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2D8CB" w14:textId="77777777" w:rsidR="00D34626" w:rsidRDefault="00D34626" w:rsidP="00C51F7F">
      <w:pPr>
        <w:tabs>
          <w:tab w:val="left" w:pos="7371"/>
        </w:tabs>
        <w:spacing w:after="60"/>
        <w:rPr>
          <w:b/>
          <w:i/>
          <w:spacing w:val="20"/>
          <w:sz w:val="40"/>
        </w:rPr>
      </w:pPr>
    </w:p>
    <w:p w14:paraId="55B3AE73" w14:textId="77777777" w:rsidR="00D34626" w:rsidRDefault="00D34626">
      <w:pPr>
        <w:tabs>
          <w:tab w:val="left" w:pos="7371"/>
        </w:tabs>
        <w:rPr>
          <w:b/>
          <w:i/>
          <w:spacing w:val="20"/>
          <w:sz w:val="40"/>
        </w:rPr>
      </w:pPr>
    </w:p>
    <w:p w14:paraId="69384F49" w14:textId="77777777" w:rsidR="007F2B11" w:rsidRDefault="007F2B11">
      <w:pPr>
        <w:tabs>
          <w:tab w:val="left" w:pos="7371"/>
        </w:tabs>
        <w:rPr>
          <w:b/>
          <w:i/>
          <w:spacing w:val="20"/>
          <w:sz w:val="40"/>
        </w:rPr>
      </w:pPr>
    </w:p>
    <w:p w14:paraId="304697BC" w14:textId="77777777" w:rsidR="007F2B11" w:rsidRDefault="007F2B11">
      <w:pPr>
        <w:tabs>
          <w:tab w:val="left" w:pos="7371"/>
        </w:tabs>
        <w:rPr>
          <w:b/>
          <w:i/>
          <w:spacing w:val="20"/>
          <w:sz w:val="40"/>
        </w:rPr>
      </w:pPr>
    </w:p>
    <w:p w14:paraId="1F37D693" w14:textId="77777777" w:rsidR="00D34626" w:rsidRDefault="00D34626">
      <w:pPr>
        <w:tabs>
          <w:tab w:val="left" w:pos="7371"/>
        </w:tabs>
        <w:rPr>
          <w:b/>
          <w:i/>
          <w:spacing w:val="20"/>
          <w:sz w:val="40"/>
        </w:rPr>
      </w:pPr>
    </w:p>
    <w:p w14:paraId="3C2F7F9F" w14:textId="77777777" w:rsidR="00D34626" w:rsidRDefault="00974691" w:rsidP="002151C5">
      <w:pPr>
        <w:tabs>
          <w:tab w:val="left" w:pos="7371"/>
        </w:tabs>
        <w:spacing w:after="60"/>
        <w:jc w:val="center"/>
        <w:rPr>
          <w:rFonts w:ascii="Arial Narrow" w:hAnsi="Arial Narrow"/>
          <w:b/>
          <w:i/>
          <w:spacing w:val="24"/>
          <w:sz w:val="52"/>
        </w:rPr>
      </w:pPr>
      <w:r>
        <w:rPr>
          <w:rFonts w:ascii="Arial Narrow" w:hAnsi="Arial Narrow"/>
          <w:b/>
          <w:i/>
          <w:noProof/>
          <w:spacing w:val="24"/>
          <w:sz w:val="52"/>
          <w:lang w:val="fr-FR"/>
        </w:rPr>
        <w:drawing>
          <wp:inline distT="0" distB="0" distL="0" distR="0" wp14:anchorId="2C47818E" wp14:editId="4E41EA6B">
            <wp:extent cx="2172003" cy="1086002"/>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UKAD.png"/>
                    <pic:cNvPicPr/>
                  </pic:nvPicPr>
                  <pic:blipFill>
                    <a:blip r:embed="rId8">
                      <a:extLst>
                        <a:ext uri="{28A0092B-C50C-407E-A947-70E740481C1C}">
                          <a14:useLocalDpi xmlns:a14="http://schemas.microsoft.com/office/drawing/2010/main" val="0"/>
                        </a:ext>
                      </a:extLst>
                    </a:blip>
                    <a:stretch>
                      <a:fillRect/>
                    </a:stretch>
                  </pic:blipFill>
                  <pic:spPr>
                    <a:xfrm>
                      <a:off x="0" y="0"/>
                      <a:ext cx="2172003" cy="1086002"/>
                    </a:xfrm>
                    <a:prstGeom prst="rect">
                      <a:avLst/>
                    </a:prstGeom>
                  </pic:spPr>
                </pic:pic>
              </a:graphicData>
            </a:graphic>
          </wp:inline>
        </w:drawing>
      </w:r>
    </w:p>
    <w:p w14:paraId="053FD5C6" w14:textId="77777777" w:rsidR="00D34626" w:rsidRDefault="00D34626">
      <w:pPr>
        <w:tabs>
          <w:tab w:val="left" w:pos="7371"/>
        </w:tabs>
        <w:rPr>
          <w:b/>
          <w:i/>
          <w:spacing w:val="20"/>
          <w:sz w:val="40"/>
        </w:rPr>
      </w:pPr>
    </w:p>
    <w:p w14:paraId="7CF8CCB1" w14:textId="77777777" w:rsidR="002151C5" w:rsidRDefault="00974691" w:rsidP="00974691">
      <w:pPr>
        <w:tabs>
          <w:tab w:val="left" w:pos="7371"/>
        </w:tabs>
        <w:jc w:val="center"/>
        <w:rPr>
          <w:b/>
          <w:i/>
          <w:spacing w:val="20"/>
          <w:sz w:val="40"/>
        </w:rPr>
      </w:pPr>
      <w:r>
        <w:rPr>
          <w:b/>
          <w:i/>
          <w:noProof/>
          <w:spacing w:val="20"/>
          <w:sz w:val="40"/>
          <w:lang w:val="fr-FR"/>
        </w:rPr>
        <w:drawing>
          <wp:inline distT="0" distB="0" distL="0" distR="0" wp14:anchorId="51CAEFCC" wp14:editId="715E58A5">
            <wp:extent cx="2870871" cy="1526181"/>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EcoTitanium_rv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0122" cy="1531099"/>
                    </a:xfrm>
                    <a:prstGeom prst="rect">
                      <a:avLst/>
                    </a:prstGeom>
                  </pic:spPr>
                </pic:pic>
              </a:graphicData>
            </a:graphic>
          </wp:inline>
        </w:drawing>
      </w:r>
    </w:p>
    <w:p w14:paraId="6FD1923E" w14:textId="77777777" w:rsidR="00931123" w:rsidRDefault="00931123">
      <w:pPr>
        <w:tabs>
          <w:tab w:val="left" w:pos="7371"/>
        </w:tabs>
        <w:rPr>
          <w:b/>
          <w:i/>
          <w:spacing w:val="20"/>
          <w:sz w:val="40"/>
        </w:rPr>
      </w:pPr>
    </w:p>
    <w:p w14:paraId="55E43CBF" w14:textId="77777777" w:rsidR="00931123" w:rsidRDefault="00931123">
      <w:pPr>
        <w:tabs>
          <w:tab w:val="left" w:pos="7371"/>
        </w:tabs>
        <w:rPr>
          <w:b/>
          <w:i/>
          <w:spacing w:val="20"/>
          <w:sz w:val="40"/>
        </w:rPr>
      </w:pPr>
    </w:p>
    <w:p w14:paraId="2FFB5EB4" w14:textId="77777777" w:rsidR="00931123" w:rsidRDefault="00931123">
      <w:pPr>
        <w:tabs>
          <w:tab w:val="left" w:pos="7371"/>
        </w:tabs>
        <w:rPr>
          <w:b/>
          <w:i/>
          <w:spacing w:val="20"/>
          <w:sz w:val="40"/>
        </w:rPr>
      </w:pPr>
    </w:p>
    <w:p w14:paraId="596CE7C5" w14:textId="77777777" w:rsidR="00931123" w:rsidRDefault="00931123">
      <w:pPr>
        <w:tabs>
          <w:tab w:val="left" w:pos="7371"/>
        </w:tabs>
        <w:rPr>
          <w:b/>
          <w:i/>
          <w:spacing w:val="20"/>
          <w:sz w:val="40"/>
        </w:rPr>
      </w:pPr>
    </w:p>
    <w:p w14:paraId="67303281" w14:textId="3ED411E3" w:rsidR="0097279F" w:rsidRPr="0097279F" w:rsidRDefault="0097279F" w:rsidP="0097279F">
      <w:pPr>
        <w:tabs>
          <w:tab w:val="left" w:pos="7371"/>
        </w:tabs>
        <w:jc w:val="center"/>
        <w:rPr>
          <w:b/>
          <w:i/>
          <w:spacing w:val="20"/>
          <w:sz w:val="40"/>
        </w:rPr>
      </w:pPr>
    </w:p>
    <w:p w14:paraId="3F0E7FE4" w14:textId="41D6A09D" w:rsidR="0097279F" w:rsidRDefault="0097279F" w:rsidP="0097279F">
      <w:pPr>
        <w:tabs>
          <w:tab w:val="left" w:pos="7371"/>
        </w:tabs>
        <w:jc w:val="center"/>
        <w:rPr>
          <w:b/>
          <w:i/>
          <w:spacing w:val="20"/>
          <w:sz w:val="40"/>
        </w:rPr>
      </w:pPr>
      <w:r w:rsidRPr="0097279F">
        <w:rPr>
          <w:b/>
          <w:i/>
          <w:spacing w:val="20"/>
          <w:sz w:val="40"/>
        </w:rPr>
        <w:t xml:space="preserve"> </w:t>
      </w:r>
      <w:r w:rsidR="00F73657">
        <w:rPr>
          <w:b/>
          <w:i/>
          <w:spacing w:val="20"/>
          <w:sz w:val="40"/>
        </w:rPr>
        <w:t xml:space="preserve">December 2019 </w:t>
      </w:r>
    </w:p>
    <w:p w14:paraId="61DC8D89" w14:textId="77777777" w:rsidR="00F73657" w:rsidRPr="0097279F" w:rsidRDefault="00F73657" w:rsidP="0097279F">
      <w:pPr>
        <w:tabs>
          <w:tab w:val="left" w:pos="7371"/>
        </w:tabs>
        <w:jc w:val="center"/>
        <w:rPr>
          <w:b/>
          <w:i/>
          <w:spacing w:val="20"/>
          <w:sz w:val="40"/>
        </w:rPr>
      </w:pPr>
    </w:p>
    <w:p w14:paraId="2A4D1F6D" w14:textId="164436B2" w:rsidR="003914FE" w:rsidRDefault="00F73657" w:rsidP="0097279F">
      <w:pPr>
        <w:tabs>
          <w:tab w:val="left" w:pos="7371"/>
        </w:tabs>
        <w:jc w:val="center"/>
        <w:rPr>
          <w:b/>
          <w:i/>
          <w:spacing w:val="20"/>
          <w:sz w:val="40"/>
        </w:rPr>
      </w:pPr>
      <w:r w:rsidRPr="00F73657">
        <w:rPr>
          <w:b/>
          <w:i/>
          <w:spacing w:val="20"/>
          <w:sz w:val="40"/>
        </w:rPr>
        <w:t>Titanium RFQ</w:t>
      </w:r>
      <w:r>
        <w:rPr>
          <w:sz w:val="23"/>
          <w:szCs w:val="23"/>
          <w:lang w:val="en-US"/>
        </w:rPr>
        <w:t xml:space="preserve"> </w:t>
      </w:r>
      <w:r w:rsidR="0097279F" w:rsidRPr="0097279F">
        <w:rPr>
          <w:b/>
          <w:i/>
          <w:spacing w:val="20"/>
          <w:sz w:val="40"/>
        </w:rPr>
        <w:t>66-C6-5GB0-19-JAR-3679</w:t>
      </w:r>
    </w:p>
    <w:p w14:paraId="51F2FDFD" w14:textId="2A4C766A" w:rsidR="00F73657" w:rsidRPr="00F73657" w:rsidRDefault="00F73657" w:rsidP="0097279F">
      <w:pPr>
        <w:tabs>
          <w:tab w:val="left" w:pos="7371"/>
        </w:tabs>
        <w:jc w:val="center"/>
        <w:rPr>
          <w:b/>
          <w:i/>
          <w:spacing w:val="20"/>
          <w:sz w:val="40"/>
        </w:rPr>
      </w:pPr>
      <w:r w:rsidRPr="00F73657">
        <w:rPr>
          <w:b/>
          <w:i/>
          <w:spacing w:val="20"/>
          <w:sz w:val="40"/>
        </w:rPr>
        <w:t>PIA-2019-3923</w:t>
      </w:r>
    </w:p>
    <w:p w14:paraId="5267916E" w14:textId="3D5663E4" w:rsidR="00F73657" w:rsidRPr="00F73657" w:rsidRDefault="00F73657" w:rsidP="0097279F">
      <w:pPr>
        <w:tabs>
          <w:tab w:val="left" w:pos="7371"/>
        </w:tabs>
        <w:jc w:val="center"/>
        <w:rPr>
          <w:b/>
          <w:i/>
          <w:spacing w:val="20"/>
          <w:sz w:val="40"/>
        </w:rPr>
      </w:pPr>
    </w:p>
    <w:p w14:paraId="3642E9E9" w14:textId="4811D6CA" w:rsidR="00F73657" w:rsidRPr="0097279F" w:rsidRDefault="00F73657" w:rsidP="0097279F">
      <w:pPr>
        <w:tabs>
          <w:tab w:val="left" w:pos="7371"/>
        </w:tabs>
        <w:jc w:val="center"/>
        <w:rPr>
          <w:b/>
          <w:i/>
          <w:spacing w:val="20"/>
          <w:sz w:val="40"/>
        </w:rPr>
      </w:pPr>
      <w:r w:rsidRPr="00F73657">
        <w:rPr>
          <w:b/>
          <w:i/>
          <w:spacing w:val="20"/>
          <w:sz w:val="40"/>
        </w:rPr>
        <w:t>Answers to questions</w:t>
      </w:r>
    </w:p>
    <w:p w14:paraId="6BBB6B04" w14:textId="77777777" w:rsidR="00D34626" w:rsidRPr="003914FE" w:rsidRDefault="00D34626">
      <w:pPr>
        <w:tabs>
          <w:tab w:val="left" w:pos="7371"/>
        </w:tabs>
        <w:rPr>
          <w:i/>
          <w:spacing w:val="20"/>
          <w:sz w:val="22"/>
          <w:lang w:val="en-US"/>
        </w:rPr>
      </w:pPr>
    </w:p>
    <w:p w14:paraId="1005712A" w14:textId="77777777" w:rsidR="00D34626" w:rsidRDefault="004F141A">
      <w:pPr>
        <w:tabs>
          <w:tab w:val="left" w:pos="7371"/>
        </w:tabs>
        <w:rPr>
          <w:sz w:val="24"/>
          <w:lang w:val="en-US"/>
        </w:rPr>
      </w:pPr>
      <w:r w:rsidRPr="003914FE">
        <w:rPr>
          <w:sz w:val="24"/>
          <w:lang w:val="en-US"/>
        </w:rPr>
        <w:br w:type="page"/>
      </w:r>
    </w:p>
    <w:p w14:paraId="3BD323B6" w14:textId="77777777" w:rsidR="00BC5A27" w:rsidRPr="0097279F" w:rsidRDefault="00BC5A27" w:rsidP="00BC5A27">
      <w:pPr>
        <w:rPr>
          <w:lang w:val="en-US"/>
        </w:rPr>
      </w:pPr>
      <w:bookmarkStart w:id="0" w:name="_Toc381886871"/>
    </w:p>
    <w:p w14:paraId="156338E1" w14:textId="77777777" w:rsidR="00BC5A27" w:rsidRDefault="00BC5A27" w:rsidP="00BC5A27">
      <w:pPr>
        <w:rPr>
          <w:lang w:val="fr-FR"/>
        </w:rPr>
      </w:pPr>
    </w:p>
    <w:bookmarkEnd w:id="0"/>
    <w:p w14:paraId="3F06C495" w14:textId="77777777" w:rsidR="00EC43FA" w:rsidRPr="00EC43FA" w:rsidRDefault="00EC43FA" w:rsidP="00EC43FA">
      <w:pPr>
        <w:rPr>
          <w:lang w:val="en-US"/>
        </w:rPr>
      </w:pPr>
    </w:p>
    <w:p w14:paraId="23694382" w14:textId="77777777" w:rsidR="00F73657" w:rsidRPr="00F73657" w:rsidRDefault="00F73657" w:rsidP="00F73657">
      <w:pPr>
        <w:pStyle w:val="Titre1"/>
      </w:pPr>
      <w:r>
        <w:t xml:space="preserve">What is the UKAD process for determining </w:t>
      </w:r>
      <w:proofErr w:type="gramStart"/>
      <w:r>
        <w:t>whether or not</w:t>
      </w:r>
      <w:proofErr w:type="gramEnd"/>
      <w:r>
        <w:t xml:space="preserve"> they can support the new SoW? </w:t>
      </w:r>
    </w:p>
    <w:p w14:paraId="184F9CDC" w14:textId="056073E9" w:rsidR="00F73657" w:rsidRDefault="00F73657" w:rsidP="00E752C4">
      <w:pPr>
        <w:pStyle w:val="Default"/>
        <w:numPr>
          <w:ilvl w:val="0"/>
          <w:numId w:val="2"/>
        </w:numPr>
        <w:spacing w:after="17"/>
        <w:rPr>
          <w:rFonts w:eastAsiaTheme="minorHAnsi"/>
        </w:rPr>
      </w:pPr>
      <w:r>
        <w:rPr>
          <w:color w:val="2F5597"/>
          <w:sz w:val="23"/>
          <w:szCs w:val="23"/>
        </w:rPr>
        <w:t xml:space="preserve">UKAD </w:t>
      </w:r>
      <w:r w:rsidR="00A467D5">
        <w:rPr>
          <w:color w:val="2F5597"/>
          <w:sz w:val="23"/>
          <w:szCs w:val="23"/>
        </w:rPr>
        <w:t xml:space="preserve">has </w:t>
      </w:r>
      <w:r>
        <w:rPr>
          <w:color w:val="2F5597"/>
          <w:sz w:val="23"/>
          <w:szCs w:val="23"/>
        </w:rPr>
        <w:t>position</w:t>
      </w:r>
      <w:r w:rsidR="00A467D5">
        <w:rPr>
          <w:color w:val="2F5597"/>
          <w:sz w:val="23"/>
          <w:szCs w:val="23"/>
        </w:rPr>
        <w:t>ed our organization based</w:t>
      </w:r>
      <w:r>
        <w:rPr>
          <w:color w:val="2F5597"/>
          <w:sz w:val="23"/>
          <w:szCs w:val="23"/>
        </w:rPr>
        <w:t xml:space="preserve"> on technical</w:t>
      </w:r>
      <w:r w:rsidR="00A467D5">
        <w:rPr>
          <w:color w:val="2F5597"/>
          <w:sz w:val="23"/>
          <w:szCs w:val="23"/>
        </w:rPr>
        <w:t xml:space="preserve"> expertise in melting/converting</w:t>
      </w:r>
      <w:r>
        <w:rPr>
          <w:color w:val="2F5597"/>
          <w:sz w:val="23"/>
          <w:szCs w:val="23"/>
        </w:rPr>
        <w:t xml:space="preserve">, quality, </w:t>
      </w:r>
      <w:r w:rsidR="00A467D5">
        <w:rPr>
          <w:color w:val="2F5597"/>
          <w:sz w:val="23"/>
          <w:szCs w:val="23"/>
        </w:rPr>
        <w:t>competitiveness</w:t>
      </w:r>
      <w:r>
        <w:rPr>
          <w:color w:val="2F5597"/>
          <w:sz w:val="23"/>
          <w:szCs w:val="23"/>
        </w:rPr>
        <w:t>, and industrial</w:t>
      </w:r>
      <w:r w:rsidR="00A467D5">
        <w:rPr>
          <w:color w:val="2F5597"/>
          <w:sz w:val="23"/>
          <w:szCs w:val="23"/>
        </w:rPr>
        <w:t>ization in support of high production rates</w:t>
      </w:r>
      <w:r>
        <w:rPr>
          <w:color w:val="2F5597"/>
          <w:sz w:val="23"/>
          <w:szCs w:val="23"/>
        </w:rPr>
        <w:t>.</w:t>
      </w:r>
    </w:p>
    <w:p w14:paraId="2A500861" w14:textId="77777777" w:rsidR="00A467D5" w:rsidRDefault="00F73657" w:rsidP="00E752C4">
      <w:pPr>
        <w:pStyle w:val="Default"/>
        <w:numPr>
          <w:ilvl w:val="0"/>
          <w:numId w:val="2"/>
        </w:numPr>
        <w:spacing w:after="17"/>
        <w:rPr>
          <w:color w:val="2F5597"/>
          <w:sz w:val="23"/>
          <w:szCs w:val="23"/>
        </w:rPr>
      </w:pPr>
      <w:r>
        <w:rPr>
          <w:color w:val="2F5597"/>
          <w:sz w:val="23"/>
          <w:szCs w:val="23"/>
        </w:rPr>
        <w:t>Technical / Quality</w:t>
      </w:r>
    </w:p>
    <w:p w14:paraId="0F3893EE" w14:textId="27D8510B" w:rsidR="00A467D5" w:rsidRDefault="00A467D5" w:rsidP="00E752C4">
      <w:pPr>
        <w:pStyle w:val="Default"/>
        <w:numPr>
          <w:ilvl w:val="0"/>
          <w:numId w:val="2"/>
        </w:numPr>
        <w:spacing w:after="17"/>
        <w:rPr>
          <w:color w:val="2F5597"/>
          <w:sz w:val="23"/>
          <w:szCs w:val="23"/>
        </w:rPr>
      </w:pPr>
      <w:r>
        <w:rPr>
          <w:color w:val="2F5597"/>
          <w:sz w:val="23"/>
          <w:szCs w:val="23"/>
        </w:rPr>
        <w:t xml:space="preserve">Since UKAD’s </w:t>
      </w:r>
      <w:r w:rsidR="00B86544">
        <w:rPr>
          <w:color w:val="2F5597"/>
          <w:sz w:val="23"/>
          <w:szCs w:val="23"/>
        </w:rPr>
        <w:t>startup</w:t>
      </w:r>
      <w:r>
        <w:rPr>
          <w:color w:val="2F5597"/>
          <w:sz w:val="23"/>
          <w:szCs w:val="23"/>
        </w:rPr>
        <w:t xml:space="preserve"> date of 2013 </w:t>
      </w:r>
      <w:r w:rsidR="00F73657">
        <w:rPr>
          <w:color w:val="2F5597"/>
          <w:sz w:val="23"/>
          <w:szCs w:val="23"/>
        </w:rPr>
        <w:t>UKAD</w:t>
      </w:r>
      <w:r>
        <w:rPr>
          <w:color w:val="2F5597"/>
          <w:sz w:val="23"/>
          <w:szCs w:val="23"/>
        </w:rPr>
        <w:t xml:space="preserve"> has</w:t>
      </w:r>
      <w:r w:rsidR="00F73657">
        <w:rPr>
          <w:color w:val="2F5597"/>
          <w:sz w:val="23"/>
          <w:szCs w:val="23"/>
        </w:rPr>
        <w:t xml:space="preserve"> pro</w:t>
      </w:r>
      <w:r w:rsidR="00253A1D">
        <w:rPr>
          <w:color w:val="2F5597"/>
          <w:sz w:val="23"/>
          <w:szCs w:val="23"/>
        </w:rPr>
        <w:t>duce</w:t>
      </w:r>
      <w:r>
        <w:rPr>
          <w:color w:val="2F5597"/>
          <w:sz w:val="23"/>
          <w:szCs w:val="23"/>
        </w:rPr>
        <w:t xml:space="preserve">d </w:t>
      </w:r>
      <w:r w:rsidRPr="00253A1D">
        <w:rPr>
          <w:color w:val="2F5597"/>
          <w:sz w:val="23"/>
          <w:szCs w:val="23"/>
        </w:rPr>
        <w:t xml:space="preserve">12 000 tons (metric tons) </w:t>
      </w:r>
      <w:proofErr w:type="spellStart"/>
      <w:r w:rsidR="00253A1D">
        <w:rPr>
          <w:color w:val="2F5597"/>
          <w:sz w:val="23"/>
          <w:szCs w:val="23"/>
        </w:rPr>
        <w:t>Ti</w:t>
      </w:r>
      <w:proofErr w:type="spellEnd"/>
      <w:r w:rsidR="00253A1D">
        <w:rPr>
          <w:color w:val="2F5597"/>
          <w:sz w:val="23"/>
          <w:szCs w:val="23"/>
        </w:rPr>
        <w:t xml:space="preserve"> 6-4 billets: </w:t>
      </w:r>
    </w:p>
    <w:p w14:paraId="5BCCEEBC" w14:textId="77777777" w:rsidR="00A467D5" w:rsidRDefault="00253A1D" w:rsidP="00E752C4">
      <w:pPr>
        <w:pStyle w:val="Default"/>
        <w:numPr>
          <w:ilvl w:val="1"/>
          <w:numId w:val="2"/>
        </w:numPr>
        <w:spacing w:after="17"/>
        <w:rPr>
          <w:color w:val="2F5597"/>
          <w:sz w:val="23"/>
          <w:szCs w:val="23"/>
        </w:rPr>
      </w:pPr>
      <w:r w:rsidRPr="00253A1D">
        <w:rPr>
          <w:color w:val="2F5597"/>
          <w:sz w:val="23"/>
          <w:szCs w:val="23"/>
        </w:rPr>
        <w:t>produced</w:t>
      </w:r>
      <w:r w:rsidR="00F73657" w:rsidRPr="00253A1D">
        <w:rPr>
          <w:color w:val="2F5597"/>
          <w:sz w:val="23"/>
          <w:szCs w:val="23"/>
        </w:rPr>
        <w:t xml:space="preserve"> </w:t>
      </w:r>
      <w:r w:rsidR="00F73657">
        <w:rPr>
          <w:color w:val="2F5597"/>
          <w:sz w:val="23"/>
          <w:szCs w:val="23"/>
        </w:rPr>
        <w:t>according to AMS4928 and o</w:t>
      </w:r>
      <w:r>
        <w:rPr>
          <w:color w:val="2F5597"/>
          <w:sz w:val="23"/>
          <w:szCs w:val="23"/>
        </w:rPr>
        <w:t>ther customers specifications</w:t>
      </w:r>
    </w:p>
    <w:p w14:paraId="5E78D1A8" w14:textId="7632B233" w:rsidR="00253A1D" w:rsidRDefault="00F73657" w:rsidP="00E752C4">
      <w:pPr>
        <w:pStyle w:val="Default"/>
        <w:numPr>
          <w:ilvl w:val="1"/>
          <w:numId w:val="2"/>
        </w:numPr>
        <w:spacing w:after="17"/>
        <w:rPr>
          <w:color w:val="2F5597"/>
          <w:sz w:val="23"/>
          <w:szCs w:val="23"/>
        </w:rPr>
      </w:pPr>
      <w:proofErr w:type="gramStart"/>
      <w:r>
        <w:rPr>
          <w:color w:val="2F5597"/>
          <w:sz w:val="23"/>
          <w:szCs w:val="23"/>
        </w:rPr>
        <w:t xml:space="preserve">UKAD is qualified by Airbus and </w:t>
      </w:r>
      <w:proofErr w:type="spellStart"/>
      <w:r>
        <w:rPr>
          <w:color w:val="2F5597"/>
          <w:sz w:val="23"/>
          <w:szCs w:val="23"/>
        </w:rPr>
        <w:t>Safran</w:t>
      </w:r>
      <w:proofErr w:type="spellEnd"/>
      <w:proofErr w:type="gramEnd"/>
      <w:r>
        <w:rPr>
          <w:color w:val="2F5597"/>
          <w:sz w:val="23"/>
          <w:szCs w:val="23"/>
        </w:rPr>
        <w:t>.</w:t>
      </w:r>
    </w:p>
    <w:p w14:paraId="4141541A" w14:textId="408F689E" w:rsidR="00F73657" w:rsidRPr="00253A1D" w:rsidRDefault="00253A1D" w:rsidP="00E752C4">
      <w:pPr>
        <w:pStyle w:val="Default"/>
        <w:numPr>
          <w:ilvl w:val="1"/>
          <w:numId w:val="2"/>
        </w:numPr>
        <w:spacing w:after="17"/>
        <w:rPr>
          <w:color w:val="2F5597"/>
          <w:sz w:val="23"/>
          <w:szCs w:val="23"/>
        </w:rPr>
      </w:pPr>
      <w:r w:rsidRPr="00253A1D">
        <w:rPr>
          <w:color w:val="2F5597"/>
          <w:sz w:val="23"/>
          <w:szCs w:val="23"/>
        </w:rPr>
        <w:t>U</w:t>
      </w:r>
      <w:r>
        <w:rPr>
          <w:color w:val="2F5597"/>
          <w:sz w:val="23"/>
          <w:szCs w:val="23"/>
        </w:rPr>
        <w:t>KAD</w:t>
      </w:r>
      <w:r w:rsidRPr="00253A1D">
        <w:rPr>
          <w:color w:val="2F5597"/>
          <w:sz w:val="23"/>
          <w:szCs w:val="23"/>
        </w:rPr>
        <w:t xml:space="preserve"> produced also 2 650 </w:t>
      </w:r>
      <w:r w:rsidR="007666CA" w:rsidRPr="004F0CCF">
        <w:rPr>
          <w:color w:val="00B050"/>
          <w:sz w:val="23"/>
          <w:szCs w:val="23"/>
        </w:rPr>
        <w:t xml:space="preserve">tons </w:t>
      </w:r>
      <w:r w:rsidR="00DA0922" w:rsidRPr="004F0CCF">
        <w:rPr>
          <w:color w:val="00B050"/>
          <w:sz w:val="23"/>
          <w:szCs w:val="23"/>
        </w:rPr>
        <w:t>(metric ton</w:t>
      </w:r>
      <w:r w:rsidR="00597B07" w:rsidRPr="004F0CCF">
        <w:rPr>
          <w:color w:val="00B050"/>
          <w:sz w:val="23"/>
          <w:szCs w:val="23"/>
        </w:rPr>
        <w:t>s</w:t>
      </w:r>
      <w:r w:rsidR="00DA0922" w:rsidRPr="004F0CCF">
        <w:rPr>
          <w:color w:val="00B050"/>
          <w:sz w:val="23"/>
          <w:szCs w:val="23"/>
        </w:rPr>
        <w:t xml:space="preserve">) </w:t>
      </w:r>
      <w:r w:rsidR="00A467D5" w:rsidRPr="004F0CCF">
        <w:rPr>
          <w:strike/>
          <w:color w:val="FF0000"/>
          <w:sz w:val="23"/>
          <w:szCs w:val="23"/>
        </w:rPr>
        <w:t>(comment:  I do not know what this means</w:t>
      </w:r>
      <w:proofErr w:type="gramStart"/>
      <w:r w:rsidR="00A467D5" w:rsidRPr="004F0CCF">
        <w:rPr>
          <w:strike/>
          <w:color w:val="FF0000"/>
          <w:sz w:val="23"/>
          <w:szCs w:val="23"/>
        </w:rPr>
        <w:t>???</w:t>
      </w:r>
      <w:proofErr w:type="gramEnd"/>
      <w:r w:rsidR="00A467D5" w:rsidRPr="004F0CCF">
        <w:rPr>
          <w:strike/>
          <w:color w:val="FF0000"/>
          <w:sz w:val="23"/>
          <w:szCs w:val="23"/>
        </w:rPr>
        <w:t xml:space="preserve">   </w:t>
      </w:r>
      <w:proofErr w:type="gramStart"/>
      <w:r w:rsidR="00A467D5" w:rsidRPr="004F0CCF">
        <w:rPr>
          <w:strike/>
          <w:color w:val="FF0000"/>
          <w:sz w:val="23"/>
          <w:szCs w:val="23"/>
        </w:rPr>
        <w:t>2</w:t>
      </w:r>
      <w:proofErr w:type="gramEnd"/>
      <w:r w:rsidR="00A467D5" w:rsidRPr="004F0CCF">
        <w:rPr>
          <w:strike/>
          <w:color w:val="FF0000"/>
          <w:sz w:val="23"/>
          <w:szCs w:val="23"/>
        </w:rPr>
        <w:t xml:space="preserve"> what?    650 what</w:t>
      </w:r>
      <w:proofErr w:type="gramStart"/>
      <w:r w:rsidR="00A467D5" w:rsidRPr="004F0CCF">
        <w:rPr>
          <w:strike/>
          <w:color w:val="FF0000"/>
          <w:sz w:val="23"/>
          <w:szCs w:val="23"/>
        </w:rPr>
        <w:t>???)</w:t>
      </w:r>
      <w:proofErr w:type="gramEnd"/>
      <w:r w:rsidR="00A467D5">
        <w:rPr>
          <w:color w:val="FF0000"/>
          <w:sz w:val="23"/>
          <w:szCs w:val="23"/>
        </w:rPr>
        <w:t xml:space="preserve"> </w:t>
      </w:r>
      <w:proofErr w:type="gramStart"/>
      <w:r w:rsidRPr="00253A1D">
        <w:rPr>
          <w:color w:val="2F5597"/>
          <w:sz w:val="23"/>
          <w:szCs w:val="23"/>
        </w:rPr>
        <w:t>of</w:t>
      </w:r>
      <w:proofErr w:type="gramEnd"/>
      <w:r w:rsidRPr="00253A1D">
        <w:rPr>
          <w:color w:val="2F5597"/>
          <w:sz w:val="23"/>
          <w:szCs w:val="23"/>
        </w:rPr>
        <w:t xml:space="preserve"> blooms for fastening applications</w:t>
      </w:r>
      <w:r w:rsidR="00DA0922">
        <w:rPr>
          <w:color w:val="2F5597"/>
          <w:sz w:val="23"/>
          <w:szCs w:val="23"/>
        </w:rPr>
        <w:t xml:space="preserve"> </w:t>
      </w:r>
      <w:r w:rsidR="00DA0922" w:rsidRPr="004F0CCF">
        <w:rPr>
          <w:color w:val="00B050"/>
          <w:sz w:val="23"/>
          <w:szCs w:val="23"/>
        </w:rPr>
        <w:t>towards US companies</w:t>
      </w:r>
      <w:r w:rsidRPr="004F0CCF">
        <w:rPr>
          <w:color w:val="00B050"/>
          <w:sz w:val="23"/>
          <w:szCs w:val="23"/>
        </w:rPr>
        <w:t xml:space="preserve">. </w:t>
      </w:r>
      <w:r w:rsidR="00F73657" w:rsidRPr="004F0CCF">
        <w:rPr>
          <w:color w:val="00B050"/>
          <w:sz w:val="23"/>
          <w:szCs w:val="23"/>
        </w:rPr>
        <w:t xml:space="preserve"> </w:t>
      </w:r>
    </w:p>
    <w:p w14:paraId="0C773704" w14:textId="77777777" w:rsidR="00A467D5" w:rsidRDefault="00A467D5" w:rsidP="00E752C4">
      <w:pPr>
        <w:pStyle w:val="Default"/>
        <w:numPr>
          <w:ilvl w:val="0"/>
          <w:numId w:val="2"/>
        </w:numPr>
        <w:spacing w:after="17"/>
        <w:rPr>
          <w:color w:val="2F5597"/>
          <w:sz w:val="23"/>
          <w:szCs w:val="23"/>
        </w:rPr>
      </w:pPr>
      <w:r>
        <w:rPr>
          <w:color w:val="2F5597"/>
          <w:sz w:val="23"/>
          <w:szCs w:val="23"/>
        </w:rPr>
        <w:t xml:space="preserve">In 2015 </w:t>
      </w:r>
      <w:r w:rsidR="00F73657">
        <w:rPr>
          <w:color w:val="2F5597"/>
          <w:sz w:val="23"/>
          <w:szCs w:val="23"/>
        </w:rPr>
        <w:t>U</w:t>
      </w:r>
      <w:r w:rsidR="00F73657" w:rsidRPr="00253A1D">
        <w:rPr>
          <w:color w:val="2F5597"/>
          <w:sz w:val="23"/>
          <w:szCs w:val="23"/>
        </w:rPr>
        <w:t>KAD</w:t>
      </w:r>
      <w:r w:rsidR="00F73657">
        <w:rPr>
          <w:color w:val="2F5597"/>
          <w:sz w:val="23"/>
          <w:szCs w:val="23"/>
        </w:rPr>
        <w:t xml:space="preserve"> provided data </w:t>
      </w:r>
      <w:r>
        <w:rPr>
          <w:color w:val="2F5597"/>
          <w:sz w:val="23"/>
          <w:szCs w:val="23"/>
        </w:rPr>
        <w:t xml:space="preserve">to Boeing </w:t>
      </w:r>
      <w:r w:rsidR="00F73657">
        <w:rPr>
          <w:color w:val="2F5597"/>
          <w:sz w:val="23"/>
          <w:szCs w:val="23"/>
        </w:rPr>
        <w:t>for UKTMP Qualificatio</w:t>
      </w:r>
      <w:r>
        <w:rPr>
          <w:color w:val="2F5597"/>
          <w:sz w:val="23"/>
          <w:szCs w:val="23"/>
        </w:rPr>
        <w:t>n</w:t>
      </w:r>
    </w:p>
    <w:p w14:paraId="02443B6C" w14:textId="68702513" w:rsidR="00F73657" w:rsidRDefault="00F73657" w:rsidP="00E752C4">
      <w:pPr>
        <w:pStyle w:val="Default"/>
        <w:numPr>
          <w:ilvl w:val="1"/>
          <w:numId w:val="2"/>
        </w:numPr>
        <w:spacing w:after="17"/>
        <w:rPr>
          <w:color w:val="2F5597"/>
          <w:sz w:val="23"/>
          <w:szCs w:val="23"/>
        </w:rPr>
      </w:pPr>
      <w:r w:rsidRPr="00253A1D">
        <w:rPr>
          <w:color w:val="2F5597"/>
          <w:sz w:val="23"/>
          <w:szCs w:val="23"/>
        </w:rPr>
        <w:t xml:space="preserve">UKAD and Eco would follow the same </w:t>
      </w:r>
      <w:r w:rsidR="00253A1D" w:rsidRPr="00253A1D">
        <w:rPr>
          <w:color w:val="2F5597"/>
          <w:sz w:val="23"/>
          <w:szCs w:val="23"/>
        </w:rPr>
        <w:t>methodology</w:t>
      </w:r>
      <w:r w:rsidR="00253A1D">
        <w:rPr>
          <w:color w:val="2F5597"/>
          <w:sz w:val="23"/>
          <w:szCs w:val="23"/>
        </w:rPr>
        <w:t>.</w:t>
      </w:r>
      <w:r w:rsidR="00253A1D" w:rsidRPr="00253A1D">
        <w:rPr>
          <w:color w:val="2F5597"/>
          <w:sz w:val="23"/>
          <w:szCs w:val="23"/>
        </w:rPr>
        <w:t xml:space="preserve"> </w:t>
      </w:r>
      <w:r w:rsidR="00253A1D">
        <w:rPr>
          <w:color w:val="2F5597"/>
          <w:sz w:val="23"/>
          <w:szCs w:val="23"/>
        </w:rPr>
        <w:t>Boeing</w:t>
      </w:r>
      <w:r w:rsidR="00253A1D" w:rsidRPr="00253A1D">
        <w:rPr>
          <w:color w:val="2F5597"/>
          <w:sz w:val="23"/>
          <w:szCs w:val="23"/>
        </w:rPr>
        <w:t xml:space="preserve"> to </w:t>
      </w:r>
      <w:r w:rsidR="00253A1D">
        <w:rPr>
          <w:color w:val="2F5597"/>
          <w:sz w:val="23"/>
          <w:szCs w:val="23"/>
        </w:rPr>
        <w:t xml:space="preserve">clarify </w:t>
      </w:r>
      <w:r w:rsidR="00A467D5">
        <w:rPr>
          <w:color w:val="2F5597"/>
          <w:sz w:val="23"/>
          <w:szCs w:val="23"/>
        </w:rPr>
        <w:t>full qualification requirements</w:t>
      </w:r>
      <w:r w:rsidR="00253A1D">
        <w:rPr>
          <w:color w:val="2F5597"/>
          <w:sz w:val="23"/>
          <w:szCs w:val="23"/>
        </w:rPr>
        <w:t xml:space="preserve">. </w:t>
      </w:r>
      <w:r w:rsidR="00253A1D" w:rsidRPr="00253A1D">
        <w:rPr>
          <w:color w:val="2F5597"/>
          <w:sz w:val="23"/>
          <w:szCs w:val="23"/>
        </w:rPr>
        <w:t xml:space="preserve"> </w:t>
      </w:r>
    </w:p>
    <w:p w14:paraId="314B3AAC" w14:textId="2377801C" w:rsidR="00A467D5" w:rsidRDefault="00A467D5" w:rsidP="00E752C4">
      <w:pPr>
        <w:pStyle w:val="Default"/>
        <w:numPr>
          <w:ilvl w:val="1"/>
          <w:numId w:val="2"/>
        </w:numPr>
        <w:spacing w:after="17"/>
        <w:rPr>
          <w:color w:val="2F5597"/>
          <w:sz w:val="23"/>
          <w:szCs w:val="23"/>
        </w:rPr>
      </w:pPr>
      <w:r>
        <w:rPr>
          <w:color w:val="2F5597"/>
          <w:sz w:val="23"/>
          <w:szCs w:val="23"/>
        </w:rPr>
        <w:t xml:space="preserve">UKAD would convert UKTMP ingots during the qualification phase of Eco Titanium.  </w:t>
      </w:r>
    </w:p>
    <w:p w14:paraId="3A7A7BAD" w14:textId="35876137" w:rsidR="00A467D5" w:rsidRDefault="00A467D5" w:rsidP="00E752C4">
      <w:pPr>
        <w:pStyle w:val="Default"/>
        <w:numPr>
          <w:ilvl w:val="2"/>
          <w:numId w:val="2"/>
        </w:numPr>
        <w:spacing w:after="17"/>
        <w:rPr>
          <w:color w:val="2F5597"/>
          <w:sz w:val="23"/>
          <w:szCs w:val="23"/>
        </w:rPr>
      </w:pPr>
      <w:r>
        <w:rPr>
          <w:color w:val="2F5597"/>
          <w:sz w:val="23"/>
          <w:szCs w:val="23"/>
        </w:rPr>
        <w:t>Once Eco is qualified UKAD would utilize ingots from both Eco and UKTMP</w:t>
      </w:r>
    </w:p>
    <w:p w14:paraId="25A94FE0" w14:textId="2A906B40" w:rsidR="00A467D5" w:rsidRDefault="00A467D5" w:rsidP="00E752C4">
      <w:pPr>
        <w:pStyle w:val="Default"/>
        <w:numPr>
          <w:ilvl w:val="2"/>
          <w:numId w:val="2"/>
        </w:numPr>
        <w:spacing w:after="17"/>
        <w:rPr>
          <w:color w:val="2F5597"/>
          <w:sz w:val="23"/>
          <w:szCs w:val="23"/>
        </w:rPr>
      </w:pPr>
      <w:r>
        <w:rPr>
          <w:color w:val="2F5597"/>
          <w:sz w:val="23"/>
          <w:szCs w:val="23"/>
        </w:rPr>
        <w:t>Risk mitigation</w:t>
      </w:r>
    </w:p>
    <w:p w14:paraId="016F3665" w14:textId="68A943DA" w:rsidR="00A467D5" w:rsidRPr="00253A1D" w:rsidRDefault="00A467D5" w:rsidP="00E752C4">
      <w:pPr>
        <w:pStyle w:val="Default"/>
        <w:numPr>
          <w:ilvl w:val="2"/>
          <w:numId w:val="2"/>
        </w:numPr>
        <w:spacing w:after="17"/>
        <w:rPr>
          <w:color w:val="2F5597"/>
          <w:sz w:val="23"/>
          <w:szCs w:val="23"/>
        </w:rPr>
      </w:pPr>
      <w:r>
        <w:rPr>
          <w:color w:val="2F5597"/>
          <w:sz w:val="23"/>
          <w:szCs w:val="23"/>
        </w:rPr>
        <w:t xml:space="preserve">Increase in global melt capacity. </w:t>
      </w:r>
    </w:p>
    <w:p w14:paraId="14DEDDDD" w14:textId="335211EA" w:rsidR="00FA7BFE" w:rsidRDefault="00B86544" w:rsidP="00E752C4">
      <w:pPr>
        <w:pStyle w:val="Default"/>
        <w:numPr>
          <w:ilvl w:val="0"/>
          <w:numId w:val="2"/>
        </w:numPr>
        <w:spacing w:after="17"/>
        <w:rPr>
          <w:color w:val="2F5597"/>
          <w:sz w:val="23"/>
          <w:szCs w:val="23"/>
        </w:rPr>
      </w:pPr>
      <w:r>
        <w:rPr>
          <w:color w:val="2F5597"/>
          <w:sz w:val="23"/>
          <w:szCs w:val="23"/>
        </w:rPr>
        <w:t>Eco Titanium</w:t>
      </w:r>
      <w:r w:rsidR="00F73657">
        <w:rPr>
          <w:color w:val="2F5597"/>
          <w:sz w:val="23"/>
          <w:szCs w:val="23"/>
        </w:rPr>
        <w:t xml:space="preserve"> </w:t>
      </w:r>
      <w:r w:rsidR="00FA7BFE">
        <w:rPr>
          <w:color w:val="2F5597"/>
          <w:sz w:val="23"/>
          <w:szCs w:val="23"/>
        </w:rPr>
        <w:t>is in the</w:t>
      </w:r>
      <w:r w:rsidR="00F73657">
        <w:rPr>
          <w:color w:val="2F5597"/>
          <w:sz w:val="23"/>
          <w:szCs w:val="23"/>
        </w:rPr>
        <w:t xml:space="preserve"> final phases of qualification with </w:t>
      </w:r>
      <w:proofErr w:type="spellStart"/>
      <w:r w:rsidR="00F73657">
        <w:rPr>
          <w:color w:val="2F5597"/>
          <w:sz w:val="23"/>
          <w:szCs w:val="23"/>
        </w:rPr>
        <w:t>Safran</w:t>
      </w:r>
      <w:proofErr w:type="spellEnd"/>
      <w:r w:rsidR="00F73657">
        <w:rPr>
          <w:color w:val="2F5597"/>
          <w:sz w:val="23"/>
          <w:szCs w:val="23"/>
        </w:rPr>
        <w:t xml:space="preserve"> and Airbus. </w:t>
      </w:r>
    </w:p>
    <w:p w14:paraId="0EA846C6" w14:textId="01C1A17D" w:rsidR="00F73657" w:rsidRDefault="00B86544" w:rsidP="00E752C4">
      <w:pPr>
        <w:pStyle w:val="Default"/>
        <w:numPr>
          <w:ilvl w:val="1"/>
          <w:numId w:val="2"/>
        </w:numPr>
        <w:spacing w:after="17"/>
        <w:rPr>
          <w:color w:val="2F5597"/>
          <w:sz w:val="23"/>
          <w:szCs w:val="23"/>
        </w:rPr>
      </w:pPr>
      <w:r>
        <w:rPr>
          <w:color w:val="2F5597"/>
          <w:sz w:val="23"/>
          <w:szCs w:val="23"/>
        </w:rPr>
        <w:t>Eco Titanium</w:t>
      </w:r>
      <w:r w:rsidR="00F73657">
        <w:rPr>
          <w:color w:val="2F5597"/>
          <w:sz w:val="23"/>
          <w:szCs w:val="23"/>
        </w:rPr>
        <w:t xml:space="preserve"> is already producing and selli</w:t>
      </w:r>
      <w:r w:rsidR="006C486F">
        <w:rPr>
          <w:color w:val="2F5597"/>
          <w:sz w:val="23"/>
          <w:szCs w:val="23"/>
        </w:rPr>
        <w:t>ng ingots according to AMS</w:t>
      </w:r>
      <w:r>
        <w:rPr>
          <w:color w:val="2F5597"/>
          <w:sz w:val="23"/>
          <w:szCs w:val="23"/>
        </w:rPr>
        <w:t xml:space="preserve"> </w:t>
      </w:r>
      <w:r w:rsidR="006C486F">
        <w:rPr>
          <w:color w:val="2F5597"/>
          <w:sz w:val="23"/>
          <w:szCs w:val="23"/>
        </w:rPr>
        <w:t>4928</w:t>
      </w:r>
      <w:r w:rsidR="00A5488C">
        <w:rPr>
          <w:color w:val="2F5597"/>
          <w:sz w:val="23"/>
          <w:szCs w:val="23"/>
        </w:rPr>
        <w:t>:</w:t>
      </w:r>
      <w:r w:rsidR="006C486F">
        <w:rPr>
          <w:color w:val="2F5597"/>
          <w:sz w:val="23"/>
          <w:szCs w:val="23"/>
        </w:rPr>
        <w:t xml:space="preserve"> 500 metric tons since first deliveries in 2018.</w:t>
      </w:r>
    </w:p>
    <w:p w14:paraId="16F97C84" w14:textId="61F862E9" w:rsidR="00FA7BFE" w:rsidRDefault="00FA7BFE" w:rsidP="00E752C4">
      <w:pPr>
        <w:pStyle w:val="Default"/>
        <w:numPr>
          <w:ilvl w:val="1"/>
          <w:numId w:val="2"/>
        </w:numPr>
        <w:spacing w:after="17"/>
        <w:rPr>
          <w:color w:val="2F5597"/>
          <w:sz w:val="23"/>
          <w:szCs w:val="23"/>
        </w:rPr>
      </w:pPr>
      <w:r>
        <w:rPr>
          <w:color w:val="2F5597"/>
          <w:sz w:val="23"/>
          <w:szCs w:val="23"/>
        </w:rPr>
        <w:t>Eco Titanium is a new state of the art melting factory</w:t>
      </w:r>
    </w:p>
    <w:p w14:paraId="10F76CDF" w14:textId="5DB04EF7" w:rsidR="00FA7BFE" w:rsidRDefault="00FA7BFE" w:rsidP="00E752C4">
      <w:pPr>
        <w:pStyle w:val="Default"/>
        <w:numPr>
          <w:ilvl w:val="1"/>
          <w:numId w:val="2"/>
        </w:numPr>
        <w:spacing w:after="17"/>
        <w:rPr>
          <w:color w:val="2F5597"/>
          <w:sz w:val="23"/>
          <w:szCs w:val="23"/>
        </w:rPr>
      </w:pPr>
      <w:r>
        <w:rPr>
          <w:color w:val="2F5597"/>
          <w:sz w:val="23"/>
          <w:szCs w:val="23"/>
        </w:rPr>
        <w:t>We have taken the global capacity of Eco into consideration in support of Boeing/</w:t>
      </w:r>
      <w:proofErr w:type="spellStart"/>
      <w:r>
        <w:rPr>
          <w:color w:val="2F5597"/>
          <w:sz w:val="23"/>
          <w:szCs w:val="23"/>
        </w:rPr>
        <w:t>Safran</w:t>
      </w:r>
      <w:proofErr w:type="spellEnd"/>
      <w:r>
        <w:rPr>
          <w:color w:val="2F5597"/>
          <w:sz w:val="23"/>
          <w:szCs w:val="23"/>
        </w:rPr>
        <w:t xml:space="preserve">/Airbus in our offer to Boeing </w:t>
      </w:r>
    </w:p>
    <w:p w14:paraId="3AB74934" w14:textId="6235E245" w:rsidR="00253A1D" w:rsidRDefault="00253A1D" w:rsidP="00F73657">
      <w:pPr>
        <w:pStyle w:val="Default"/>
        <w:spacing w:after="17"/>
        <w:ind w:left="720"/>
      </w:pPr>
    </w:p>
    <w:p w14:paraId="483657DE" w14:textId="77777777" w:rsidR="00253A1D" w:rsidRDefault="00253A1D" w:rsidP="00F73657">
      <w:pPr>
        <w:pStyle w:val="Default"/>
        <w:spacing w:after="17"/>
        <w:ind w:left="720"/>
      </w:pPr>
    </w:p>
    <w:p w14:paraId="68AFD7AC" w14:textId="77777777" w:rsidR="00F73657" w:rsidRDefault="00F73657" w:rsidP="00F73657">
      <w:pPr>
        <w:pStyle w:val="Titre1"/>
      </w:pPr>
      <w:r>
        <w:t xml:space="preserve">What skill functions of the organization are involved in the process that determines </w:t>
      </w:r>
      <w:proofErr w:type="gramStart"/>
      <w:r>
        <w:t>whether or not</w:t>
      </w:r>
      <w:proofErr w:type="gramEnd"/>
      <w:r>
        <w:t xml:space="preserve"> UKAD can support the new SoW? </w:t>
      </w:r>
    </w:p>
    <w:p w14:paraId="010DAA24" w14:textId="77777777" w:rsidR="00FA7BFE" w:rsidRDefault="00F73657" w:rsidP="00E752C4">
      <w:pPr>
        <w:pStyle w:val="Default"/>
        <w:numPr>
          <w:ilvl w:val="0"/>
          <w:numId w:val="3"/>
        </w:numPr>
        <w:spacing w:after="17"/>
        <w:rPr>
          <w:color w:val="2F5597"/>
          <w:sz w:val="23"/>
          <w:szCs w:val="23"/>
        </w:rPr>
      </w:pPr>
      <w:r>
        <w:rPr>
          <w:color w:val="2F5597"/>
          <w:sz w:val="23"/>
          <w:szCs w:val="23"/>
        </w:rPr>
        <w:t>UKAD</w:t>
      </w:r>
      <w:r w:rsidR="00F962D5">
        <w:rPr>
          <w:color w:val="2F5597"/>
          <w:sz w:val="23"/>
          <w:szCs w:val="23"/>
        </w:rPr>
        <w:t> </w:t>
      </w:r>
      <w:r w:rsidRPr="00253A1D">
        <w:rPr>
          <w:color w:val="2F5597"/>
          <w:sz w:val="23"/>
          <w:szCs w:val="23"/>
        </w:rPr>
        <w:t>E</w:t>
      </w:r>
      <w:r>
        <w:rPr>
          <w:color w:val="2F5597"/>
          <w:sz w:val="23"/>
          <w:szCs w:val="23"/>
        </w:rPr>
        <w:t xml:space="preserve">ngineering </w:t>
      </w:r>
      <w:r w:rsidRPr="00253A1D">
        <w:rPr>
          <w:color w:val="2F5597"/>
          <w:sz w:val="23"/>
          <w:szCs w:val="23"/>
        </w:rPr>
        <w:t>P</w:t>
      </w:r>
      <w:r>
        <w:rPr>
          <w:color w:val="2F5597"/>
          <w:sz w:val="23"/>
          <w:szCs w:val="23"/>
        </w:rPr>
        <w:t xml:space="preserve">rocess and </w:t>
      </w:r>
      <w:r w:rsidRPr="00253A1D">
        <w:rPr>
          <w:color w:val="2F5597"/>
          <w:sz w:val="23"/>
          <w:szCs w:val="23"/>
        </w:rPr>
        <w:t>Q</w:t>
      </w:r>
      <w:r w:rsidR="00253A1D">
        <w:rPr>
          <w:color w:val="2F5597"/>
          <w:sz w:val="23"/>
          <w:szCs w:val="23"/>
        </w:rPr>
        <w:t>uality depart</w:t>
      </w:r>
      <w:r w:rsidRPr="00253A1D">
        <w:rPr>
          <w:color w:val="2F5597"/>
          <w:sz w:val="23"/>
          <w:szCs w:val="23"/>
        </w:rPr>
        <w:t>ments</w:t>
      </w:r>
    </w:p>
    <w:p w14:paraId="7B642713" w14:textId="6FD9E320" w:rsidR="00FA7BFE" w:rsidRDefault="00B86544" w:rsidP="00E752C4">
      <w:pPr>
        <w:pStyle w:val="Default"/>
        <w:numPr>
          <w:ilvl w:val="0"/>
          <w:numId w:val="3"/>
        </w:numPr>
        <w:spacing w:after="17"/>
        <w:rPr>
          <w:color w:val="2F5597"/>
          <w:sz w:val="23"/>
          <w:szCs w:val="23"/>
        </w:rPr>
      </w:pPr>
      <w:r>
        <w:rPr>
          <w:color w:val="2F5597"/>
          <w:sz w:val="23"/>
          <w:szCs w:val="23"/>
        </w:rPr>
        <w:t>Eco Titanium</w:t>
      </w:r>
      <w:r w:rsidR="00F962D5">
        <w:rPr>
          <w:color w:val="2F5597"/>
          <w:sz w:val="23"/>
          <w:szCs w:val="23"/>
        </w:rPr>
        <w:t xml:space="preserve"> Engin</w:t>
      </w:r>
      <w:r w:rsidR="00F73657">
        <w:rPr>
          <w:color w:val="2F5597"/>
          <w:sz w:val="23"/>
          <w:szCs w:val="23"/>
        </w:rPr>
        <w:t xml:space="preserve">eering </w:t>
      </w:r>
      <w:r w:rsidR="00F73657" w:rsidRPr="00253A1D">
        <w:rPr>
          <w:color w:val="2F5597"/>
          <w:sz w:val="23"/>
          <w:szCs w:val="23"/>
        </w:rPr>
        <w:t>P</w:t>
      </w:r>
      <w:r w:rsidR="00F73657">
        <w:rPr>
          <w:color w:val="2F5597"/>
          <w:sz w:val="23"/>
          <w:szCs w:val="23"/>
        </w:rPr>
        <w:t xml:space="preserve">rocess and </w:t>
      </w:r>
      <w:r w:rsidR="00F73657" w:rsidRPr="00253A1D">
        <w:rPr>
          <w:color w:val="2F5597"/>
          <w:sz w:val="23"/>
          <w:szCs w:val="23"/>
        </w:rPr>
        <w:t>Q</w:t>
      </w:r>
      <w:r w:rsidR="00F962D5">
        <w:rPr>
          <w:color w:val="2F5597"/>
          <w:sz w:val="23"/>
          <w:szCs w:val="23"/>
        </w:rPr>
        <w:t>uality </w:t>
      </w:r>
      <w:r w:rsidR="00253A1D">
        <w:rPr>
          <w:color w:val="2F5597"/>
          <w:sz w:val="23"/>
          <w:szCs w:val="23"/>
        </w:rPr>
        <w:t>depart</w:t>
      </w:r>
      <w:r w:rsidR="00F73657" w:rsidRPr="00253A1D">
        <w:rPr>
          <w:color w:val="2F5597"/>
          <w:sz w:val="23"/>
          <w:szCs w:val="23"/>
        </w:rPr>
        <w:t>ments</w:t>
      </w:r>
    </w:p>
    <w:p w14:paraId="699C6DD5" w14:textId="77777777" w:rsidR="00FA7BFE" w:rsidRDefault="00F73657" w:rsidP="00E752C4">
      <w:pPr>
        <w:pStyle w:val="Default"/>
        <w:numPr>
          <w:ilvl w:val="0"/>
          <w:numId w:val="3"/>
        </w:numPr>
        <w:spacing w:after="17"/>
        <w:rPr>
          <w:color w:val="2F5597"/>
          <w:sz w:val="23"/>
          <w:szCs w:val="23"/>
        </w:rPr>
      </w:pPr>
      <w:r>
        <w:rPr>
          <w:color w:val="2F5597"/>
          <w:sz w:val="23"/>
          <w:szCs w:val="23"/>
        </w:rPr>
        <w:t>Supply Chain department</w:t>
      </w:r>
      <w:r w:rsidR="00253A1D">
        <w:rPr>
          <w:color w:val="2F5597"/>
          <w:sz w:val="23"/>
          <w:szCs w:val="23"/>
        </w:rPr>
        <w:t>s</w:t>
      </w:r>
      <w:r w:rsidR="006C486F">
        <w:rPr>
          <w:color w:val="2F5597"/>
          <w:sz w:val="23"/>
          <w:szCs w:val="23"/>
        </w:rPr>
        <w:t xml:space="preserve"> (</w:t>
      </w:r>
      <w:r>
        <w:rPr>
          <w:color w:val="2F5597"/>
          <w:sz w:val="23"/>
          <w:szCs w:val="23"/>
        </w:rPr>
        <w:t>Capacity)</w:t>
      </w:r>
    </w:p>
    <w:p w14:paraId="3F85AFFC" w14:textId="7DDBEC2A" w:rsidR="00FA7BFE" w:rsidRDefault="00F73657" w:rsidP="00E752C4">
      <w:pPr>
        <w:pStyle w:val="Default"/>
        <w:numPr>
          <w:ilvl w:val="0"/>
          <w:numId w:val="3"/>
        </w:numPr>
        <w:spacing w:after="17"/>
        <w:rPr>
          <w:color w:val="2F5597"/>
          <w:sz w:val="23"/>
          <w:szCs w:val="23"/>
        </w:rPr>
      </w:pPr>
      <w:r>
        <w:rPr>
          <w:color w:val="2F5597"/>
          <w:sz w:val="23"/>
          <w:szCs w:val="23"/>
        </w:rPr>
        <w:t>UKAD and Eco</w:t>
      </w:r>
      <w:r w:rsidR="00B86544">
        <w:rPr>
          <w:color w:val="2F5597"/>
          <w:sz w:val="23"/>
          <w:szCs w:val="23"/>
        </w:rPr>
        <w:t xml:space="preserve"> </w:t>
      </w:r>
      <w:r>
        <w:rPr>
          <w:color w:val="2F5597"/>
          <w:sz w:val="23"/>
          <w:szCs w:val="23"/>
        </w:rPr>
        <w:t>Ti</w:t>
      </w:r>
      <w:r w:rsidR="00B86544">
        <w:rPr>
          <w:color w:val="2F5597"/>
          <w:sz w:val="23"/>
          <w:szCs w:val="23"/>
        </w:rPr>
        <w:t>tanium</w:t>
      </w:r>
      <w:r>
        <w:rPr>
          <w:color w:val="2F5597"/>
          <w:sz w:val="23"/>
          <w:szCs w:val="23"/>
        </w:rPr>
        <w:t xml:space="preserve"> Sales, </w:t>
      </w:r>
      <w:r w:rsidRPr="00253A1D">
        <w:rPr>
          <w:color w:val="2F5597"/>
          <w:sz w:val="23"/>
          <w:szCs w:val="23"/>
        </w:rPr>
        <w:t>Aubert &amp; Duval Commercial team including our Seattl</w:t>
      </w:r>
      <w:r w:rsidR="004719BF">
        <w:rPr>
          <w:color w:val="2F5597"/>
          <w:sz w:val="23"/>
          <w:szCs w:val="23"/>
        </w:rPr>
        <w:t>e office</w:t>
      </w:r>
    </w:p>
    <w:p w14:paraId="3CF1C5BD" w14:textId="4293B178" w:rsidR="00F73657" w:rsidRDefault="00FA7BFE" w:rsidP="00E752C4">
      <w:pPr>
        <w:pStyle w:val="Default"/>
        <w:numPr>
          <w:ilvl w:val="0"/>
          <w:numId w:val="3"/>
        </w:numPr>
        <w:spacing w:after="17"/>
        <w:rPr>
          <w:color w:val="2F5597"/>
          <w:sz w:val="23"/>
          <w:szCs w:val="23"/>
        </w:rPr>
      </w:pPr>
      <w:r>
        <w:rPr>
          <w:color w:val="2F5597"/>
          <w:sz w:val="23"/>
          <w:szCs w:val="23"/>
        </w:rPr>
        <w:t>S</w:t>
      </w:r>
      <w:r w:rsidR="00F73657">
        <w:rPr>
          <w:color w:val="2F5597"/>
          <w:sz w:val="23"/>
          <w:szCs w:val="23"/>
        </w:rPr>
        <w:t>hareholders for the support and validation of the offer.</w:t>
      </w:r>
    </w:p>
    <w:p w14:paraId="370C1360" w14:textId="4BA56D28" w:rsidR="00DA0922" w:rsidRPr="004F0CCF" w:rsidRDefault="00DA0922" w:rsidP="00E752C4">
      <w:pPr>
        <w:pStyle w:val="Default"/>
        <w:numPr>
          <w:ilvl w:val="0"/>
          <w:numId w:val="3"/>
        </w:numPr>
        <w:spacing w:after="17"/>
        <w:rPr>
          <w:color w:val="00B050"/>
          <w:sz w:val="23"/>
          <w:szCs w:val="23"/>
        </w:rPr>
      </w:pPr>
      <w:r w:rsidRPr="004F0CCF">
        <w:rPr>
          <w:color w:val="00B050"/>
          <w:sz w:val="23"/>
          <w:szCs w:val="23"/>
        </w:rPr>
        <w:t>Full support of Aubert &amp; Duval: Management, Laboratory, R&amp;D, support.</w:t>
      </w:r>
    </w:p>
    <w:p w14:paraId="241991BC" w14:textId="47002FAB" w:rsidR="00253A1D" w:rsidRDefault="00253A1D" w:rsidP="00F73657">
      <w:pPr>
        <w:pStyle w:val="Default"/>
        <w:spacing w:after="17"/>
        <w:ind w:left="720"/>
        <w:rPr>
          <w:color w:val="2F5597"/>
          <w:sz w:val="23"/>
          <w:szCs w:val="23"/>
        </w:rPr>
      </w:pPr>
    </w:p>
    <w:p w14:paraId="6D317F65" w14:textId="2CF4DF1B" w:rsidR="00253A1D" w:rsidRDefault="00253A1D" w:rsidP="00F73657">
      <w:pPr>
        <w:pStyle w:val="Default"/>
        <w:spacing w:after="17"/>
        <w:ind w:left="720"/>
        <w:rPr>
          <w:color w:val="2F5597"/>
          <w:sz w:val="23"/>
          <w:szCs w:val="23"/>
        </w:rPr>
      </w:pPr>
    </w:p>
    <w:p w14:paraId="491FD744" w14:textId="77777777" w:rsidR="00253A1D" w:rsidRPr="00253A1D" w:rsidRDefault="00253A1D" w:rsidP="00F73657">
      <w:pPr>
        <w:pStyle w:val="Default"/>
        <w:spacing w:after="17"/>
        <w:ind w:left="720"/>
        <w:rPr>
          <w:color w:val="2F5597"/>
          <w:sz w:val="23"/>
          <w:szCs w:val="23"/>
        </w:rPr>
      </w:pPr>
    </w:p>
    <w:p w14:paraId="223BBEDA" w14:textId="348CE26C" w:rsidR="00F73657" w:rsidRDefault="00F73657" w:rsidP="00253A1D">
      <w:pPr>
        <w:pStyle w:val="Titre1"/>
      </w:pPr>
      <w:r>
        <w:lastRenderedPageBreak/>
        <w:t xml:space="preserve">What objective </w:t>
      </w:r>
      <w:r>
        <w:rPr>
          <w:highlight w:val="yellow"/>
        </w:rPr>
        <w:t>verifiable evidence (</w:t>
      </w:r>
      <w:r>
        <w:rPr>
          <w:i/>
          <w:iCs/>
          <w:highlight w:val="yellow"/>
        </w:rPr>
        <w:t>OVE</w:t>
      </w:r>
      <w:r>
        <w:rPr>
          <w:highlight w:val="yellow"/>
        </w:rPr>
        <w:t>)</w:t>
      </w:r>
      <w:r>
        <w:t xml:space="preserve"> does UKAD have/use to determine </w:t>
      </w:r>
      <w:proofErr w:type="gramStart"/>
      <w:r>
        <w:t>whether or not</w:t>
      </w:r>
      <w:proofErr w:type="gramEnd"/>
      <w:r>
        <w:t xml:space="preserve"> they can support the new SoW? </w:t>
      </w:r>
    </w:p>
    <w:p w14:paraId="691566D7" w14:textId="77777777" w:rsidR="00F73657" w:rsidRDefault="00F73657" w:rsidP="00BA2053">
      <w:pPr>
        <w:pStyle w:val="Default"/>
        <w:ind w:left="432"/>
      </w:pPr>
      <w:r>
        <w:rPr>
          <w:sz w:val="23"/>
          <w:szCs w:val="23"/>
        </w:rPr>
        <w:t>a. The OVE we are looking for includes, but is not limited to: (</w:t>
      </w:r>
      <w:r>
        <w:rPr>
          <w:i/>
          <w:iCs/>
          <w:sz w:val="23"/>
          <w:szCs w:val="23"/>
        </w:rPr>
        <w:t>the more detail, the better</w:t>
      </w:r>
      <w:r>
        <w:rPr>
          <w:sz w:val="23"/>
          <w:szCs w:val="23"/>
        </w:rPr>
        <w:t xml:space="preserve">) </w:t>
      </w:r>
    </w:p>
    <w:p w14:paraId="75174867" w14:textId="77777777" w:rsidR="00F73657" w:rsidRDefault="00F73657" w:rsidP="00BA2053">
      <w:pPr>
        <w:pStyle w:val="Default"/>
        <w:spacing w:after="17"/>
        <w:ind w:left="432"/>
      </w:pPr>
      <w:proofErr w:type="spellStart"/>
      <w:r>
        <w:rPr>
          <w:sz w:val="23"/>
          <w:szCs w:val="23"/>
        </w:rPr>
        <w:t>i</w:t>
      </w:r>
      <w:proofErr w:type="spellEnd"/>
      <w:r>
        <w:rPr>
          <w:sz w:val="23"/>
          <w:szCs w:val="23"/>
        </w:rPr>
        <w:t xml:space="preserve">. What data assumptions is UKAD using? </w:t>
      </w:r>
    </w:p>
    <w:p w14:paraId="488FD2C5" w14:textId="31A8B7F0" w:rsidR="000311CD" w:rsidRDefault="00F73657" w:rsidP="00E752C4">
      <w:pPr>
        <w:pStyle w:val="Default"/>
        <w:numPr>
          <w:ilvl w:val="0"/>
          <w:numId w:val="4"/>
        </w:numPr>
        <w:spacing w:after="17"/>
        <w:rPr>
          <w:color w:val="2F5597"/>
          <w:sz w:val="23"/>
          <w:szCs w:val="23"/>
        </w:rPr>
      </w:pPr>
      <w:r w:rsidRPr="00BA2053">
        <w:rPr>
          <w:color w:val="2F5597"/>
          <w:sz w:val="23"/>
          <w:szCs w:val="23"/>
        </w:rPr>
        <w:t>Supply of</w:t>
      </w:r>
      <w:r>
        <w:rPr>
          <w:color w:val="2F5597"/>
          <w:sz w:val="23"/>
          <w:szCs w:val="23"/>
        </w:rPr>
        <w:t xml:space="preserve"> billets coming from UKTMP ingots and </w:t>
      </w:r>
      <w:r w:rsidR="00B86544">
        <w:rPr>
          <w:color w:val="2F5597"/>
          <w:sz w:val="23"/>
          <w:szCs w:val="23"/>
        </w:rPr>
        <w:t>Eco Titanium</w:t>
      </w:r>
      <w:r>
        <w:rPr>
          <w:color w:val="2F5597"/>
          <w:sz w:val="23"/>
          <w:szCs w:val="23"/>
        </w:rPr>
        <w:t xml:space="preserve"> ingots. </w:t>
      </w:r>
    </w:p>
    <w:p w14:paraId="19B5FF44" w14:textId="77777777" w:rsidR="000311CD" w:rsidRDefault="00F73657" w:rsidP="00E752C4">
      <w:pPr>
        <w:pStyle w:val="Default"/>
        <w:numPr>
          <w:ilvl w:val="1"/>
          <w:numId w:val="4"/>
        </w:numPr>
        <w:spacing w:after="17"/>
        <w:rPr>
          <w:color w:val="2F5597"/>
          <w:sz w:val="23"/>
          <w:szCs w:val="23"/>
        </w:rPr>
      </w:pPr>
      <w:r w:rsidRPr="00BA2053">
        <w:rPr>
          <w:color w:val="2F5597"/>
          <w:sz w:val="23"/>
          <w:szCs w:val="23"/>
        </w:rPr>
        <w:t>UKAD would initially convert UKTMP ingots during the qualificati</w:t>
      </w:r>
      <w:r w:rsidR="004719BF">
        <w:rPr>
          <w:color w:val="2F5597"/>
          <w:sz w:val="23"/>
          <w:szCs w:val="23"/>
        </w:rPr>
        <w:t>on phase of Eco Titanium</w:t>
      </w:r>
    </w:p>
    <w:p w14:paraId="194192C1" w14:textId="56059B7F" w:rsidR="00F73657" w:rsidRDefault="000311CD" w:rsidP="00E752C4">
      <w:pPr>
        <w:pStyle w:val="Default"/>
        <w:numPr>
          <w:ilvl w:val="1"/>
          <w:numId w:val="4"/>
        </w:numPr>
        <w:spacing w:after="17"/>
        <w:rPr>
          <w:color w:val="2F5597"/>
          <w:sz w:val="23"/>
          <w:szCs w:val="23"/>
        </w:rPr>
      </w:pPr>
      <w:r>
        <w:rPr>
          <w:color w:val="2F5597"/>
          <w:sz w:val="23"/>
          <w:szCs w:val="23"/>
        </w:rPr>
        <w:t xml:space="preserve">Longer term, Eco would act as the primary </w:t>
      </w:r>
      <w:proofErr w:type="spellStart"/>
      <w:r>
        <w:rPr>
          <w:color w:val="2F5597"/>
          <w:sz w:val="23"/>
          <w:szCs w:val="23"/>
        </w:rPr>
        <w:t>melter</w:t>
      </w:r>
      <w:proofErr w:type="spellEnd"/>
      <w:r>
        <w:rPr>
          <w:color w:val="2F5597"/>
          <w:sz w:val="23"/>
          <w:szCs w:val="23"/>
        </w:rPr>
        <w:t xml:space="preserve"> with UKTMP maintained for surge capacity and risk mitigation:</w:t>
      </w:r>
      <w:r w:rsidR="00253A1D" w:rsidRPr="00BA2053">
        <w:rPr>
          <w:color w:val="2F5597"/>
          <w:sz w:val="23"/>
          <w:szCs w:val="23"/>
        </w:rPr>
        <w:t>  </w:t>
      </w:r>
      <w:r w:rsidR="004719BF">
        <w:rPr>
          <w:color w:val="2F5597"/>
          <w:sz w:val="23"/>
          <w:szCs w:val="23"/>
        </w:rPr>
        <w:t xml:space="preserve">Assumption 10 % of UKTMP Ingots, 90 % of </w:t>
      </w:r>
      <w:r w:rsidR="00B86544">
        <w:rPr>
          <w:color w:val="2F5597"/>
          <w:sz w:val="23"/>
          <w:szCs w:val="23"/>
        </w:rPr>
        <w:t>Eco Titanium</w:t>
      </w:r>
      <w:r w:rsidR="004719BF">
        <w:rPr>
          <w:color w:val="2F5597"/>
          <w:sz w:val="23"/>
          <w:szCs w:val="23"/>
        </w:rPr>
        <w:t xml:space="preserve"> ingots.</w:t>
      </w:r>
    </w:p>
    <w:p w14:paraId="6FF8E938" w14:textId="149AA11C" w:rsidR="004719BF" w:rsidRPr="00BA2053" w:rsidRDefault="004719BF" w:rsidP="00BA2053">
      <w:pPr>
        <w:pStyle w:val="Default"/>
        <w:spacing w:after="17"/>
        <w:ind w:left="432"/>
        <w:rPr>
          <w:color w:val="2F5597"/>
          <w:sz w:val="23"/>
          <w:szCs w:val="23"/>
        </w:rPr>
      </w:pPr>
    </w:p>
    <w:p w14:paraId="03A7A8FE" w14:textId="77777777" w:rsidR="00F73657" w:rsidRDefault="00F73657" w:rsidP="00BA2053">
      <w:pPr>
        <w:pStyle w:val="Default"/>
        <w:spacing w:after="17"/>
        <w:ind w:left="432"/>
      </w:pPr>
      <w:r>
        <w:rPr>
          <w:sz w:val="23"/>
          <w:szCs w:val="23"/>
        </w:rPr>
        <w:t xml:space="preserve">ii. What data calculations is UKAD using? </w:t>
      </w:r>
    </w:p>
    <w:p w14:paraId="1FCE2B62" w14:textId="77777777" w:rsidR="000311CD" w:rsidRPr="000311CD" w:rsidRDefault="00F73657" w:rsidP="00E752C4">
      <w:pPr>
        <w:pStyle w:val="Default"/>
        <w:numPr>
          <w:ilvl w:val="0"/>
          <w:numId w:val="4"/>
        </w:numPr>
        <w:spacing w:after="17"/>
        <w:rPr>
          <w:color w:val="auto"/>
          <w:sz w:val="23"/>
          <w:szCs w:val="23"/>
        </w:rPr>
      </w:pPr>
      <w:r>
        <w:rPr>
          <w:color w:val="2F5597"/>
          <w:sz w:val="23"/>
          <w:szCs w:val="23"/>
        </w:rPr>
        <w:t>Quotation based on process used today for AMS4928 productions</w:t>
      </w:r>
    </w:p>
    <w:p w14:paraId="4A480648" w14:textId="14FB8B85" w:rsidR="000311CD" w:rsidRDefault="00F73657" w:rsidP="00E752C4">
      <w:pPr>
        <w:pStyle w:val="Default"/>
        <w:numPr>
          <w:ilvl w:val="1"/>
          <w:numId w:val="4"/>
        </w:numPr>
        <w:spacing w:after="17"/>
        <w:rPr>
          <w:color w:val="auto"/>
          <w:sz w:val="23"/>
          <w:szCs w:val="23"/>
        </w:rPr>
      </w:pPr>
      <w:r>
        <w:rPr>
          <w:color w:val="2F5597"/>
          <w:sz w:val="23"/>
          <w:szCs w:val="23"/>
        </w:rPr>
        <w:t>Capability calculation based on an assumption</w:t>
      </w:r>
      <w:r w:rsidR="00BA2053">
        <w:rPr>
          <w:color w:val="2F5597"/>
          <w:sz w:val="23"/>
          <w:szCs w:val="23"/>
        </w:rPr>
        <w:t xml:space="preserve"> of </w:t>
      </w:r>
      <w:r>
        <w:rPr>
          <w:color w:val="2F5597"/>
          <w:sz w:val="23"/>
          <w:szCs w:val="23"/>
        </w:rPr>
        <w:t xml:space="preserve">3 M </w:t>
      </w:r>
      <w:proofErr w:type="spellStart"/>
      <w:r w:rsidR="00B86544">
        <w:rPr>
          <w:color w:val="2F5597"/>
          <w:sz w:val="23"/>
          <w:szCs w:val="23"/>
        </w:rPr>
        <w:t>lbs</w:t>
      </w:r>
      <w:proofErr w:type="spellEnd"/>
      <w:r w:rsidR="00BA2053">
        <w:rPr>
          <w:color w:val="2F5597"/>
          <w:sz w:val="23"/>
          <w:szCs w:val="23"/>
        </w:rPr>
        <w:t xml:space="preserve"> /year</w:t>
      </w:r>
      <w:r>
        <w:rPr>
          <w:color w:val="2F5597"/>
          <w:sz w:val="23"/>
          <w:szCs w:val="23"/>
        </w:rPr>
        <w:t>.</w:t>
      </w:r>
      <w:r>
        <w:rPr>
          <w:color w:val="auto"/>
          <w:sz w:val="23"/>
          <w:szCs w:val="23"/>
        </w:rPr>
        <w:t> </w:t>
      </w:r>
      <w:r w:rsidR="00623F24">
        <w:rPr>
          <w:color w:val="auto"/>
          <w:sz w:val="23"/>
          <w:szCs w:val="23"/>
        </w:rPr>
        <w:t xml:space="preserve"> </w:t>
      </w:r>
      <w:r w:rsidR="006C486F">
        <w:rPr>
          <w:color w:val="auto"/>
          <w:sz w:val="23"/>
          <w:szCs w:val="23"/>
        </w:rPr>
        <w:t xml:space="preserve"> </w:t>
      </w:r>
    </w:p>
    <w:p w14:paraId="6AAC6A4A" w14:textId="60CDF5FE" w:rsidR="00623F24" w:rsidRPr="000311CD" w:rsidRDefault="006C486F" w:rsidP="00E752C4">
      <w:pPr>
        <w:pStyle w:val="Default"/>
        <w:numPr>
          <w:ilvl w:val="1"/>
          <w:numId w:val="4"/>
        </w:numPr>
        <w:spacing w:after="17"/>
        <w:rPr>
          <w:color w:val="1F497D" w:themeColor="text2"/>
          <w:sz w:val="23"/>
          <w:szCs w:val="23"/>
        </w:rPr>
      </w:pPr>
      <w:r w:rsidRPr="000311CD">
        <w:rPr>
          <w:color w:val="1F497D" w:themeColor="text2"/>
          <w:sz w:val="23"/>
          <w:szCs w:val="23"/>
        </w:rPr>
        <w:t xml:space="preserve">This volume will represent </w:t>
      </w:r>
      <w:r w:rsidR="004719BF" w:rsidRPr="000311CD">
        <w:rPr>
          <w:color w:val="1F497D" w:themeColor="text2"/>
          <w:sz w:val="23"/>
          <w:szCs w:val="23"/>
        </w:rPr>
        <w:t>2</w:t>
      </w:r>
      <w:r w:rsidR="0078755E" w:rsidRPr="000311CD">
        <w:rPr>
          <w:color w:val="1F497D" w:themeColor="text2"/>
          <w:sz w:val="23"/>
          <w:szCs w:val="23"/>
        </w:rPr>
        <w:t>2</w:t>
      </w:r>
      <w:r w:rsidR="004719BF" w:rsidRPr="000311CD">
        <w:rPr>
          <w:color w:val="1F497D" w:themeColor="text2"/>
          <w:sz w:val="23"/>
          <w:szCs w:val="23"/>
        </w:rPr>
        <w:t xml:space="preserve"> % of the cap</w:t>
      </w:r>
      <w:r w:rsidR="0078755E" w:rsidRPr="000311CD">
        <w:rPr>
          <w:color w:val="1F497D" w:themeColor="text2"/>
          <w:sz w:val="23"/>
          <w:szCs w:val="23"/>
        </w:rPr>
        <w:t>a</w:t>
      </w:r>
      <w:r w:rsidR="004719BF" w:rsidRPr="000311CD">
        <w:rPr>
          <w:color w:val="1F497D" w:themeColor="text2"/>
          <w:sz w:val="23"/>
          <w:szCs w:val="23"/>
        </w:rPr>
        <w:t>city of UK</w:t>
      </w:r>
      <w:r w:rsidR="000311CD">
        <w:rPr>
          <w:color w:val="1F497D" w:themeColor="text2"/>
          <w:sz w:val="23"/>
          <w:szCs w:val="23"/>
        </w:rPr>
        <w:t>AD</w:t>
      </w:r>
      <w:r w:rsidR="004719BF" w:rsidRPr="000311CD">
        <w:rPr>
          <w:color w:val="1F497D" w:themeColor="text2"/>
          <w:sz w:val="23"/>
          <w:szCs w:val="23"/>
        </w:rPr>
        <w:t xml:space="preserve">. Concerning </w:t>
      </w:r>
      <w:r w:rsidR="00B86544" w:rsidRPr="000311CD">
        <w:rPr>
          <w:color w:val="1F497D" w:themeColor="text2"/>
          <w:sz w:val="23"/>
          <w:szCs w:val="23"/>
        </w:rPr>
        <w:t>Eco Titanium,</w:t>
      </w:r>
      <w:r w:rsidR="004719BF" w:rsidRPr="000311CD">
        <w:rPr>
          <w:color w:val="1F497D" w:themeColor="text2"/>
          <w:sz w:val="23"/>
          <w:szCs w:val="23"/>
        </w:rPr>
        <w:t xml:space="preserve"> it will represent </w:t>
      </w:r>
      <w:r w:rsidR="0078755E" w:rsidRPr="000311CD">
        <w:rPr>
          <w:color w:val="1F497D" w:themeColor="text2"/>
          <w:sz w:val="23"/>
          <w:szCs w:val="23"/>
        </w:rPr>
        <w:t>40 % of the capacity</w:t>
      </w:r>
      <w:r w:rsidR="00EF16AD">
        <w:rPr>
          <w:color w:val="1F497D" w:themeColor="text2"/>
          <w:sz w:val="23"/>
          <w:szCs w:val="23"/>
        </w:rPr>
        <w:t xml:space="preserve"> at the upper level </w:t>
      </w:r>
      <w:r w:rsidR="00EF16AD" w:rsidRPr="00597B07">
        <w:rPr>
          <w:color w:val="00B050"/>
          <w:sz w:val="23"/>
          <w:szCs w:val="23"/>
        </w:rPr>
        <w:t>after</w:t>
      </w:r>
      <w:r w:rsidR="0078755E" w:rsidRPr="00597B07">
        <w:rPr>
          <w:color w:val="00B050"/>
          <w:sz w:val="23"/>
          <w:szCs w:val="23"/>
        </w:rPr>
        <w:t xml:space="preserve"> </w:t>
      </w:r>
      <w:r w:rsidR="00EF16AD" w:rsidRPr="00597B07">
        <w:rPr>
          <w:color w:val="00B050"/>
          <w:sz w:val="23"/>
          <w:szCs w:val="23"/>
        </w:rPr>
        <w:t>investment of a second VAR furnace</w:t>
      </w:r>
      <w:r w:rsidR="00EF16AD">
        <w:rPr>
          <w:color w:val="1F497D" w:themeColor="text2"/>
          <w:sz w:val="23"/>
          <w:szCs w:val="23"/>
        </w:rPr>
        <w:t xml:space="preserve">. </w:t>
      </w:r>
      <w:r w:rsidR="000311CD" w:rsidRPr="004F0CCF">
        <w:rPr>
          <w:strike/>
          <w:color w:val="FF0000"/>
          <w:sz w:val="23"/>
          <w:szCs w:val="23"/>
        </w:rPr>
        <w:t xml:space="preserve">(Comment:  What is the constraint?  VAR?  If yes, please confirm this, and then state the intent to invest in a new VAR, state what </w:t>
      </w:r>
      <w:r w:rsidR="00FA3F1F" w:rsidRPr="004F0CCF">
        <w:rPr>
          <w:strike/>
          <w:color w:val="FF0000"/>
          <w:sz w:val="23"/>
          <w:szCs w:val="23"/>
        </w:rPr>
        <w:t>% of capacity it would be with two VARS)</w:t>
      </w:r>
    </w:p>
    <w:p w14:paraId="520AD890" w14:textId="32B318AF" w:rsidR="00F73657" w:rsidRDefault="00F73657" w:rsidP="00BA2053">
      <w:pPr>
        <w:pStyle w:val="Default"/>
        <w:spacing w:after="17"/>
        <w:ind w:left="432"/>
      </w:pPr>
      <w:r>
        <w:rPr>
          <w:sz w:val="23"/>
          <w:szCs w:val="23"/>
        </w:rPr>
        <w:br/>
        <w:t xml:space="preserve">iii. How </w:t>
      </w:r>
      <w:proofErr w:type="gramStart"/>
      <w:r>
        <w:rPr>
          <w:sz w:val="23"/>
          <w:szCs w:val="23"/>
        </w:rPr>
        <w:t>are resource requirement estimates generated</w:t>
      </w:r>
      <w:proofErr w:type="gramEnd"/>
      <w:r>
        <w:rPr>
          <w:sz w:val="23"/>
          <w:szCs w:val="23"/>
        </w:rPr>
        <w:t xml:space="preserve">? </w:t>
      </w:r>
    </w:p>
    <w:p w14:paraId="71B55C54" w14:textId="7BDA8956" w:rsidR="00623F24" w:rsidRPr="004F0CCF" w:rsidRDefault="00FA3F1F" w:rsidP="00E752C4">
      <w:pPr>
        <w:pStyle w:val="Default"/>
        <w:numPr>
          <w:ilvl w:val="0"/>
          <w:numId w:val="4"/>
        </w:numPr>
        <w:spacing w:after="17"/>
        <w:rPr>
          <w:color w:val="auto"/>
          <w:sz w:val="23"/>
          <w:szCs w:val="23"/>
        </w:rPr>
      </w:pPr>
      <w:r w:rsidRPr="004F0CCF">
        <w:rPr>
          <w:color w:val="auto"/>
          <w:sz w:val="23"/>
          <w:szCs w:val="23"/>
        </w:rPr>
        <w:t>E</w:t>
      </w:r>
      <w:r w:rsidR="00F73657" w:rsidRPr="004F0CCF">
        <w:rPr>
          <w:color w:val="auto"/>
          <w:sz w:val="23"/>
          <w:szCs w:val="23"/>
        </w:rPr>
        <w:t xml:space="preserve">ngineering </w:t>
      </w:r>
      <w:r w:rsidRPr="004F0CCF">
        <w:rPr>
          <w:color w:val="auto"/>
          <w:sz w:val="23"/>
          <w:szCs w:val="23"/>
        </w:rPr>
        <w:t xml:space="preserve">(Metallurgical, Industrial) </w:t>
      </w:r>
      <w:r w:rsidR="00F73657" w:rsidRPr="004F0CCF">
        <w:rPr>
          <w:color w:val="auto"/>
          <w:sz w:val="23"/>
          <w:szCs w:val="23"/>
        </w:rPr>
        <w:t xml:space="preserve">we have the capacity to manage this new production.     </w:t>
      </w:r>
      <w:r w:rsidR="00623F24" w:rsidRPr="004F0CCF">
        <w:rPr>
          <w:color w:val="auto"/>
          <w:sz w:val="23"/>
          <w:szCs w:val="23"/>
        </w:rPr>
        <w:t xml:space="preserve">            </w:t>
      </w:r>
    </w:p>
    <w:p w14:paraId="656A87C1" w14:textId="77777777" w:rsidR="00FA3F1F" w:rsidRPr="004F0CCF" w:rsidRDefault="00FA3F1F" w:rsidP="00E752C4">
      <w:pPr>
        <w:pStyle w:val="Default"/>
        <w:numPr>
          <w:ilvl w:val="0"/>
          <w:numId w:val="4"/>
        </w:numPr>
        <w:spacing w:after="17"/>
        <w:rPr>
          <w:color w:val="auto"/>
          <w:sz w:val="23"/>
          <w:szCs w:val="23"/>
        </w:rPr>
      </w:pPr>
      <w:r w:rsidRPr="004F0CCF">
        <w:rPr>
          <w:color w:val="auto"/>
          <w:sz w:val="23"/>
          <w:szCs w:val="23"/>
        </w:rPr>
        <w:t>During the</w:t>
      </w:r>
      <w:r w:rsidR="00623F24" w:rsidRPr="004F0CCF">
        <w:rPr>
          <w:color w:val="auto"/>
          <w:sz w:val="23"/>
          <w:szCs w:val="23"/>
        </w:rPr>
        <w:t xml:space="preserve"> qualification</w:t>
      </w:r>
      <w:r w:rsidRPr="004F0CCF">
        <w:rPr>
          <w:color w:val="auto"/>
          <w:sz w:val="23"/>
          <w:szCs w:val="23"/>
        </w:rPr>
        <w:t xml:space="preserve"> </w:t>
      </w:r>
      <w:proofErr w:type="gramStart"/>
      <w:r w:rsidRPr="004F0CCF">
        <w:rPr>
          <w:color w:val="auto"/>
          <w:sz w:val="23"/>
          <w:szCs w:val="23"/>
        </w:rPr>
        <w:t>phase</w:t>
      </w:r>
      <w:proofErr w:type="gramEnd"/>
      <w:r w:rsidRPr="004F0CCF">
        <w:rPr>
          <w:color w:val="auto"/>
          <w:sz w:val="23"/>
          <w:szCs w:val="23"/>
        </w:rPr>
        <w:t xml:space="preserve"> we will identify</w:t>
      </w:r>
      <w:r w:rsidR="00623F24" w:rsidRPr="004F0CCF">
        <w:rPr>
          <w:color w:val="auto"/>
          <w:sz w:val="23"/>
          <w:szCs w:val="23"/>
        </w:rPr>
        <w:t xml:space="preserve"> </w:t>
      </w:r>
      <w:r w:rsidRPr="004F0CCF">
        <w:rPr>
          <w:color w:val="auto"/>
          <w:sz w:val="23"/>
          <w:szCs w:val="23"/>
        </w:rPr>
        <w:t>a P</w:t>
      </w:r>
      <w:r w:rsidR="00623F24" w:rsidRPr="004F0CCF">
        <w:rPr>
          <w:color w:val="auto"/>
          <w:sz w:val="23"/>
          <w:szCs w:val="23"/>
        </w:rPr>
        <w:t xml:space="preserve">roject team dedicated to this new production / qualification. </w:t>
      </w:r>
      <w:r w:rsidRPr="004F0CCF">
        <w:rPr>
          <w:color w:val="auto"/>
          <w:sz w:val="23"/>
          <w:szCs w:val="23"/>
        </w:rPr>
        <w:t xml:space="preserve">  The team will consist of:</w:t>
      </w:r>
    </w:p>
    <w:p w14:paraId="6AD0BFAA" w14:textId="77777777" w:rsidR="00FA3F1F" w:rsidRPr="004F0CCF" w:rsidRDefault="004567FD" w:rsidP="00E752C4">
      <w:pPr>
        <w:pStyle w:val="Default"/>
        <w:numPr>
          <w:ilvl w:val="2"/>
          <w:numId w:val="4"/>
        </w:numPr>
        <w:spacing w:after="17"/>
        <w:rPr>
          <w:color w:val="auto"/>
          <w:sz w:val="23"/>
          <w:szCs w:val="23"/>
        </w:rPr>
      </w:pPr>
      <w:r w:rsidRPr="004F0CCF">
        <w:rPr>
          <w:color w:val="auto"/>
          <w:sz w:val="23"/>
          <w:szCs w:val="23"/>
        </w:rPr>
        <w:t>A project manager</w:t>
      </w:r>
      <w:r w:rsidR="00FA3F1F" w:rsidRPr="004F0CCF">
        <w:rPr>
          <w:color w:val="auto"/>
          <w:sz w:val="23"/>
          <w:szCs w:val="23"/>
        </w:rPr>
        <w:t xml:space="preserve"> as the focal point for Boeing communication/support</w:t>
      </w:r>
    </w:p>
    <w:p w14:paraId="03F6C1BD" w14:textId="77777777" w:rsidR="00FA3F1F" w:rsidRPr="004F0CCF" w:rsidRDefault="00623F24" w:rsidP="00E752C4">
      <w:pPr>
        <w:pStyle w:val="Default"/>
        <w:numPr>
          <w:ilvl w:val="2"/>
          <w:numId w:val="4"/>
        </w:numPr>
        <w:spacing w:after="17"/>
        <w:rPr>
          <w:color w:val="auto"/>
          <w:sz w:val="23"/>
          <w:szCs w:val="23"/>
        </w:rPr>
      </w:pPr>
      <w:r w:rsidRPr="004F0CCF">
        <w:rPr>
          <w:color w:val="auto"/>
          <w:sz w:val="23"/>
          <w:szCs w:val="23"/>
        </w:rPr>
        <w:t xml:space="preserve">One person in supply chain </w:t>
      </w:r>
    </w:p>
    <w:p w14:paraId="0522E050" w14:textId="631E1507" w:rsidR="00F73657" w:rsidRPr="004F0CCF" w:rsidRDefault="00F73657" w:rsidP="00E752C4">
      <w:pPr>
        <w:pStyle w:val="Default"/>
        <w:numPr>
          <w:ilvl w:val="0"/>
          <w:numId w:val="4"/>
        </w:numPr>
        <w:spacing w:after="17"/>
        <w:rPr>
          <w:color w:val="auto"/>
          <w:sz w:val="23"/>
          <w:szCs w:val="23"/>
        </w:rPr>
      </w:pPr>
      <w:r w:rsidRPr="004F0CCF">
        <w:rPr>
          <w:color w:val="auto"/>
          <w:sz w:val="23"/>
          <w:szCs w:val="23"/>
        </w:rPr>
        <w:t>We will deploy our current Quality system for new project management as it meets the Boeing quality requirements.</w:t>
      </w:r>
    </w:p>
    <w:p w14:paraId="260401EE" w14:textId="3A32CC17" w:rsidR="00F73657" w:rsidRPr="004F0CCF" w:rsidRDefault="00F73657" w:rsidP="00E752C4">
      <w:pPr>
        <w:pStyle w:val="Default"/>
        <w:numPr>
          <w:ilvl w:val="0"/>
          <w:numId w:val="4"/>
        </w:numPr>
        <w:spacing w:after="17"/>
        <w:rPr>
          <w:color w:val="auto"/>
          <w:sz w:val="23"/>
          <w:szCs w:val="23"/>
        </w:rPr>
      </w:pPr>
      <w:r w:rsidRPr="004F0CCF">
        <w:rPr>
          <w:color w:val="auto"/>
          <w:sz w:val="23"/>
          <w:szCs w:val="23"/>
        </w:rPr>
        <w:t xml:space="preserve">On industrial </w:t>
      </w:r>
      <w:proofErr w:type="gramStart"/>
      <w:r w:rsidRPr="004F0CCF">
        <w:rPr>
          <w:color w:val="auto"/>
          <w:sz w:val="23"/>
          <w:szCs w:val="23"/>
        </w:rPr>
        <w:t>basis</w:t>
      </w:r>
      <w:proofErr w:type="gramEnd"/>
      <w:r w:rsidRPr="004F0CCF">
        <w:rPr>
          <w:color w:val="auto"/>
          <w:sz w:val="23"/>
          <w:szCs w:val="23"/>
        </w:rPr>
        <w:t xml:space="preserve"> we use capacity studies based on S&amp;OP.  </w:t>
      </w:r>
    </w:p>
    <w:p w14:paraId="49CC5ADB" w14:textId="77777777" w:rsidR="00623F24" w:rsidRPr="00857807" w:rsidRDefault="00623F24" w:rsidP="00857807">
      <w:pPr>
        <w:pStyle w:val="Default"/>
        <w:spacing w:after="17"/>
        <w:ind w:left="720"/>
        <w:rPr>
          <w:color w:val="2F5597"/>
          <w:sz w:val="23"/>
          <w:szCs w:val="23"/>
        </w:rPr>
      </w:pPr>
    </w:p>
    <w:p w14:paraId="57CA46C2" w14:textId="0CABF9F3" w:rsidR="00F73657" w:rsidRPr="004567FD" w:rsidRDefault="00F73657" w:rsidP="004567FD">
      <w:pPr>
        <w:pStyle w:val="Default"/>
        <w:spacing w:after="17"/>
        <w:ind w:left="432"/>
      </w:pPr>
      <w:r>
        <w:rPr>
          <w:sz w:val="23"/>
          <w:szCs w:val="23"/>
        </w:rPr>
        <w:t xml:space="preserve">iv. How will the new </w:t>
      </w:r>
      <w:proofErr w:type="spellStart"/>
      <w:r>
        <w:rPr>
          <w:sz w:val="23"/>
          <w:szCs w:val="23"/>
        </w:rPr>
        <w:t>SoW</w:t>
      </w:r>
      <w:proofErr w:type="spellEnd"/>
      <w:r>
        <w:rPr>
          <w:sz w:val="23"/>
          <w:szCs w:val="23"/>
        </w:rPr>
        <w:t xml:space="preserve"> affect the capacity of their current operations?</w:t>
      </w:r>
    </w:p>
    <w:p w14:paraId="2C8D7E5E" w14:textId="3FCC54A5" w:rsidR="00FA3F1F" w:rsidRPr="004F0CCF" w:rsidRDefault="00623F24" w:rsidP="004F0CCF">
      <w:pPr>
        <w:pStyle w:val="Default"/>
        <w:numPr>
          <w:ilvl w:val="0"/>
          <w:numId w:val="4"/>
        </w:numPr>
        <w:spacing w:after="17"/>
        <w:rPr>
          <w:color w:val="auto"/>
          <w:sz w:val="23"/>
          <w:szCs w:val="23"/>
        </w:rPr>
      </w:pPr>
      <w:r w:rsidRPr="004F0CCF">
        <w:rPr>
          <w:color w:val="auto"/>
          <w:sz w:val="23"/>
          <w:szCs w:val="23"/>
        </w:rPr>
        <w:t xml:space="preserve">This new project will </w:t>
      </w:r>
      <w:r w:rsidR="00FA3F1F" w:rsidRPr="004F0CCF">
        <w:rPr>
          <w:color w:val="auto"/>
          <w:sz w:val="23"/>
          <w:szCs w:val="23"/>
        </w:rPr>
        <w:t>begin near</w:t>
      </w:r>
      <w:r w:rsidRPr="004F0CCF">
        <w:rPr>
          <w:color w:val="auto"/>
          <w:sz w:val="23"/>
          <w:szCs w:val="23"/>
        </w:rPr>
        <w:t xml:space="preserve"> </w:t>
      </w:r>
      <w:r w:rsidR="004567FD" w:rsidRPr="004F0CCF">
        <w:rPr>
          <w:color w:val="auto"/>
          <w:sz w:val="23"/>
          <w:szCs w:val="23"/>
        </w:rPr>
        <w:t xml:space="preserve">or at the end of </w:t>
      </w:r>
      <w:r w:rsidR="00FA3F1F" w:rsidRPr="004F0CCF">
        <w:rPr>
          <w:color w:val="auto"/>
          <w:sz w:val="23"/>
          <w:szCs w:val="23"/>
        </w:rPr>
        <w:t xml:space="preserve">our two </w:t>
      </w:r>
      <w:r w:rsidR="004567FD" w:rsidRPr="004F0CCF">
        <w:rPr>
          <w:color w:val="auto"/>
          <w:sz w:val="23"/>
          <w:szCs w:val="23"/>
        </w:rPr>
        <w:t>current</w:t>
      </w:r>
      <w:r w:rsidRPr="004F0CCF">
        <w:rPr>
          <w:color w:val="auto"/>
          <w:sz w:val="23"/>
          <w:szCs w:val="23"/>
        </w:rPr>
        <w:t xml:space="preserve"> major </w:t>
      </w:r>
      <w:r w:rsidR="00B86544" w:rsidRPr="004F0CCF">
        <w:rPr>
          <w:color w:val="auto"/>
          <w:sz w:val="23"/>
          <w:szCs w:val="23"/>
        </w:rPr>
        <w:t xml:space="preserve">qualifications </w:t>
      </w:r>
      <w:r w:rsidR="00B86544" w:rsidRPr="004F0CCF">
        <w:rPr>
          <w:strike/>
          <w:color w:val="FF0000"/>
          <w:sz w:val="23"/>
          <w:szCs w:val="23"/>
        </w:rPr>
        <w:t>(</w:t>
      </w:r>
      <w:r w:rsidR="00FA3F1F" w:rsidRPr="004F0CCF">
        <w:rPr>
          <w:strike/>
          <w:color w:val="FF0000"/>
          <w:sz w:val="23"/>
          <w:szCs w:val="23"/>
        </w:rPr>
        <w:t>comment: I have no idea why the bullets are red.  Can you change them to black?)</w:t>
      </w:r>
    </w:p>
    <w:p w14:paraId="0F50C0FB" w14:textId="09BF40AB" w:rsidR="00AE0B34" w:rsidRPr="004F0CCF" w:rsidRDefault="00B86544" w:rsidP="004F0CCF">
      <w:pPr>
        <w:pStyle w:val="Default"/>
        <w:numPr>
          <w:ilvl w:val="1"/>
          <w:numId w:val="4"/>
        </w:numPr>
        <w:spacing w:after="17"/>
        <w:rPr>
          <w:color w:val="auto"/>
          <w:sz w:val="23"/>
          <w:szCs w:val="23"/>
        </w:rPr>
      </w:pPr>
      <w:r w:rsidRPr="004F0CCF">
        <w:rPr>
          <w:color w:val="auto"/>
          <w:sz w:val="23"/>
          <w:szCs w:val="23"/>
        </w:rPr>
        <w:t>Eco Titanium</w:t>
      </w:r>
      <w:r w:rsidR="004567FD" w:rsidRPr="004F0CCF">
        <w:rPr>
          <w:color w:val="auto"/>
          <w:sz w:val="23"/>
          <w:szCs w:val="23"/>
        </w:rPr>
        <w:t>/</w:t>
      </w:r>
      <w:r w:rsidR="00FA3F1F" w:rsidRPr="004F0CCF">
        <w:rPr>
          <w:color w:val="auto"/>
          <w:sz w:val="23"/>
          <w:szCs w:val="23"/>
        </w:rPr>
        <w:t>UKAD and</w:t>
      </w:r>
      <w:r w:rsidR="00623F24" w:rsidRPr="004F0CCF">
        <w:rPr>
          <w:color w:val="auto"/>
          <w:sz w:val="23"/>
          <w:szCs w:val="23"/>
        </w:rPr>
        <w:t xml:space="preserve"> will use the same </w:t>
      </w:r>
      <w:r w:rsidR="006F02E7" w:rsidRPr="004F0CCF">
        <w:rPr>
          <w:color w:val="auto"/>
          <w:sz w:val="23"/>
          <w:szCs w:val="23"/>
        </w:rPr>
        <w:t xml:space="preserve">structure. </w:t>
      </w:r>
    </w:p>
    <w:p w14:paraId="75E4342B" w14:textId="6904D396" w:rsidR="00857807" w:rsidRPr="004F0CCF" w:rsidRDefault="006F02E7" w:rsidP="004F0CCF">
      <w:pPr>
        <w:pStyle w:val="Default"/>
        <w:numPr>
          <w:ilvl w:val="1"/>
          <w:numId w:val="4"/>
        </w:numPr>
        <w:spacing w:after="17"/>
        <w:rPr>
          <w:color w:val="auto"/>
          <w:sz w:val="23"/>
          <w:szCs w:val="23"/>
        </w:rPr>
      </w:pPr>
      <w:r w:rsidRPr="004F0CCF">
        <w:rPr>
          <w:color w:val="auto"/>
          <w:sz w:val="23"/>
          <w:szCs w:val="23"/>
        </w:rPr>
        <w:t>T</w:t>
      </w:r>
      <w:r w:rsidR="00857807" w:rsidRPr="004F0CCF">
        <w:rPr>
          <w:color w:val="auto"/>
          <w:sz w:val="23"/>
          <w:szCs w:val="23"/>
        </w:rPr>
        <w:t>he sta</w:t>
      </w:r>
      <w:r w:rsidRPr="004F0CCF">
        <w:rPr>
          <w:color w:val="auto"/>
          <w:sz w:val="23"/>
          <w:szCs w:val="23"/>
        </w:rPr>
        <w:t>ffing is already in place toda</w:t>
      </w:r>
      <w:r w:rsidR="00AE0B34" w:rsidRPr="004F0CCF">
        <w:rPr>
          <w:color w:val="auto"/>
          <w:sz w:val="23"/>
          <w:szCs w:val="23"/>
        </w:rPr>
        <w:t>y.    If needed</w:t>
      </w:r>
      <w:r w:rsidRPr="004F0CCF">
        <w:rPr>
          <w:color w:val="auto"/>
          <w:sz w:val="23"/>
          <w:szCs w:val="23"/>
        </w:rPr>
        <w:t xml:space="preserve"> additional </w:t>
      </w:r>
      <w:r w:rsidR="00B86544" w:rsidRPr="004F0CCF">
        <w:rPr>
          <w:color w:val="auto"/>
          <w:sz w:val="23"/>
          <w:szCs w:val="23"/>
        </w:rPr>
        <w:t>professionals from</w:t>
      </w:r>
      <w:r w:rsidRPr="004F0CCF">
        <w:rPr>
          <w:color w:val="auto"/>
          <w:sz w:val="23"/>
          <w:szCs w:val="23"/>
        </w:rPr>
        <w:t xml:space="preserve"> Aubert &amp; Duval</w:t>
      </w:r>
      <w:r w:rsidR="00AE0B34" w:rsidRPr="004F0CCF">
        <w:rPr>
          <w:color w:val="auto"/>
          <w:sz w:val="23"/>
          <w:szCs w:val="23"/>
        </w:rPr>
        <w:t xml:space="preserve"> are available on an as needed basis.</w:t>
      </w:r>
      <w:r w:rsidR="00857807" w:rsidRPr="004F0CCF">
        <w:rPr>
          <w:color w:val="auto"/>
          <w:sz w:val="23"/>
          <w:szCs w:val="23"/>
        </w:rPr>
        <w:t xml:space="preserve">  </w:t>
      </w:r>
    </w:p>
    <w:p w14:paraId="06095F6A" w14:textId="55B7A740" w:rsidR="00F73657" w:rsidRPr="00857807" w:rsidRDefault="00857807" w:rsidP="004F0CCF">
      <w:pPr>
        <w:pStyle w:val="Default"/>
        <w:numPr>
          <w:ilvl w:val="1"/>
          <w:numId w:val="4"/>
        </w:numPr>
        <w:spacing w:after="17"/>
        <w:rPr>
          <w:color w:val="2F5597"/>
          <w:sz w:val="23"/>
          <w:szCs w:val="23"/>
        </w:rPr>
      </w:pPr>
      <w:r w:rsidRPr="004F0CCF">
        <w:rPr>
          <w:color w:val="auto"/>
          <w:sz w:val="23"/>
          <w:szCs w:val="23"/>
        </w:rPr>
        <w:t>We will have to adjust our Supply chain workforce according</w:t>
      </w:r>
      <w:r w:rsidR="00AE0B34" w:rsidRPr="004F0CCF">
        <w:rPr>
          <w:color w:val="auto"/>
          <w:sz w:val="23"/>
          <w:szCs w:val="23"/>
        </w:rPr>
        <w:t xml:space="preserve"> to</w:t>
      </w:r>
      <w:r w:rsidRPr="004F0CCF">
        <w:rPr>
          <w:color w:val="auto"/>
          <w:sz w:val="23"/>
          <w:szCs w:val="23"/>
        </w:rPr>
        <w:t xml:space="preserve"> volumes projections and first deliver</w:t>
      </w:r>
      <w:r w:rsidR="00AE0B34" w:rsidRPr="004F0CCF">
        <w:rPr>
          <w:color w:val="auto"/>
          <w:sz w:val="23"/>
          <w:szCs w:val="23"/>
        </w:rPr>
        <w:t xml:space="preserve">y requirements. </w:t>
      </w:r>
      <w:r w:rsidR="00AE0B34" w:rsidRPr="004F0CCF">
        <w:rPr>
          <w:color w:val="auto"/>
          <w:sz w:val="23"/>
          <w:szCs w:val="23"/>
        </w:rPr>
        <w:br/>
      </w:r>
      <w:r w:rsidR="00AE0B34">
        <w:rPr>
          <w:color w:val="2F5597"/>
          <w:sz w:val="23"/>
          <w:szCs w:val="23"/>
        </w:rPr>
        <w:br/>
      </w:r>
      <w:r w:rsidR="00AE0B34">
        <w:rPr>
          <w:color w:val="2F5597"/>
          <w:sz w:val="23"/>
          <w:szCs w:val="23"/>
        </w:rPr>
        <w:br/>
      </w:r>
      <w:r w:rsidR="00AE0B34">
        <w:rPr>
          <w:color w:val="2F5597"/>
          <w:sz w:val="23"/>
          <w:szCs w:val="23"/>
        </w:rPr>
        <w:br/>
      </w:r>
      <w:r w:rsidR="00AE0B34">
        <w:rPr>
          <w:color w:val="2F5597"/>
          <w:sz w:val="23"/>
          <w:szCs w:val="23"/>
        </w:rPr>
        <w:br/>
      </w:r>
      <w:r w:rsidRPr="00857807">
        <w:rPr>
          <w:color w:val="2F5597"/>
          <w:sz w:val="23"/>
          <w:szCs w:val="23"/>
        </w:rPr>
        <w:t xml:space="preserve"> </w:t>
      </w:r>
    </w:p>
    <w:p w14:paraId="29AF0ACE" w14:textId="2CA8748D" w:rsidR="004567FD" w:rsidRPr="00F73657" w:rsidRDefault="004567FD" w:rsidP="00BA2053">
      <w:pPr>
        <w:pStyle w:val="Default"/>
        <w:spacing w:after="17"/>
        <w:ind w:left="432"/>
        <w:rPr>
          <w:color w:val="FF0000"/>
          <w:sz w:val="23"/>
          <w:szCs w:val="23"/>
        </w:rPr>
      </w:pPr>
    </w:p>
    <w:p w14:paraId="309E1E4E" w14:textId="0ECDF0D8" w:rsidR="00F73657" w:rsidRDefault="00F73657" w:rsidP="00BA2053">
      <w:pPr>
        <w:pStyle w:val="Default"/>
        <w:spacing w:after="17"/>
        <w:ind w:left="432"/>
        <w:rPr>
          <w:sz w:val="23"/>
          <w:szCs w:val="23"/>
        </w:rPr>
      </w:pPr>
      <w:r>
        <w:rPr>
          <w:sz w:val="23"/>
          <w:szCs w:val="23"/>
        </w:rPr>
        <w:t xml:space="preserve">v. What are the current and future equipment </w:t>
      </w:r>
      <w:r w:rsidR="00C77E10">
        <w:rPr>
          <w:sz w:val="23"/>
          <w:szCs w:val="23"/>
        </w:rPr>
        <w:t>requirements?</w:t>
      </w:r>
    </w:p>
    <w:p w14:paraId="311DD235" w14:textId="4F1D1358" w:rsidR="004567FD" w:rsidRPr="004F0CCF" w:rsidRDefault="00B86544" w:rsidP="00E752C4">
      <w:pPr>
        <w:pStyle w:val="Default"/>
        <w:numPr>
          <w:ilvl w:val="0"/>
          <w:numId w:val="6"/>
        </w:numPr>
        <w:spacing w:after="17"/>
        <w:rPr>
          <w:color w:val="auto"/>
        </w:rPr>
      </w:pPr>
      <w:r w:rsidRPr="004F0CCF">
        <w:rPr>
          <w:color w:val="auto"/>
          <w:sz w:val="23"/>
          <w:szCs w:val="23"/>
        </w:rPr>
        <w:t>Eco Titanium:</w:t>
      </w:r>
    </w:p>
    <w:p w14:paraId="661F09EC" w14:textId="77777777" w:rsidR="00AE0B34" w:rsidRPr="004F0CCF" w:rsidRDefault="00F73657" w:rsidP="00E752C4">
      <w:pPr>
        <w:pStyle w:val="Default"/>
        <w:numPr>
          <w:ilvl w:val="2"/>
          <w:numId w:val="7"/>
        </w:numPr>
        <w:spacing w:after="17"/>
        <w:rPr>
          <w:color w:val="auto"/>
          <w:sz w:val="23"/>
          <w:szCs w:val="23"/>
        </w:rPr>
      </w:pPr>
      <w:r w:rsidRPr="004F0CCF">
        <w:rPr>
          <w:color w:val="auto"/>
          <w:sz w:val="23"/>
          <w:szCs w:val="23"/>
        </w:rPr>
        <w:t>We plan to use actual equipment</w:t>
      </w:r>
    </w:p>
    <w:p w14:paraId="4AC22243" w14:textId="77777777" w:rsidR="00AE0B34" w:rsidRPr="004F0CCF" w:rsidRDefault="00AE0B34" w:rsidP="00E752C4">
      <w:pPr>
        <w:pStyle w:val="Default"/>
        <w:numPr>
          <w:ilvl w:val="2"/>
          <w:numId w:val="7"/>
        </w:numPr>
        <w:spacing w:after="17"/>
        <w:rPr>
          <w:color w:val="auto"/>
          <w:sz w:val="23"/>
          <w:szCs w:val="23"/>
        </w:rPr>
      </w:pPr>
      <w:r w:rsidRPr="004F0CCF">
        <w:rPr>
          <w:color w:val="auto"/>
          <w:sz w:val="23"/>
          <w:szCs w:val="23"/>
        </w:rPr>
        <w:t xml:space="preserve">Eco titanium physical infrastructure has </w:t>
      </w:r>
      <w:proofErr w:type="gramStart"/>
      <w:r w:rsidRPr="004F0CCF">
        <w:rPr>
          <w:color w:val="auto"/>
          <w:sz w:val="23"/>
          <w:szCs w:val="23"/>
        </w:rPr>
        <w:t>taken growth into consideration</w:t>
      </w:r>
      <w:proofErr w:type="gramEnd"/>
      <w:r w:rsidRPr="004F0CCF">
        <w:rPr>
          <w:color w:val="auto"/>
          <w:sz w:val="23"/>
          <w:szCs w:val="23"/>
        </w:rPr>
        <w:t xml:space="preserve"> for a second VAR furnace.   </w:t>
      </w:r>
    </w:p>
    <w:p w14:paraId="43FF49E5" w14:textId="373AB160" w:rsidR="004567FD" w:rsidRPr="004F0CCF" w:rsidRDefault="004567FD" w:rsidP="00E752C4">
      <w:pPr>
        <w:pStyle w:val="Default"/>
        <w:numPr>
          <w:ilvl w:val="2"/>
          <w:numId w:val="7"/>
        </w:numPr>
        <w:spacing w:after="17"/>
        <w:rPr>
          <w:color w:val="auto"/>
          <w:sz w:val="23"/>
          <w:szCs w:val="23"/>
        </w:rPr>
      </w:pPr>
      <w:r w:rsidRPr="004F0CCF">
        <w:rPr>
          <w:color w:val="auto"/>
          <w:sz w:val="23"/>
          <w:szCs w:val="23"/>
        </w:rPr>
        <w:t xml:space="preserve">This second VAR furnace </w:t>
      </w:r>
      <w:proofErr w:type="gramStart"/>
      <w:r w:rsidR="00AE0B34" w:rsidRPr="004F0CCF">
        <w:rPr>
          <w:color w:val="auto"/>
          <w:sz w:val="23"/>
          <w:szCs w:val="23"/>
        </w:rPr>
        <w:t>is foreseen to</w:t>
      </w:r>
      <w:r w:rsidRPr="004F0CCF">
        <w:rPr>
          <w:color w:val="auto"/>
          <w:sz w:val="23"/>
          <w:szCs w:val="23"/>
        </w:rPr>
        <w:t xml:space="preserve"> be needed</w:t>
      </w:r>
      <w:proofErr w:type="gramEnd"/>
      <w:r w:rsidRPr="004F0CCF">
        <w:rPr>
          <w:color w:val="auto"/>
          <w:sz w:val="23"/>
          <w:szCs w:val="23"/>
        </w:rPr>
        <w:t xml:space="preserve"> for 2023 according volumes projections communicated by our customers</w:t>
      </w:r>
      <w:r w:rsidR="006F02E7" w:rsidRPr="004F0CCF">
        <w:rPr>
          <w:color w:val="auto"/>
          <w:sz w:val="23"/>
          <w:szCs w:val="23"/>
        </w:rPr>
        <w:t xml:space="preserve"> and Boeing assumptions</w:t>
      </w:r>
      <w:r w:rsidRPr="004F0CCF">
        <w:rPr>
          <w:color w:val="auto"/>
          <w:sz w:val="23"/>
          <w:szCs w:val="23"/>
        </w:rPr>
        <w:t xml:space="preserve">. Decision has to </w:t>
      </w:r>
      <w:proofErr w:type="gramStart"/>
      <w:r w:rsidRPr="004F0CCF">
        <w:rPr>
          <w:color w:val="auto"/>
          <w:sz w:val="23"/>
          <w:szCs w:val="23"/>
        </w:rPr>
        <w:t>be made</w:t>
      </w:r>
      <w:proofErr w:type="gramEnd"/>
      <w:r w:rsidRPr="004F0CCF">
        <w:rPr>
          <w:color w:val="auto"/>
          <w:sz w:val="23"/>
          <w:szCs w:val="23"/>
        </w:rPr>
        <w:t xml:space="preserve"> 2 years before. </w:t>
      </w:r>
    </w:p>
    <w:p w14:paraId="1D83BD2A" w14:textId="77777777" w:rsidR="004567FD" w:rsidRPr="004F0CCF" w:rsidRDefault="004567FD" w:rsidP="00BA2053">
      <w:pPr>
        <w:pStyle w:val="Default"/>
        <w:spacing w:after="17"/>
        <w:ind w:left="432"/>
        <w:rPr>
          <w:color w:val="auto"/>
          <w:sz w:val="23"/>
          <w:szCs w:val="23"/>
        </w:rPr>
      </w:pPr>
    </w:p>
    <w:p w14:paraId="3CFD6409" w14:textId="1364A047" w:rsidR="00F73657" w:rsidRPr="004F0CCF" w:rsidRDefault="00B86544" w:rsidP="00E752C4">
      <w:pPr>
        <w:pStyle w:val="Default"/>
        <w:numPr>
          <w:ilvl w:val="0"/>
          <w:numId w:val="6"/>
        </w:numPr>
        <w:spacing w:after="17"/>
        <w:rPr>
          <w:color w:val="auto"/>
        </w:rPr>
      </w:pPr>
      <w:r w:rsidRPr="004F0CCF">
        <w:rPr>
          <w:color w:val="auto"/>
          <w:sz w:val="23"/>
          <w:szCs w:val="23"/>
        </w:rPr>
        <w:t>UKAD:</w:t>
      </w:r>
    </w:p>
    <w:p w14:paraId="29760BE6" w14:textId="77777777" w:rsidR="00AE0B34" w:rsidRDefault="00F73657" w:rsidP="00E752C4">
      <w:pPr>
        <w:pStyle w:val="Default"/>
        <w:numPr>
          <w:ilvl w:val="2"/>
          <w:numId w:val="6"/>
        </w:numPr>
        <w:spacing w:after="17"/>
        <w:rPr>
          <w:color w:val="2F5597"/>
          <w:sz w:val="23"/>
          <w:szCs w:val="23"/>
        </w:rPr>
      </w:pPr>
      <w:r>
        <w:rPr>
          <w:color w:val="2F5597"/>
          <w:sz w:val="23"/>
          <w:szCs w:val="23"/>
        </w:rPr>
        <w:t xml:space="preserve">According the volumes and dimensions to </w:t>
      </w:r>
      <w:r w:rsidR="00AE0B34">
        <w:rPr>
          <w:color w:val="2F5597"/>
          <w:sz w:val="23"/>
          <w:szCs w:val="23"/>
        </w:rPr>
        <w:t xml:space="preserve">support the Boeing SOW, the possibility </w:t>
      </w:r>
      <w:proofErr w:type="gramStart"/>
      <w:r w:rsidR="00AE0B34">
        <w:rPr>
          <w:color w:val="2F5597"/>
          <w:sz w:val="23"/>
          <w:szCs w:val="23"/>
        </w:rPr>
        <w:t>is foreseen</w:t>
      </w:r>
      <w:proofErr w:type="gramEnd"/>
      <w:r>
        <w:rPr>
          <w:color w:val="2F5597"/>
          <w:sz w:val="23"/>
          <w:szCs w:val="23"/>
        </w:rPr>
        <w:t xml:space="preserve"> we coul</w:t>
      </w:r>
      <w:r w:rsidR="004567FD">
        <w:rPr>
          <w:color w:val="2F5597"/>
          <w:sz w:val="23"/>
          <w:szCs w:val="23"/>
        </w:rPr>
        <w:t xml:space="preserve">d </w:t>
      </w:r>
      <w:r w:rsidR="00AE0B34">
        <w:rPr>
          <w:color w:val="2F5597"/>
          <w:sz w:val="23"/>
          <w:szCs w:val="23"/>
        </w:rPr>
        <w:t>require</w:t>
      </w:r>
      <w:r w:rsidR="004567FD">
        <w:rPr>
          <w:color w:val="2F5597"/>
          <w:sz w:val="23"/>
          <w:szCs w:val="23"/>
        </w:rPr>
        <w:t xml:space="preserve"> an</w:t>
      </w:r>
      <w:r w:rsidR="00AE0B34">
        <w:rPr>
          <w:color w:val="2F5597"/>
          <w:sz w:val="23"/>
          <w:szCs w:val="23"/>
        </w:rPr>
        <w:t xml:space="preserve"> additional</w:t>
      </w:r>
      <w:r w:rsidR="004567FD">
        <w:rPr>
          <w:color w:val="2F5597"/>
          <w:sz w:val="23"/>
          <w:szCs w:val="23"/>
        </w:rPr>
        <w:t xml:space="preserve"> heating furnace </w:t>
      </w:r>
      <w:r>
        <w:rPr>
          <w:color w:val="2F5597"/>
          <w:sz w:val="23"/>
          <w:szCs w:val="23"/>
        </w:rPr>
        <w:t>in our forge shop</w:t>
      </w:r>
      <w:r w:rsidR="00857807">
        <w:rPr>
          <w:color w:val="2F5597"/>
          <w:sz w:val="23"/>
          <w:szCs w:val="23"/>
        </w:rPr>
        <w:t>, depending on the total load estimated</w:t>
      </w:r>
      <w:r w:rsidR="006F02E7">
        <w:rPr>
          <w:color w:val="2F5597"/>
          <w:sz w:val="23"/>
          <w:szCs w:val="23"/>
        </w:rPr>
        <w:t xml:space="preserve"> (Other contractual commitment</w:t>
      </w:r>
      <w:r w:rsidR="00246B6A">
        <w:rPr>
          <w:color w:val="2F5597"/>
          <w:sz w:val="23"/>
          <w:szCs w:val="23"/>
        </w:rPr>
        <w:t>, forecasts</w:t>
      </w:r>
      <w:r w:rsidR="006F02E7">
        <w:rPr>
          <w:color w:val="2F5597"/>
          <w:sz w:val="23"/>
          <w:szCs w:val="23"/>
        </w:rPr>
        <w:t xml:space="preserve"> and Boeing assumption)</w:t>
      </w:r>
      <w:r w:rsidR="00857807">
        <w:rPr>
          <w:color w:val="2F5597"/>
          <w:sz w:val="23"/>
          <w:szCs w:val="23"/>
        </w:rPr>
        <w:t xml:space="preserve">. </w:t>
      </w:r>
    </w:p>
    <w:p w14:paraId="5FF394F8" w14:textId="14A217C1" w:rsidR="00F73657" w:rsidRDefault="00857807" w:rsidP="00E752C4">
      <w:pPr>
        <w:pStyle w:val="Default"/>
        <w:numPr>
          <w:ilvl w:val="2"/>
          <w:numId w:val="6"/>
        </w:numPr>
        <w:spacing w:after="17"/>
        <w:rPr>
          <w:color w:val="2F5597"/>
          <w:sz w:val="23"/>
          <w:szCs w:val="23"/>
        </w:rPr>
      </w:pPr>
      <w:proofErr w:type="gramStart"/>
      <w:r>
        <w:rPr>
          <w:color w:val="2F5597"/>
          <w:sz w:val="23"/>
          <w:szCs w:val="23"/>
        </w:rPr>
        <w:t>8</w:t>
      </w:r>
      <w:proofErr w:type="gramEnd"/>
      <w:r>
        <w:rPr>
          <w:color w:val="2F5597"/>
          <w:sz w:val="23"/>
          <w:szCs w:val="23"/>
        </w:rPr>
        <w:t xml:space="preserve"> furnaces are running today.</w:t>
      </w:r>
      <w:r w:rsidRPr="00857807">
        <w:rPr>
          <w:color w:val="2F5597"/>
          <w:sz w:val="23"/>
          <w:szCs w:val="23"/>
        </w:rPr>
        <w:t xml:space="preserve"> Decision has to </w:t>
      </w:r>
      <w:proofErr w:type="gramStart"/>
      <w:r w:rsidRPr="00857807">
        <w:rPr>
          <w:color w:val="2F5597"/>
          <w:sz w:val="23"/>
          <w:szCs w:val="23"/>
        </w:rPr>
        <w:t>be made</w:t>
      </w:r>
      <w:proofErr w:type="gramEnd"/>
      <w:r w:rsidRPr="00857807">
        <w:rPr>
          <w:color w:val="2F5597"/>
          <w:sz w:val="23"/>
          <w:szCs w:val="23"/>
        </w:rPr>
        <w:t xml:space="preserve"> one year before</w:t>
      </w:r>
      <w:r w:rsidR="006F02E7">
        <w:rPr>
          <w:color w:val="2F5597"/>
          <w:sz w:val="23"/>
          <w:szCs w:val="23"/>
        </w:rPr>
        <w:t xml:space="preserve"> the need</w:t>
      </w:r>
      <w:r w:rsidRPr="00857807">
        <w:rPr>
          <w:color w:val="2F5597"/>
          <w:sz w:val="23"/>
          <w:szCs w:val="23"/>
        </w:rPr>
        <w:t>.</w:t>
      </w:r>
    </w:p>
    <w:p w14:paraId="1E66678E" w14:textId="27F35812" w:rsidR="006F02E7" w:rsidRPr="00857807" w:rsidRDefault="006F02E7" w:rsidP="00E752C4">
      <w:pPr>
        <w:pStyle w:val="Default"/>
        <w:numPr>
          <w:ilvl w:val="1"/>
          <w:numId w:val="6"/>
        </w:numPr>
        <w:spacing w:after="17"/>
        <w:rPr>
          <w:color w:val="2F5597"/>
          <w:sz w:val="23"/>
          <w:szCs w:val="23"/>
        </w:rPr>
      </w:pPr>
      <w:r>
        <w:rPr>
          <w:color w:val="2F5597"/>
          <w:sz w:val="23"/>
          <w:szCs w:val="23"/>
        </w:rPr>
        <w:t>We will continue to use</w:t>
      </w:r>
      <w:r w:rsidR="00A5488C">
        <w:rPr>
          <w:color w:val="2F5597"/>
          <w:sz w:val="23"/>
          <w:szCs w:val="23"/>
        </w:rPr>
        <w:t xml:space="preserve"> and reinforce the subcontracti</w:t>
      </w:r>
      <w:r>
        <w:rPr>
          <w:color w:val="2F5597"/>
          <w:sz w:val="23"/>
          <w:szCs w:val="23"/>
        </w:rPr>
        <w:t xml:space="preserve">ng to Aubert </w:t>
      </w:r>
      <w:proofErr w:type="gramStart"/>
      <w:r>
        <w:rPr>
          <w:color w:val="2F5597"/>
          <w:sz w:val="23"/>
          <w:szCs w:val="23"/>
        </w:rPr>
        <w:t>et</w:t>
      </w:r>
      <w:proofErr w:type="gramEnd"/>
      <w:r>
        <w:rPr>
          <w:color w:val="2F5597"/>
          <w:sz w:val="23"/>
          <w:szCs w:val="23"/>
        </w:rPr>
        <w:t xml:space="preserve"> Duval forging or rolling equipment on final step</w:t>
      </w:r>
      <w:r w:rsidR="00AE0B34">
        <w:rPr>
          <w:color w:val="2F5597"/>
          <w:sz w:val="23"/>
          <w:szCs w:val="23"/>
        </w:rPr>
        <w:t xml:space="preserve"> as required for risk mitigation </w:t>
      </w:r>
      <w:r w:rsidR="004E7FD7" w:rsidRPr="00597B07">
        <w:rPr>
          <w:color w:val="00B050"/>
          <w:sz w:val="23"/>
          <w:szCs w:val="23"/>
        </w:rPr>
        <w:t>and capacity consideration</w:t>
      </w:r>
      <w:r w:rsidR="004E7FD7">
        <w:rPr>
          <w:color w:val="2F5597"/>
          <w:sz w:val="23"/>
          <w:szCs w:val="23"/>
        </w:rPr>
        <w:t xml:space="preserve"> </w:t>
      </w:r>
      <w:r w:rsidR="00AE0B34">
        <w:rPr>
          <w:color w:val="2F5597"/>
          <w:sz w:val="23"/>
          <w:szCs w:val="23"/>
        </w:rPr>
        <w:t>(SMX forge)</w:t>
      </w:r>
      <w:r>
        <w:rPr>
          <w:color w:val="2F5597"/>
          <w:sz w:val="23"/>
          <w:szCs w:val="23"/>
        </w:rPr>
        <w:t xml:space="preserve">.  </w:t>
      </w:r>
    </w:p>
    <w:p w14:paraId="1EA6D6EC" w14:textId="77777777" w:rsidR="00F73657" w:rsidRDefault="00F73657" w:rsidP="00BA2053">
      <w:pPr>
        <w:pStyle w:val="Default"/>
        <w:spacing w:after="17"/>
        <w:ind w:left="432"/>
        <w:rPr>
          <w:color w:val="FF0000"/>
        </w:rPr>
      </w:pPr>
    </w:p>
    <w:p w14:paraId="018FD3A3" w14:textId="77777777" w:rsidR="00F73657" w:rsidRDefault="00F73657" w:rsidP="00BA2053">
      <w:pPr>
        <w:pStyle w:val="Default"/>
        <w:spacing w:after="17"/>
        <w:ind w:left="432"/>
      </w:pPr>
      <w:r>
        <w:rPr>
          <w:sz w:val="23"/>
          <w:szCs w:val="23"/>
        </w:rPr>
        <w:t xml:space="preserve">vi. What are the equipment and staffing utilization assumptions? </w:t>
      </w:r>
    </w:p>
    <w:p w14:paraId="1E38588D" w14:textId="77777777" w:rsidR="005671B1" w:rsidRPr="005671B1" w:rsidRDefault="005671B1" w:rsidP="00E752C4">
      <w:pPr>
        <w:pStyle w:val="Default"/>
        <w:numPr>
          <w:ilvl w:val="0"/>
          <w:numId w:val="8"/>
        </w:numPr>
        <w:spacing w:after="17"/>
        <w:rPr>
          <w:color w:val="auto"/>
          <w:sz w:val="23"/>
          <w:szCs w:val="23"/>
        </w:rPr>
      </w:pPr>
      <w:r>
        <w:rPr>
          <w:color w:val="2F5597"/>
          <w:sz w:val="23"/>
          <w:szCs w:val="23"/>
        </w:rPr>
        <w:t>ECO Titanium</w:t>
      </w:r>
    </w:p>
    <w:p w14:paraId="663EBCEA" w14:textId="70AC8F3E" w:rsidR="00AE0B34" w:rsidRPr="00AE0B34" w:rsidRDefault="00F73657" w:rsidP="00E752C4">
      <w:pPr>
        <w:pStyle w:val="Default"/>
        <w:numPr>
          <w:ilvl w:val="1"/>
          <w:numId w:val="8"/>
        </w:numPr>
        <w:spacing w:after="17"/>
        <w:rPr>
          <w:color w:val="auto"/>
          <w:sz w:val="23"/>
          <w:szCs w:val="23"/>
        </w:rPr>
      </w:pPr>
      <w:r>
        <w:rPr>
          <w:color w:val="2F5597"/>
          <w:sz w:val="23"/>
          <w:szCs w:val="23"/>
        </w:rPr>
        <w:t xml:space="preserve">Based on capacity (S&amp;OP) studies </w:t>
      </w:r>
      <w:r w:rsidRPr="004F0CCF">
        <w:rPr>
          <w:strike/>
          <w:color w:val="2F5597"/>
          <w:sz w:val="23"/>
          <w:szCs w:val="23"/>
        </w:rPr>
        <w:t xml:space="preserve">we </w:t>
      </w:r>
      <w:r w:rsidR="005671B1" w:rsidRPr="004F0CCF">
        <w:rPr>
          <w:strike/>
          <w:color w:val="2F5597"/>
          <w:sz w:val="23"/>
          <w:szCs w:val="23"/>
        </w:rPr>
        <w:t>presently use an average</w:t>
      </w:r>
      <w:r w:rsidR="00AE0B34" w:rsidRPr="004F0CCF">
        <w:rPr>
          <w:strike/>
          <w:color w:val="2F5597"/>
          <w:sz w:val="23"/>
          <w:szCs w:val="23"/>
        </w:rPr>
        <w:t xml:space="preserve"> </w:t>
      </w:r>
      <w:proofErr w:type="gramStart"/>
      <w:r w:rsidR="005671B1" w:rsidRPr="004F0CCF">
        <w:rPr>
          <w:strike/>
          <w:color w:val="2F5597"/>
          <w:sz w:val="23"/>
          <w:szCs w:val="23"/>
        </w:rPr>
        <w:t>1</w:t>
      </w:r>
      <w:proofErr w:type="gramEnd"/>
      <w:r w:rsidR="00AE0B34" w:rsidRPr="004F0CCF">
        <w:rPr>
          <w:strike/>
          <w:color w:val="2F5597"/>
          <w:sz w:val="23"/>
          <w:szCs w:val="23"/>
        </w:rPr>
        <w:t xml:space="preserve"> shift </w:t>
      </w:r>
      <w:r w:rsidR="005671B1" w:rsidRPr="004F0CCF">
        <w:rPr>
          <w:strike/>
          <w:color w:val="2F5597"/>
          <w:sz w:val="23"/>
          <w:szCs w:val="23"/>
        </w:rPr>
        <w:t xml:space="preserve">across the factory.   </w:t>
      </w:r>
      <w:r w:rsidR="00AE0B34" w:rsidRPr="004F0CCF">
        <w:rPr>
          <w:strike/>
          <w:color w:val="FF0000"/>
          <w:sz w:val="23"/>
          <w:szCs w:val="23"/>
        </w:rPr>
        <w:t>(</w:t>
      </w:r>
      <w:proofErr w:type="gramStart"/>
      <w:r w:rsidR="00AE0B34" w:rsidRPr="004F0CCF">
        <w:rPr>
          <w:strike/>
          <w:color w:val="FF0000"/>
          <w:sz w:val="23"/>
          <w:szCs w:val="23"/>
        </w:rPr>
        <w:t>comment</w:t>
      </w:r>
      <w:proofErr w:type="gramEnd"/>
      <w:r w:rsidR="00AE0B34" w:rsidRPr="004F0CCF">
        <w:rPr>
          <w:strike/>
          <w:color w:val="FF0000"/>
          <w:sz w:val="23"/>
          <w:szCs w:val="23"/>
        </w:rPr>
        <w:t>: I have no idea if this is correct or not.   Please confirm)</w:t>
      </w:r>
      <w:r w:rsidR="004E7FD7">
        <w:rPr>
          <w:strike/>
          <w:color w:val="FF0000"/>
          <w:sz w:val="23"/>
          <w:szCs w:val="23"/>
        </w:rPr>
        <w:t xml:space="preserve"> (</w:t>
      </w:r>
      <w:r w:rsidR="004E7FD7" w:rsidRPr="00597B07">
        <w:rPr>
          <w:strike/>
          <w:color w:val="00B050"/>
          <w:sz w:val="23"/>
          <w:szCs w:val="23"/>
        </w:rPr>
        <w:t>NO SENS</w:t>
      </w:r>
      <w:r w:rsidR="004E7FD7">
        <w:rPr>
          <w:strike/>
          <w:color w:val="00B050"/>
          <w:sz w:val="23"/>
          <w:szCs w:val="23"/>
        </w:rPr>
        <w:t xml:space="preserve"> in Melting ) </w:t>
      </w:r>
      <w:r w:rsidR="004E7FD7" w:rsidRPr="00597B07">
        <w:rPr>
          <w:color w:val="00B050"/>
          <w:sz w:val="23"/>
          <w:szCs w:val="23"/>
        </w:rPr>
        <w:t>we will continue to increase our workforce</w:t>
      </w:r>
      <w:r w:rsidR="004E7FD7">
        <w:rPr>
          <w:color w:val="00B050"/>
          <w:sz w:val="23"/>
          <w:szCs w:val="23"/>
        </w:rPr>
        <w:t xml:space="preserve"> :</w:t>
      </w:r>
      <w:r w:rsidR="004E7FD7">
        <w:rPr>
          <w:strike/>
          <w:color w:val="00B050"/>
          <w:sz w:val="23"/>
          <w:szCs w:val="23"/>
        </w:rPr>
        <w:t xml:space="preserve"> </w:t>
      </w:r>
    </w:p>
    <w:p w14:paraId="6761F4E2" w14:textId="1197286F" w:rsidR="005671B1" w:rsidRPr="005671B1" w:rsidRDefault="00AE0B34" w:rsidP="00E752C4">
      <w:pPr>
        <w:pStyle w:val="Default"/>
        <w:numPr>
          <w:ilvl w:val="2"/>
          <w:numId w:val="8"/>
        </w:numPr>
        <w:spacing w:after="17"/>
        <w:rPr>
          <w:color w:val="auto"/>
          <w:sz w:val="23"/>
          <w:szCs w:val="23"/>
        </w:rPr>
      </w:pPr>
      <w:r w:rsidRPr="005671B1">
        <w:rPr>
          <w:color w:val="2F5597"/>
          <w:sz w:val="23"/>
          <w:szCs w:val="23"/>
        </w:rPr>
        <w:t xml:space="preserve">Increased capacity is available by </w:t>
      </w:r>
      <w:r w:rsidR="005671B1" w:rsidRPr="005671B1">
        <w:rPr>
          <w:color w:val="2F5597"/>
          <w:sz w:val="23"/>
          <w:szCs w:val="23"/>
        </w:rPr>
        <w:t xml:space="preserve">hiring and increasing </w:t>
      </w:r>
      <w:r w:rsidR="004E7FD7" w:rsidRPr="004F0CCF">
        <w:rPr>
          <w:color w:val="00B050"/>
          <w:sz w:val="23"/>
          <w:szCs w:val="23"/>
        </w:rPr>
        <w:t xml:space="preserve">number </w:t>
      </w:r>
      <w:proofErr w:type="gramStart"/>
      <w:r w:rsidR="004E7FD7" w:rsidRPr="004F0CCF">
        <w:rPr>
          <w:color w:val="00B050"/>
          <w:sz w:val="23"/>
          <w:szCs w:val="23"/>
        </w:rPr>
        <w:t xml:space="preserve">of </w:t>
      </w:r>
      <w:r w:rsidR="005671B1" w:rsidRPr="004F0CCF">
        <w:rPr>
          <w:color w:val="00B050"/>
          <w:sz w:val="23"/>
          <w:szCs w:val="23"/>
        </w:rPr>
        <w:t xml:space="preserve"> shifts</w:t>
      </w:r>
      <w:proofErr w:type="gramEnd"/>
      <w:r w:rsidR="005671B1" w:rsidRPr="004F0CCF">
        <w:rPr>
          <w:color w:val="00B050"/>
          <w:sz w:val="23"/>
          <w:szCs w:val="23"/>
        </w:rPr>
        <w:t xml:space="preserve"> as </w:t>
      </w:r>
      <w:r w:rsidR="00597B07" w:rsidRPr="004F0CCF">
        <w:rPr>
          <w:color w:val="00B050"/>
          <w:sz w:val="23"/>
          <w:szCs w:val="23"/>
        </w:rPr>
        <w:t>needed</w:t>
      </w:r>
      <w:r w:rsidR="00597B07" w:rsidRPr="004F0CCF">
        <w:rPr>
          <w:color w:val="00B050"/>
          <w:sz w:val="23"/>
          <w:szCs w:val="23"/>
        </w:rPr>
        <w:t xml:space="preserve"> </w:t>
      </w:r>
      <w:r w:rsidR="004E7FD7">
        <w:rPr>
          <w:color w:val="2F5597"/>
          <w:sz w:val="23"/>
          <w:szCs w:val="23"/>
        </w:rPr>
        <w:t>per equipment.</w:t>
      </w:r>
    </w:p>
    <w:p w14:paraId="1628BF68" w14:textId="50271CA5" w:rsidR="006F02E7" w:rsidRPr="005671B1" w:rsidRDefault="006F02E7" w:rsidP="00E752C4">
      <w:pPr>
        <w:pStyle w:val="Default"/>
        <w:numPr>
          <w:ilvl w:val="2"/>
          <w:numId w:val="8"/>
        </w:numPr>
        <w:spacing w:after="17"/>
        <w:rPr>
          <w:color w:val="1F497D" w:themeColor="text2"/>
          <w:sz w:val="23"/>
          <w:szCs w:val="23"/>
        </w:rPr>
      </w:pPr>
      <w:r w:rsidRPr="004F0CCF">
        <w:rPr>
          <w:strike/>
          <w:color w:val="1F497D" w:themeColor="text2"/>
          <w:sz w:val="23"/>
          <w:szCs w:val="23"/>
        </w:rPr>
        <w:t>For Eco</w:t>
      </w:r>
      <w:r w:rsidR="005671B1" w:rsidRPr="004F0CCF">
        <w:rPr>
          <w:strike/>
          <w:color w:val="1F497D" w:themeColor="text2"/>
          <w:sz w:val="23"/>
          <w:szCs w:val="23"/>
        </w:rPr>
        <w:t xml:space="preserve"> </w:t>
      </w:r>
      <w:proofErr w:type="gramStart"/>
      <w:r w:rsidRPr="004F0CCF">
        <w:rPr>
          <w:strike/>
          <w:color w:val="1F497D" w:themeColor="text2"/>
          <w:sz w:val="23"/>
          <w:szCs w:val="23"/>
        </w:rPr>
        <w:t>titanium</w:t>
      </w:r>
      <w:proofErr w:type="gramEnd"/>
      <w:r w:rsidRPr="005671B1">
        <w:rPr>
          <w:color w:val="1F497D" w:themeColor="text2"/>
          <w:sz w:val="23"/>
          <w:szCs w:val="23"/>
        </w:rPr>
        <w:t xml:space="preserve"> we continue our ramp up plan by recruiting continuously </w:t>
      </w:r>
      <w:r w:rsidR="005671B1">
        <w:rPr>
          <w:color w:val="1F497D" w:themeColor="text2"/>
          <w:sz w:val="23"/>
          <w:szCs w:val="23"/>
        </w:rPr>
        <w:t>new employees.   We proactively</w:t>
      </w:r>
      <w:r w:rsidRPr="005671B1">
        <w:rPr>
          <w:color w:val="1F497D" w:themeColor="text2"/>
          <w:sz w:val="23"/>
          <w:szCs w:val="23"/>
        </w:rPr>
        <w:t xml:space="preserve"> train them in the melting shop</w:t>
      </w:r>
      <w:r w:rsidR="00954FB3" w:rsidRPr="005671B1">
        <w:rPr>
          <w:color w:val="1F497D" w:themeColor="text2"/>
          <w:sz w:val="23"/>
          <w:szCs w:val="23"/>
        </w:rPr>
        <w:t xml:space="preserve"> before the real need</w:t>
      </w:r>
      <w:r w:rsidRPr="005671B1">
        <w:rPr>
          <w:color w:val="1F497D" w:themeColor="text2"/>
          <w:sz w:val="23"/>
          <w:szCs w:val="23"/>
        </w:rPr>
        <w:t xml:space="preserve">. </w:t>
      </w:r>
      <w:r w:rsidR="005671B1">
        <w:rPr>
          <w:color w:val="1F497D" w:themeColor="text2"/>
          <w:sz w:val="23"/>
          <w:szCs w:val="23"/>
        </w:rPr>
        <w:t xml:space="preserve">   Eco Titanium </w:t>
      </w:r>
      <w:proofErr w:type="gramStart"/>
      <w:r w:rsidR="005671B1">
        <w:rPr>
          <w:color w:val="1F497D" w:themeColor="text2"/>
          <w:sz w:val="23"/>
          <w:szCs w:val="23"/>
        </w:rPr>
        <w:t>is seen</w:t>
      </w:r>
      <w:proofErr w:type="gramEnd"/>
      <w:r w:rsidR="005671B1">
        <w:rPr>
          <w:color w:val="1F497D" w:themeColor="text2"/>
          <w:sz w:val="23"/>
          <w:szCs w:val="23"/>
        </w:rPr>
        <w:t xml:space="preserve"> as a desirable employer in this area of France. </w:t>
      </w:r>
    </w:p>
    <w:p w14:paraId="6B9C55C3" w14:textId="77777777" w:rsidR="00A5488C" w:rsidRPr="005671B1" w:rsidRDefault="00A5488C" w:rsidP="00BA2053">
      <w:pPr>
        <w:pStyle w:val="Default"/>
        <w:spacing w:after="17"/>
        <w:ind w:left="432"/>
        <w:rPr>
          <w:color w:val="1F497D" w:themeColor="text2"/>
          <w:sz w:val="23"/>
          <w:szCs w:val="23"/>
        </w:rPr>
      </w:pPr>
    </w:p>
    <w:p w14:paraId="021A919A" w14:textId="77777777" w:rsidR="005671B1" w:rsidRDefault="006F02E7" w:rsidP="00E752C4">
      <w:pPr>
        <w:pStyle w:val="Default"/>
        <w:numPr>
          <w:ilvl w:val="0"/>
          <w:numId w:val="8"/>
        </w:numPr>
        <w:spacing w:after="17"/>
        <w:rPr>
          <w:color w:val="1F497D" w:themeColor="text2"/>
          <w:sz w:val="23"/>
          <w:szCs w:val="23"/>
        </w:rPr>
      </w:pPr>
      <w:r w:rsidRPr="005671B1">
        <w:rPr>
          <w:color w:val="1F497D" w:themeColor="text2"/>
          <w:sz w:val="23"/>
          <w:szCs w:val="23"/>
        </w:rPr>
        <w:t>UKAD</w:t>
      </w:r>
    </w:p>
    <w:p w14:paraId="252481F2" w14:textId="508BA1FC" w:rsidR="005671B1" w:rsidRDefault="005671B1" w:rsidP="00E752C4">
      <w:pPr>
        <w:pStyle w:val="Default"/>
        <w:numPr>
          <w:ilvl w:val="1"/>
          <w:numId w:val="8"/>
        </w:numPr>
        <w:spacing w:after="17"/>
        <w:rPr>
          <w:color w:val="1F497D" w:themeColor="text2"/>
          <w:sz w:val="23"/>
          <w:szCs w:val="23"/>
        </w:rPr>
      </w:pPr>
      <w:r>
        <w:rPr>
          <w:color w:val="1F497D" w:themeColor="text2"/>
          <w:sz w:val="23"/>
          <w:szCs w:val="23"/>
        </w:rPr>
        <w:t>F</w:t>
      </w:r>
      <w:r w:rsidR="00C944F2" w:rsidRPr="005671B1">
        <w:rPr>
          <w:color w:val="1F497D" w:themeColor="text2"/>
          <w:sz w:val="23"/>
          <w:szCs w:val="23"/>
        </w:rPr>
        <w:t>orge shop</w:t>
      </w:r>
      <w:r>
        <w:rPr>
          <w:color w:val="1F497D" w:themeColor="text2"/>
          <w:sz w:val="23"/>
          <w:szCs w:val="23"/>
        </w:rPr>
        <w:t xml:space="preserve">: </w:t>
      </w:r>
      <w:r w:rsidR="00C944F2" w:rsidRPr="005671B1">
        <w:rPr>
          <w:color w:val="1F497D" w:themeColor="text2"/>
          <w:sz w:val="23"/>
          <w:szCs w:val="23"/>
        </w:rPr>
        <w:t xml:space="preserve">we will open one shift more in weekend in order to be able to work on </w:t>
      </w:r>
      <w:proofErr w:type="gramStart"/>
      <w:r w:rsidR="00B86544" w:rsidRPr="005671B1">
        <w:rPr>
          <w:color w:val="1F497D" w:themeColor="text2"/>
          <w:sz w:val="23"/>
          <w:szCs w:val="23"/>
        </w:rPr>
        <w:t>5</w:t>
      </w:r>
      <w:proofErr w:type="gramEnd"/>
      <w:r w:rsidR="00B86544" w:rsidRPr="005671B1">
        <w:rPr>
          <w:color w:val="1F497D" w:themeColor="text2"/>
          <w:sz w:val="23"/>
          <w:szCs w:val="23"/>
        </w:rPr>
        <w:t xml:space="preserve"> shifts</w:t>
      </w:r>
      <w:r w:rsidR="00C944F2" w:rsidRPr="005671B1">
        <w:rPr>
          <w:color w:val="1F497D" w:themeColor="text2"/>
          <w:sz w:val="23"/>
          <w:szCs w:val="23"/>
        </w:rPr>
        <w:t>.</w:t>
      </w:r>
      <w:r w:rsidR="00A5488C" w:rsidRPr="005671B1">
        <w:rPr>
          <w:color w:val="1F497D" w:themeColor="text2"/>
          <w:sz w:val="23"/>
          <w:szCs w:val="23"/>
        </w:rPr>
        <w:t xml:space="preserve"> </w:t>
      </w:r>
    </w:p>
    <w:p w14:paraId="0F5808F3" w14:textId="1AADF209" w:rsidR="005671B1" w:rsidRPr="004F0CCF" w:rsidRDefault="00A5488C" w:rsidP="00E752C4">
      <w:pPr>
        <w:pStyle w:val="Default"/>
        <w:numPr>
          <w:ilvl w:val="2"/>
          <w:numId w:val="8"/>
        </w:numPr>
        <w:spacing w:after="17"/>
        <w:rPr>
          <w:strike/>
          <w:color w:val="1F497D" w:themeColor="text2"/>
          <w:sz w:val="23"/>
          <w:szCs w:val="23"/>
        </w:rPr>
      </w:pPr>
      <w:r w:rsidRPr="005671B1">
        <w:rPr>
          <w:color w:val="1F497D" w:themeColor="text2"/>
          <w:sz w:val="23"/>
          <w:szCs w:val="23"/>
        </w:rPr>
        <w:t xml:space="preserve">The </w:t>
      </w:r>
      <w:r w:rsidR="005671B1">
        <w:rPr>
          <w:color w:val="1F497D" w:themeColor="text2"/>
          <w:sz w:val="23"/>
          <w:szCs w:val="23"/>
        </w:rPr>
        <w:t xml:space="preserve">global </w:t>
      </w:r>
      <w:r w:rsidR="00B86544" w:rsidRPr="005671B1">
        <w:rPr>
          <w:color w:val="1F497D" w:themeColor="text2"/>
          <w:sz w:val="23"/>
          <w:szCs w:val="23"/>
        </w:rPr>
        <w:t>capacity</w:t>
      </w:r>
      <w:r w:rsidR="00B86544">
        <w:rPr>
          <w:color w:val="FF0000"/>
          <w:sz w:val="23"/>
          <w:szCs w:val="23"/>
        </w:rPr>
        <w:t xml:space="preserve"> </w:t>
      </w:r>
      <w:r w:rsidR="00B86544" w:rsidRPr="004F0CCF">
        <w:rPr>
          <w:strike/>
          <w:color w:val="FF0000"/>
          <w:sz w:val="23"/>
          <w:szCs w:val="23"/>
        </w:rPr>
        <w:t>(</w:t>
      </w:r>
      <w:r w:rsidR="005671B1" w:rsidRPr="004F0CCF">
        <w:rPr>
          <w:strike/>
          <w:color w:val="FF0000"/>
          <w:sz w:val="23"/>
          <w:szCs w:val="23"/>
        </w:rPr>
        <w:t>Question:  Is this with the one additional furnace</w:t>
      </w:r>
      <w:proofErr w:type="gramStart"/>
      <w:r w:rsidR="005671B1" w:rsidRPr="00597B07">
        <w:rPr>
          <w:strike/>
          <w:color w:val="FF0000"/>
          <w:sz w:val="23"/>
          <w:szCs w:val="23"/>
        </w:rPr>
        <w:t>??)</w:t>
      </w:r>
      <w:proofErr w:type="gramEnd"/>
      <w:r w:rsidRPr="00597B07">
        <w:rPr>
          <w:strike/>
          <w:color w:val="1F497D" w:themeColor="text2"/>
          <w:sz w:val="23"/>
          <w:szCs w:val="23"/>
        </w:rPr>
        <w:t xml:space="preserve"> </w:t>
      </w:r>
      <w:r w:rsidR="004E7FD7" w:rsidRPr="00597B07">
        <w:rPr>
          <w:strike/>
          <w:color w:val="00B050"/>
          <w:sz w:val="23"/>
          <w:szCs w:val="23"/>
        </w:rPr>
        <w:t>(</w:t>
      </w:r>
      <w:r w:rsidR="00E80964" w:rsidRPr="00597B07">
        <w:rPr>
          <w:strike/>
          <w:color w:val="00B050"/>
          <w:sz w:val="23"/>
          <w:szCs w:val="23"/>
        </w:rPr>
        <w:t>No)</w:t>
      </w:r>
    </w:p>
    <w:p w14:paraId="739522B9" w14:textId="6BF44C32" w:rsidR="005671B1" w:rsidRDefault="005671B1" w:rsidP="00E752C4">
      <w:pPr>
        <w:pStyle w:val="Default"/>
        <w:numPr>
          <w:ilvl w:val="3"/>
          <w:numId w:val="8"/>
        </w:numPr>
        <w:spacing w:after="17"/>
        <w:rPr>
          <w:color w:val="1F497D" w:themeColor="text2"/>
          <w:sz w:val="23"/>
          <w:szCs w:val="23"/>
        </w:rPr>
      </w:pPr>
      <w:r>
        <w:rPr>
          <w:color w:val="1F497D" w:themeColor="text2"/>
          <w:sz w:val="23"/>
          <w:szCs w:val="23"/>
        </w:rPr>
        <w:t>70%</w:t>
      </w:r>
      <w:r w:rsidR="00A5488C" w:rsidRPr="005671B1">
        <w:rPr>
          <w:color w:val="1F497D" w:themeColor="text2"/>
          <w:sz w:val="23"/>
          <w:szCs w:val="23"/>
        </w:rPr>
        <w:t xml:space="preserve"> by increasing capacity in forge shop</w:t>
      </w:r>
      <w:r w:rsidR="004E7FD7">
        <w:rPr>
          <w:color w:val="1F497D" w:themeColor="text2"/>
          <w:sz w:val="23"/>
          <w:szCs w:val="23"/>
        </w:rPr>
        <w:t xml:space="preserve"> </w:t>
      </w:r>
    </w:p>
    <w:p w14:paraId="4F34E7CF" w14:textId="77777777" w:rsidR="00E80964" w:rsidRPr="004F0CCF" w:rsidRDefault="005671B1" w:rsidP="00E752C4">
      <w:pPr>
        <w:pStyle w:val="Default"/>
        <w:numPr>
          <w:ilvl w:val="3"/>
          <w:numId w:val="8"/>
        </w:numPr>
        <w:spacing w:after="17"/>
        <w:rPr>
          <w:color w:val="1F497D" w:themeColor="text2"/>
          <w:sz w:val="23"/>
          <w:szCs w:val="23"/>
        </w:rPr>
      </w:pPr>
      <w:r>
        <w:rPr>
          <w:color w:val="1F497D" w:themeColor="text2"/>
          <w:sz w:val="23"/>
          <w:szCs w:val="23"/>
        </w:rPr>
        <w:t>30%</w:t>
      </w:r>
      <w:r w:rsidR="00A5488C" w:rsidRPr="005671B1">
        <w:rPr>
          <w:color w:val="1F497D" w:themeColor="text2"/>
          <w:sz w:val="23"/>
          <w:szCs w:val="23"/>
        </w:rPr>
        <w:t xml:space="preserve"> by increasing use of subcontracting in Aubert </w:t>
      </w:r>
      <w:proofErr w:type="gramStart"/>
      <w:r w:rsidR="00A5488C" w:rsidRPr="005671B1">
        <w:rPr>
          <w:color w:val="1F497D" w:themeColor="text2"/>
          <w:sz w:val="23"/>
          <w:szCs w:val="23"/>
        </w:rPr>
        <w:t>et</w:t>
      </w:r>
      <w:proofErr w:type="gramEnd"/>
      <w:r w:rsidR="00A5488C" w:rsidRPr="005671B1">
        <w:rPr>
          <w:color w:val="1F497D" w:themeColor="text2"/>
          <w:sz w:val="23"/>
          <w:szCs w:val="23"/>
        </w:rPr>
        <w:t xml:space="preserve"> Duval Equipment</w:t>
      </w:r>
      <w:r w:rsidR="00E80964">
        <w:rPr>
          <w:color w:val="1F497D" w:themeColor="text2"/>
          <w:sz w:val="23"/>
          <w:szCs w:val="23"/>
        </w:rPr>
        <w:t xml:space="preserve">, </w:t>
      </w:r>
      <w:r w:rsidR="00E80964" w:rsidRPr="004F0CCF">
        <w:rPr>
          <w:color w:val="00B050"/>
          <w:sz w:val="23"/>
          <w:szCs w:val="23"/>
        </w:rPr>
        <w:t>SMX Forge machine, straightening</w:t>
      </w:r>
      <w:r w:rsidR="00A5488C" w:rsidRPr="005671B1">
        <w:rPr>
          <w:color w:val="1F497D" w:themeColor="text2"/>
          <w:sz w:val="23"/>
          <w:szCs w:val="23"/>
        </w:rPr>
        <w:t xml:space="preserve">. </w:t>
      </w:r>
      <w:r w:rsidRPr="004F0CCF">
        <w:rPr>
          <w:strike/>
          <w:color w:val="FF0000"/>
          <w:sz w:val="23"/>
          <w:szCs w:val="23"/>
        </w:rPr>
        <w:t xml:space="preserve">(comment:  We need to be careful here as currently Les </w:t>
      </w:r>
      <w:proofErr w:type="spellStart"/>
      <w:r w:rsidRPr="004F0CCF">
        <w:rPr>
          <w:strike/>
          <w:color w:val="FF0000"/>
          <w:sz w:val="23"/>
          <w:szCs w:val="23"/>
        </w:rPr>
        <w:t>Ancizes</w:t>
      </w:r>
      <w:proofErr w:type="spellEnd"/>
      <w:r w:rsidRPr="004F0CCF">
        <w:rPr>
          <w:strike/>
          <w:color w:val="FF0000"/>
          <w:sz w:val="23"/>
          <w:szCs w:val="23"/>
        </w:rPr>
        <w:t xml:space="preserve"> has a very bad reputation within Boeing and </w:t>
      </w:r>
      <w:r w:rsidR="00B86544" w:rsidRPr="004F0CCF">
        <w:rPr>
          <w:strike/>
          <w:color w:val="FF0000"/>
          <w:sz w:val="23"/>
          <w:szCs w:val="23"/>
        </w:rPr>
        <w:t>industry) (I</w:t>
      </w:r>
      <w:r w:rsidRPr="004F0CCF">
        <w:rPr>
          <w:strike/>
          <w:color w:val="FF0000"/>
          <w:sz w:val="23"/>
          <w:szCs w:val="23"/>
        </w:rPr>
        <w:t xml:space="preserve"> recommend you mention the SMX machine and confirm capacity)</w:t>
      </w:r>
      <w:r w:rsidR="00E80964">
        <w:rPr>
          <w:strike/>
          <w:color w:val="FF0000"/>
          <w:sz w:val="23"/>
          <w:szCs w:val="23"/>
        </w:rPr>
        <w:t xml:space="preserve"> </w:t>
      </w:r>
    </w:p>
    <w:p w14:paraId="017538A3" w14:textId="290D4067" w:rsidR="00C944F2" w:rsidRPr="005671B1" w:rsidRDefault="00E80964" w:rsidP="00E752C4">
      <w:pPr>
        <w:pStyle w:val="Default"/>
        <w:numPr>
          <w:ilvl w:val="3"/>
          <w:numId w:val="8"/>
        </w:numPr>
        <w:spacing w:after="17"/>
        <w:rPr>
          <w:color w:val="1F497D" w:themeColor="text2"/>
          <w:sz w:val="23"/>
          <w:szCs w:val="23"/>
        </w:rPr>
      </w:pPr>
      <w:r w:rsidRPr="00597B07">
        <w:rPr>
          <w:color w:val="00B050"/>
          <w:sz w:val="23"/>
          <w:szCs w:val="23"/>
        </w:rPr>
        <w:t xml:space="preserve">The </w:t>
      </w:r>
      <w:r>
        <w:rPr>
          <w:color w:val="00B050"/>
          <w:sz w:val="23"/>
          <w:szCs w:val="23"/>
        </w:rPr>
        <w:t xml:space="preserve">eventual </w:t>
      </w:r>
      <w:r w:rsidRPr="00597B07">
        <w:rPr>
          <w:color w:val="00B050"/>
          <w:sz w:val="23"/>
          <w:szCs w:val="23"/>
        </w:rPr>
        <w:t>investment in a new heating furnace</w:t>
      </w:r>
      <w:r>
        <w:rPr>
          <w:color w:val="00B050"/>
          <w:sz w:val="23"/>
          <w:szCs w:val="23"/>
        </w:rPr>
        <w:t xml:space="preserve"> will allow reducing A&amp;D subcontracting to less than 15 %.</w:t>
      </w:r>
    </w:p>
    <w:p w14:paraId="0541E267" w14:textId="3730C035" w:rsidR="00C944F2" w:rsidRPr="005671B1" w:rsidRDefault="00C944F2" w:rsidP="00E752C4">
      <w:pPr>
        <w:pStyle w:val="Default"/>
        <w:numPr>
          <w:ilvl w:val="1"/>
          <w:numId w:val="8"/>
        </w:numPr>
        <w:spacing w:after="17"/>
        <w:rPr>
          <w:color w:val="1F497D" w:themeColor="text2"/>
          <w:sz w:val="23"/>
          <w:szCs w:val="23"/>
        </w:rPr>
      </w:pPr>
      <w:r w:rsidRPr="005671B1">
        <w:rPr>
          <w:color w:val="1F497D" w:themeColor="text2"/>
          <w:sz w:val="23"/>
          <w:szCs w:val="23"/>
        </w:rPr>
        <w:lastRenderedPageBreak/>
        <w:t xml:space="preserve">On finishing line, peeling and US inspection, we could increase by 1 or 2 shifts </w:t>
      </w:r>
      <w:r w:rsidR="00A5488C" w:rsidRPr="005671B1">
        <w:rPr>
          <w:color w:val="1F497D" w:themeColor="text2"/>
          <w:sz w:val="23"/>
          <w:szCs w:val="23"/>
        </w:rPr>
        <w:t>more</w:t>
      </w:r>
      <w:r w:rsidRPr="005671B1">
        <w:rPr>
          <w:color w:val="1F497D" w:themeColor="text2"/>
          <w:sz w:val="23"/>
          <w:szCs w:val="23"/>
        </w:rPr>
        <w:t>:</w:t>
      </w:r>
      <w:r w:rsidR="00AE062F">
        <w:rPr>
          <w:color w:val="1F497D" w:themeColor="text2"/>
          <w:sz w:val="23"/>
          <w:szCs w:val="23"/>
        </w:rPr>
        <w:br/>
      </w:r>
    </w:p>
    <w:p w14:paraId="064AFD1D" w14:textId="2ABDC361" w:rsidR="00756DB8" w:rsidRPr="005671B1" w:rsidRDefault="00B86544" w:rsidP="00E752C4">
      <w:pPr>
        <w:pStyle w:val="Default"/>
        <w:numPr>
          <w:ilvl w:val="2"/>
          <w:numId w:val="8"/>
        </w:numPr>
        <w:spacing w:after="17"/>
        <w:rPr>
          <w:color w:val="1F497D" w:themeColor="text2"/>
          <w:sz w:val="23"/>
          <w:szCs w:val="23"/>
        </w:rPr>
      </w:pPr>
      <w:r w:rsidRPr="005671B1">
        <w:rPr>
          <w:color w:val="1F497D" w:themeColor="text2"/>
          <w:sz w:val="23"/>
          <w:szCs w:val="23"/>
        </w:rPr>
        <w:t>Peeling:</w:t>
      </w:r>
      <w:r w:rsidR="00756DB8" w:rsidRPr="005671B1">
        <w:rPr>
          <w:color w:val="1F497D" w:themeColor="text2"/>
          <w:sz w:val="23"/>
          <w:szCs w:val="23"/>
        </w:rPr>
        <w:t xml:space="preserve"> Currently</w:t>
      </w:r>
      <w:r w:rsidR="00246B6A" w:rsidRPr="005671B1">
        <w:rPr>
          <w:color w:val="1F497D" w:themeColor="text2"/>
          <w:sz w:val="23"/>
          <w:szCs w:val="23"/>
        </w:rPr>
        <w:t xml:space="preserve"> we used our equipment</w:t>
      </w:r>
      <w:r w:rsidR="00AE062F">
        <w:rPr>
          <w:color w:val="1F497D" w:themeColor="text2"/>
          <w:sz w:val="23"/>
          <w:szCs w:val="23"/>
        </w:rPr>
        <w:t xml:space="preserve"> at</w:t>
      </w:r>
      <w:r w:rsidR="007D77D7" w:rsidRPr="005671B1">
        <w:rPr>
          <w:color w:val="1F497D" w:themeColor="text2"/>
          <w:sz w:val="23"/>
          <w:szCs w:val="23"/>
        </w:rPr>
        <w:t xml:space="preserve"> 3 to</w:t>
      </w:r>
      <w:r w:rsidR="00246B6A" w:rsidRPr="005671B1">
        <w:rPr>
          <w:color w:val="1F497D" w:themeColor="text2"/>
          <w:sz w:val="23"/>
          <w:szCs w:val="23"/>
        </w:rPr>
        <w:t xml:space="preserve"> 4 shifts/week, partially loaded (70 %). </w:t>
      </w:r>
      <w:r w:rsidR="00AE062F">
        <w:rPr>
          <w:color w:val="1F497D" w:themeColor="text2"/>
          <w:sz w:val="23"/>
          <w:szCs w:val="23"/>
        </w:rPr>
        <w:t xml:space="preserve">  The plan is to increase to</w:t>
      </w:r>
      <w:r w:rsidR="007D77D7" w:rsidRPr="005671B1">
        <w:rPr>
          <w:color w:val="1F497D" w:themeColor="text2"/>
          <w:sz w:val="23"/>
          <w:szCs w:val="23"/>
        </w:rPr>
        <w:t xml:space="preserve"> </w:t>
      </w:r>
      <w:proofErr w:type="gramStart"/>
      <w:r w:rsidR="007D77D7" w:rsidRPr="005671B1">
        <w:rPr>
          <w:color w:val="1F497D" w:themeColor="text2"/>
          <w:sz w:val="23"/>
          <w:szCs w:val="23"/>
        </w:rPr>
        <w:t>5</w:t>
      </w:r>
      <w:proofErr w:type="gramEnd"/>
      <w:r w:rsidR="007D77D7" w:rsidRPr="005671B1">
        <w:rPr>
          <w:color w:val="1F497D" w:themeColor="text2"/>
          <w:sz w:val="23"/>
          <w:szCs w:val="23"/>
        </w:rPr>
        <w:t xml:space="preserve"> shifts loaded at </w:t>
      </w:r>
      <w:r w:rsidR="00756DB8" w:rsidRPr="005671B1">
        <w:rPr>
          <w:color w:val="1F497D" w:themeColor="text2"/>
          <w:sz w:val="23"/>
          <w:szCs w:val="23"/>
        </w:rPr>
        <w:t>85</w:t>
      </w:r>
      <w:r w:rsidR="007D77D7" w:rsidRPr="005671B1">
        <w:rPr>
          <w:color w:val="1F497D" w:themeColor="text2"/>
          <w:sz w:val="23"/>
          <w:szCs w:val="23"/>
        </w:rPr>
        <w:t>%</w:t>
      </w:r>
      <w:r w:rsidR="003E75F4">
        <w:rPr>
          <w:color w:val="1F497D" w:themeColor="text2"/>
          <w:sz w:val="23"/>
          <w:szCs w:val="23"/>
        </w:rPr>
        <w:t xml:space="preserve">.  </w:t>
      </w:r>
      <w:r w:rsidR="00AE062F">
        <w:rPr>
          <w:color w:val="1F497D" w:themeColor="text2"/>
          <w:sz w:val="23"/>
          <w:szCs w:val="23"/>
        </w:rPr>
        <w:t xml:space="preserve">This will increase </w:t>
      </w:r>
      <w:r w:rsidR="00756DB8" w:rsidRPr="005671B1">
        <w:rPr>
          <w:color w:val="1F497D" w:themeColor="text2"/>
          <w:sz w:val="23"/>
          <w:szCs w:val="23"/>
        </w:rPr>
        <w:t xml:space="preserve">peeling </w:t>
      </w:r>
      <w:r w:rsidR="007D77D7" w:rsidRPr="005671B1">
        <w:rPr>
          <w:color w:val="1F497D" w:themeColor="text2"/>
          <w:sz w:val="23"/>
          <w:szCs w:val="23"/>
        </w:rPr>
        <w:t>cap</w:t>
      </w:r>
      <w:r w:rsidR="00756DB8" w:rsidRPr="005671B1">
        <w:rPr>
          <w:color w:val="1F497D" w:themeColor="text2"/>
          <w:sz w:val="23"/>
          <w:szCs w:val="23"/>
        </w:rPr>
        <w:t>a</w:t>
      </w:r>
      <w:r w:rsidR="007D77D7" w:rsidRPr="005671B1">
        <w:rPr>
          <w:color w:val="1F497D" w:themeColor="text2"/>
          <w:sz w:val="23"/>
          <w:szCs w:val="23"/>
        </w:rPr>
        <w:t xml:space="preserve">city </w:t>
      </w:r>
      <w:r w:rsidR="00756DB8" w:rsidRPr="005671B1">
        <w:rPr>
          <w:color w:val="1F497D" w:themeColor="text2"/>
          <w:sz w:val="23"/>
          <w:szCs w:val="23"/>
        </w:rPr>
        <w:t xml:space="preserve">by 50%. </w:t>
      </w:r>
    </w:p>
    <w:p w14:paraId="30089558" w14:textId="7064EF14" w:rsidR="00C944F2" w:rsidRPr="005671B1" w:rsidRDefault="00C944F2" w:rsidP="00E752C4">
      <w:pPr>
        <w:pStyle w:val="Default"/>
        <w:numPr>
          <w:ilvl w:val="2"/>
          <w:numId w:val="8"/>
        </w:numPr>
        <w:spacing w:after="17"/>
        <w:rPr>
          <w:color w:val="1F497D" w:themeColor="text2"/>
          <w:sz w:val="23"/>
          <w:szCs w:val="23"/>
        </w:rPr>
      </w:pPr>
      <w:r w:rsidRPr="005671B1">
        <w:rPr>
          <w:color w:val="1F497D" w:themeColor="text2"/>
          <w:sz w:val="23"/>
          <w:szCs w:val="23"/>
        </w:rPr>
        <w:t>US</w:t>
      </w:r>
      <w:r w:rsidR="00756DB8" w:rsidRPr="005671B1">
        <w:rPr>
          <w:color w:val="1F497D" w:themeColor="text2"/>
          <w:sz w:val="23"/>
          <w:szCs w:val="23"/>
        </w:rPr>
        <w:t xml:space="preserve"> </w:t>
      </w:r>
      <w:r w:rsidR="00B86544" w:rsidRPr="005671B1">
        <w:rPr>
          <w:color w:val="1F497D" w:themeColor="text2"/>
          <w:sz w:val="23"/>
          <w:szCs w:val="23"/>
        </w:rPr>
        <w:t>inspection:</w:t>
      </w:r>
      <w:r w:rsidR="00756DB8" w:rsidRPr="005671B1">
        <w:rPr>
          <w:color w:val="1F497D" w:themeColor="text2"/>
          <w:sz w:val="23"/>
          <w:szCs w:val="23"/>
        </w:rPr>
        <w:t xml:space="preserve"> </w:t>
      </w:r>
      <w:r w:rsidR="00AE062F">
        <w:rPr>
          <w:color w:val="1F497D" w:themeColor="text2"/>
          <w:sz w:val="23"/>
          <w:szCs w:val="23"/>
        </w:rPr>
        <w:t xml:space="preserve">Presently at </w:t>
      </w:r>
      <w:proofErr w:type="gramStart"/>
      <w:r w:rsidR="00756DB8" w:rsidRPr="005671B1">
        <w:rPr>
          <w:color w:val="1F497D" w:themeColor="text2"/>
          <w:sz w:val="23"/>
          <w:szCs w:val="23"/>
        </w:rPr>
        <w:t>2</w:t>
      </w:r>
      <w:proofErr w:type="gramEnd"/>
      <w:r w:rsidR="00756DB8" w:rsidRPr="005671B1">
        <w:rPr>
          <w:color w:val="1F497D" w:themeColor="text2"/>
          <w:sz w:val="23"/>
          <w:szCs w:val="23"/>
        </w:rPr>
        <w:t xml:space="preserve"> shifts working, we plan to increase </w:t>
      </w:r>
      <w:r w:rsidR="00B86544" w:rsidRPr="005671B1">
        <w:rPr>
          <w:color w:val="1F497D" w:themeColor="text2"/>
          <w:sz w:val="23"/>
          <w:szCs w:val="23"/>
        </w:rPr>
        <w:t xml:space="preserve">with </w:t>
      </w:r>
      <w:r w:rsidR="00B86544">
        <w:rPr>
          <w:color w:val="1F497D" w:themeColor="text2"/>
          <w:sz w:val="23"/>
          <w:szCs w:val="23"/>
        </w:rPr>
        <w:t>additional</w:t>
      </w:r>
      <w:r w:rsidR="00AE062F">
        <w:rPr>
          <w:color w:val="1F497D" w:themeColor="text2"/>
          <w:sz w:val="23"/>
          <w:szCs w:val="23"/>
        </w:rPr>
        <w:t xml:space="preserve"> 1</w:t>
      </w:r>
      <w:r w:rsidR="00756DB8" w:rsidRPr="005671B1">
        <w:rPr>
          <w:color w:val="1F497D" w:themeColor="text2"/>
          <w:sz w:val="23"/>
          <w:szCs w:val="23"/>
        </w:rPr>
        <w:t xml:space="preserve"> shift</w:t>
      </w:r>
      <w:r w:rsidR="00AE062F">
        <w:rPr>
          <w:color w:val="1F497D" w:themeColor="text2"/>
          <w:sz w:val="23"/>
          <w:szCs w:val="23"/>
        </w:rPr>
        <w:t xml:space="preserve">.  The impact of this will increase capacity </w:t>
      </w:r>
      <w:r w:rsidR="00756DB8" w:rsidRPr="005671B1">
        <w:rPr>
          <w:color w:val="1F497D" w:themeColor="text2"/>
          <w:sz w:val="23"/>
          <w:szCs w:val="23"/>
        </w:rPr>
        <w:t>50%</w:t>
      </w:r>
      <w:r w:rsidR="00AE062F">
        <w:rPr>
          <w:color w:val="1F497D" w:themeColor="text2"/>
          <w:sz w:val="23"/>
          <w:szCs w:val="23"/>
        </w:rPr>
        <w:t xml:space="preserve">. </w:t>
      </w:r>
    </w:p>
    <w:p w14:paraId="78A371A9" w14:textId="77777777" w:rsidR="00663D0E" w:rsidRDefault="00663D0E" w:rsidP="00BA2053">
      <w:pPr>
        <w:pStyle w:val="Default"/>
        <w:spacing w:after="17"/>
        <w:ind w:left="432"/>
        <w:rPr>
          <w:color w:val="2F5597"/>
          <w:sz w:val="23"/>
          <w:szCs w:val="23"/>
        </w:rPr>
      </w:pPr>
    </w:p>
    <w:p w14:paraId="5E18FD1D" w14:textId="0E4B73D6" w:rsidR="00A43CF6" w:rsidRDefault="00F73657" w:rsidP="00E752C4">
      <w:pPr>
        <w:pStyle w:val="Default"/>
        <w:numPr>
          <w:ilvl w:val="0"/>
          <w:numId w:val="8"/>
        </w:numPr>
        <w:spacing w:after="17"/>
        <w:rPr>
          <w:color w:val="2F5597"/>
          <w:sz w:val="23"/>
          <w:szCs w:val="23"/>
        </w:rPr>
      </w:pPr>
      <w:r>
        <w:rPr>
          <w:color w:val="2F5597"/>
          <w:sz w:val="23"/>
          <w:szCs w:val="23"/>
        </w:rPr>
        <w:t xml:space="preserve">For the capacity of the </w:t>
      </w:r>
      <w:r w:rsidR="00663D0E">
        <w:rPr>
          <w:color w:val="2F5597"/>
          <w:sz w:val="23"/>
          <w:szCs w:val="23"/>
        </w:rPr>
        <w:t>equipment,</w:t>
      </w:r>
      <w:r>
        <w:rPr>
          <w:color w:val="2F5597"/>
          <w:sz w:val="23"/>
          <w:szCs w:val="23"/>
        </w:rPr>
        <w:t xml:space="preserve"> we used demonstrated capac</w:t>
      </w:r>
      <w:r w:rsidR="00663D0E">
        <w:rPr>
          <w:color w:val="2F5597"/>
          <w:sz w:val="23"/>
          <w:szCs w:val="23"/>
        </w:rPr>
        <w:t>ity</w:t>
      </w:r>
      <w:r w:rsidR="00A43CF6">
        <w:rPr>
          <w:color w:val="2F5597"/>
          <w:sz w:val="23"/>
          <w:szCs w:val="23"/>
        </w:rPr>
        <w:t>:</w:t>
      </w:r>
    </w:p>
    <w:p w14:paraId="47A7CBB7" w14:textId="187D5ECC" w:rsidR="00A43CF6" w:rsidRDefault="00756DB8" w:rsidP="00E752C4">
      <w:pPr>
        <w:pStyle w:val="Default"/>
        <w:numPr>
          <w:ilvl w:val="0"/>
          <w:numId w:val="9"/>
        </w:numPr>
        <w:spacing w:after="17"/>
        <w:rPr>
          <w:color w:val="2F5597"/>
          <w:sz w:val="23"/>
          <w:szCs w:val="23"/>
        </w:rPr>
      </w:pPr>
      <w:r>
        <w:rPr>
          <w:color w:val="2F5597"/>
          <w:sz w:val="23"/>
          <w:szCs w:val="23"/>
        </w:rPr>
        <w:t>Nominal capacity affected</w:t>
      </w:r>
      <w:r w:rsidR="00F73657">
        <w:rPr>
          <w:color w:val="2F5597"/>
          <w:sz w:val="23"/>
          <w:szCs w:val="23"/>
        </w:rPr>
        <w:t xml:space="preserve"> by mainten</w:t>
      </w:r>
      <w:r w:rsidR="00A43CF6">
        <w:rPr>
          <w:color w:val="2F5597"/>
          <w:sz w:val="23"/>
          <w:szCs w:val="23"/>
        </w:rPr>
        <w:t>ance, </w:t>
      </w:r>
      <w:r w:rsidR="003E75F4">
        <w:rPr>
          <w:color w:val="2F5597"/>
          <w:sz w:val="23"/>
          <w:szCs w:val="23"/>
        </w:rPr>
        <w:t xml:space="preserve">unplanned </w:t>
      </w:r>
      <w:r>
        <w:rPr>
          <w:color w:val="2F5597"/>
          <w:sz w:val="23"/>
          <w:szCs w:val="23"/>
        </w:rPr>
        <w:t>stoppages,</w:t>
      </w:r>
      <w:r w:rsidR="003E75F4">
        <w:rPr>
          <w:color w:val="2F5597"/>
          <w:sz w:val="23"/>
          <w:szCs w:val="23"/>
        </w:rPr>
        <w:t xml:space="preserve"> etc. </w:t>
      </w:r>
      <w:r>
        <w:rPr>
          <w:color w:val="2F5597"/>
          <w:sz w:val="23"/>
          <w:szCs w:val="23"/>
        </w:rPr>
        <w:t xml:space="preserve"> </w:t>
      </w:r>
      <w:r w:rsidR="003E75F4">
        <w:rPr>
          <w:color w:val="2F5597"/>
          <w:sz w:val="23"/>
          <w:szCs w:val="23"/>
        </w:rPr>
        <w:t xml:space="preserve">This presently runs at </w:t>
      </w:r>
      <w:r w:rsidR="00E80964" w:rsidRPr="00597B07">
        <w:rPr>
          <w:color w:val="00B050"/>
          <w:sz w:val="23"/>
          <w:szCs w:val="23"/>
        </w:rPr>
        <w:t>80</w:t>
      </w:r>
      <w:r w:rsidR="003E75F4" w:rsidRPr="004F0CCF">
        <w:rPr>
          <w:color w:val="00B050"/>
          <w:sz w:val="23"/>
          <w:szCs w:val="23"/>
        </w:rPr>
        <w:t xml:space="preserve">%. </w:t>
      </w:r>
      <w:r w:rsidR="003E75F4" w:rsidRPr="00E80964">
        <w:rPr>
          <w:color w:val="2F5597"/>
          <w:sz w:val="23"/>
          <w:szCs w:val="23"/>
        </w:rPr>
        <w:t xml:space="preserve"> </w:t>
      </w:r>
      <w:r w:rsidR="003E75F4">
        <w:rPr>
          <w:color w:val="2F5597"/>
          <w:sz w:val="23"/>
          <w:szCs w:val="23"/>
        </w:rPr>
        <w:t xml:space="preserve">This </w:t>
      </w:r>
      <w:proofErr w:type="gramStart"/>
      <w:r w:rsidR="003E75F4">
        <w:rPr>
          <w:color w:val="2F5597"/>
          <w:sz w:val="23"/>
          <w:szCs w:val="23"/>
        </w:rPr>
        <w:t>is used</w:t>
      </w:r>
      <w:proofErr w:type="gramEnd"/>
      <w:r w:rsidR="003E75F4">
        <w:rPr>
          <w:color w:val="2F5597"/>
          <w:sz w:val="23"/>
          <w:szCs w:val="23"/>
        </w:rPr>
        <w:t xml:space="preserve"> as our baseline 100% capacity metric. </w:t>
      </w:r>
    </w:p>
    <w:p w14:paraId="4D3D83D2" w14:textId="4E74F09A" w:rsidR="00F73657" w:rsidRPr="00A43CF6" w:rsidRDefault="003E75F4" w:rsidP="00E752C4">
      <w:pPr>
        <w:pStyle w:val="Default"/>
        <w:numPr>
          <w:ilvl w:val="0"/>
          <w:numId w:val="9"/>
        </w:numPr>
        <w:spacing w:after="17"/>
        <w:rPr>
          <w:color w:val="2F5597"/>
          <w:sz w:val="23"/>
          <w:szCs w:val="23"/>
        </w:rPr>
      </w:pPr>
      <w:r>
        <w:rPr>
          <w:color w:val="2F5597"/>
          <w:sz w:val="23"/>
          <w:szCs w:val="23"/>
        </w:rPr>
        <w:t>We have a detailed</w:t>
      </w:r>
      <w:r w:rsidR="00A43CF6" w:rsidRPr="00A43CF6">
        <w:rPr>
          <w:color w:val="2F5597"/>
          <w:sz w:val="23"/>
          <w:szCs w:val="23"/>
        </w:rPr>
        <w:t xml:space="preserve"> plan of </w:t>
      </w:r>
      <w:r>
        <w:rPr>
          <w:color w:val="2F5597"/>
          <w:sz w:val="23"/>
          <w:szCs w:val="23"/>
        </w:rPr>
        <w:t xml:space="preserve">productivity </w:t>
      </w:r>
      <w:r w:rsidR="00A43CF6" w:rsidRPr="00A43CF6">
        <w:rPr>
          <w:color w:val="2F5597"/>
          <w:sz w:val="23"/>
          <w:szCs w:val="23"/>
        </w:rPr>
        <w:t>improvement</w:t>
      </w:r>
      <w:r w:rsidR="00F73657" w:rsidRPr="00A43CF6">
        <w:rPr>
          <w:color w:val="2F5597"/>
          <w:sz w:val="23"/>
          <w:szCs w:val="23"/>
        </w:rPr>
        <w:t xml:space="preserve"> </w:t>
      </w:r>
      <w:r w:rsidR="00A43CF6">
        <w:rPr>
          <w:color w:val="2F5597"/>
          <w:sz w:val="23"/>
          <w:szCs w:val="23"/>
        </w:rPr>
        <w:t>for the next years</w:t>
      </w:r>
      <w:r w:rsidR="00663D0E">
        <w:rPr>
          <w:color w:val="2F5597"/>
          <w:sz w:val="23"/>
          <w:szCs w:val="23"/>
        </w:rPr>
        <w:t xml:space="preserve"> (</w:t>
      </w:r>
      <w:r>
        <w:rPr>
          <w:color w:val="2F5597"/>
          <w:sz w:val="23"/>
          <w:szCs w:val="23"/>
        </w:rPr>
        <w:t>lean principals</w:t>
      </w:r>
      <w:r w:rsidR="00663D0E">
        <w:rPr>
          <w:color w:val="2F5597"/>
          <w:sz w:val="23"/>
          <w:szCs w:val="23"/>
        </w:rPr>
        <w:t xml:space="preserve">, </w:t>
      </w:r>
      <w:r>
        <w:rPr>
          <w:color w:val="2F5597"/>
          <w:sz w:val="23"/>
          <w:szCs w:val="23"/>
        </w:rPr>
        <w:t>investments</w:t>
      </w:r>
      <w:r w:rsidR="00663D0E">
        <w:rPr>
          <w:color w:val="2F5597"/>
          <w:sz w:val="23"/>
          <w:szCs w:val="23"/>
        </w:rPr>
        <w:t>, maintenance)</w:t>
      </w:r>
      <w:r w:rsidR="00A43CF6">
        <w:rPr>
          <w:color w:val="2F5597"/>
          <w:sz w:val="23"/>
          <w:szCs w:val="23"/>
        </w:rPr>
        <w:t>.</w:t>
      </w:r>
    </w:p>
    <w:p w14:paraId="1D52E892" w14:textId="77777777" w:rsidR="00756DB8" w:rsidRDefault="00756DB8" w:rsidP="00BA2053">
      <w:pPr>
        <w:pStyle w:val="Default"/>
        <w:spacing w:after="17"/>
        <w:ind w:left="432"/>
        <w:rPr>
          <w:color w:val="FF0000"/>
        </w:rPr>
      </w:pPr>
    </w:p>
    <w:p w14:paraId="4BF6FF1D" w14:textId="77777777" w:rsidR="00F73657" w:rsidRDefault="00F73657" w:rsidP="00BA2053">
      <w:pPr>
        <w:pStyle w:val="Default"/>
        <w:spacing w:after="17"/>
        <w:ind w:left="432"/>
      </w:pPr>
      <w:r>
        <w:rPr>
          <w:sz w:val="23"/>
          <w:szCs w:val="23"/>
        </w:rPr>
        <w:t xml:space="preserve">vii. What are the current and future headcount requirements? </w:t>
      </w:r>
    </w:p>
    <w:p w14:paraId="4FB2ECA0" w14:textId="77777777" w:rsidR="00D37056" w:rsidRDefault="00D37056" w:rsidP="00BA2053">
      <w:pPr>
        <w:pStyle w:val="Default"/>
        <w:spacing w:after="17"/>
        <w:ind w:left="432"/>
        <w:rPr>
          <w:sz w:val="23"/>
          <w:szCs w:val="23"/>
        </w:rPr>
      </w:pPr>
    </w:p>
    <w:tbl>
      <w:tblPr>
        <w:tblW w:w="8940" w:type="dxa"/>
        <w:tblCellMar>
          <w:left w:w="70" w:type="dxa"/>
          <w:right w:w="70" w:type="dxa"/>
        </w:tblCellMar>
        <w:tblLook w:val="04A0" w:firstRow="1" w:lastRow="0" w:firstColumn="1" w:lastColumn="0" w:noHBand="0" w:noVBand="1"/>
      </w:tblPr>
      <w:tblGrid>
        <w:gridCol w:w="1840"/>
        <w:gridCol w:w="960"/>
        <w:gridCol w:w="1200"/>
        <w:gridCol w:w="720"/>
        <w:gridCol w:w="1820"/>
        <w:gridCol w:w="1200"/>
        <w:gridCol w:w="1200"/>
      </w:tblGrid>
      <w:tr w:rsidR="0026480D" w:rsidRPr="0026480D" w14:paraId="042853C1" w14:textId="77777777" w:rsidTr="0026480D">
        <w:trPr>
          <w:trHeight w:val="315"/>
        </w:trPr>
        <w:tc>
          <w:tcPr>
            <w:tcW w:w="4000" w:type="dxa"/>
            <w:gridSpan w:val="3"/>
            <w:tcBorders>
              <w:top w:val="single" w:sz="8" w:space="0" w:color="auto"/>
              <w:left w:val="single" w:sz="8" w:space="0" w:color="auto"/>
              <w:bottom w:val="nil"/>
              <w:right w:val="single" w:sz="8" w:space="0" w:color="000000"/>
            </w:tcBorders>
            <w:shd w:val="clear" w:color="000000" w:fill="F2F2F2"/>
            <w:vAlign w:val="center"/>
            <w:hideMark/>
          </w:tcPr>
          <w:p w14:paraId="1D5E6B6A" w14:textId="77777777" w:rsidR="0026480D" w:rsidRPr="0026480D" w:rsidRDefault="0026480D" w:rsidP="0026480D">
            <w:pPr>
              <w:jc w:val="center"/>
              <w:rPr>
                <w:rFonts w:ascii="Calibri" w:hAnsi="Calibri" w:cs="Calibri"/>
                <w:b/>
                <w:bCs/>
                <w:sz w:val="22"/>
                <w:szCs w:val="22"/>
                <w:lang w:val="fr-FR"/>
              </w:rPr>
            </w:pPr>
            <w:r w:rsidRPr="0026480D">
              <w:rPr>
                <w:rFonts w:ascii="Calibri" w:hAnsi="Calibri" w:cs="Calibri"/>
                <w:b/>
                <w:bCs/>
                <w:sz w:val="22"/>
                <w:szCs w:val="22"/>
                <w:lang w:val="fr-FR"/>
              </w:rPr>
              <w:t>UKAD</w:t>
            </w:r>
          </w:p>
        </w:tc>
        <w:tc>
          <w:tcPr>
            <w:tcW w:w="720" w:type="dxa"/>
            <w:tcBorders>
              <w:top w:val="nil"/>
              <w:left w:val="nil"/>
              <w:bottom w:val="nil"/>
              <w:right w:val="nil"/>
            </w:tcBorders>
            <w:shd w:val="clear" w:color="auto" w:fill="auto"/>
            <w:noWrap/>
            <w:vAlign w:val="bottom"/>
            <w:hideMark/>
          </w:tcPr>
          <w:p w14:paraId="4A4B773C" w14:textId="77777777" w:rsidR="0026480D" w:rsidRPr="0026480D" w:rsidRDefault="0026480D" w:rsidP="0026480D">
            <w:pPr>
              <w:jc w:val="center"/>
              <w:rPr>
                <w:rFonts w:ascii="Calibri" w:hAnsi="Calibri" w:cs="Calibri"/>
                <w:b/>
                <w:bCs/>
                <w:sz w:val="22"/>
                <w:szCs w:val="22"/>
                <w:lang w:val="fr-FR"/>
              </w:rPr>
            </w:pPr>
          </w:p>
        </w:tc>
        <w:tc>
          <w:tcPr>
            <w:tcW w:w="4220" w:type="dxa"/>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14:paraId="4C2A0C57" w14:textId="77777777" w:rsidR="0026480D" w:rsidRPr="0026480D" w:rsidRDefault="0026480D" w:rsidP="0026480D">
            <w:pPr>
              <w:jc w:val="center"/>
              <w:rPr>
                <w:rFonts w:ascii="Calibri" w:hAnsi="Calibri" w:cs="Calibri"/>
                <w:b/>
                <w:bCs/>
                <w:sz w:val="22"/>
                <w:szCs w:val="22"/>
                <w:lang w:val="fr-FR"/>
              </w:rPr>
            </w:pPr>
            <w:r w:rsidRPr="0026480D">
              <w:rPr>
                <w:rFonts w:ascii="Calibri" w:hAnsi="Calibri" w:cs="Calibri"/>
                <w:b/>
                <w:bCs/>
                <w:sz w:val="22"/>
                <w:szCs w:val="22"/>
                <w:lang w:val="fr-FR"/>
              </w:rPr>
              <w:t>ECOTITANIUM</w:t>
            </w:r>
          </w:p>
        </w:tc>
      </w:tr>
      <w:tr w:rsidR="0026480D" w:rsidRPr="0026480D" w14:paraId="2E7A7E7B" w14:textId="77777777" w:rsidTr="0026480D">
        <w:trPr>
          <w:trHeight w:val="300"/>
        </w:trPr>
        <w:tc>
          <w:tcPr>
            <w:tcW w:w="18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A21C70B" w14:textId="77777777" w:rsidR="0026480D" w:rsidRPr="0026480D" w:rsidRDefault="0026480D" w:rsidP="0026480D">
            <w:pPr>
              <w:jc w:val="left"/>
              <w:rPr>
                <w:rFonts w:ascii="Calibri" w:hAnsi="Calibri" w:cs="Calibri"/>
                <w:sz w:val="22"/>
                <w:szCs w:val="22"/>
                <w:lang w:val="fr-FR"/>
              </w:rPr>
            </w:pPr>
            <w:r w:rsidRPr="0026480D">
              <w:rPr>
                <w:rFonts w:ascii="Calibri" w:hAnsi="Calibri" w:cs="Calibri"/>
                <w:sz w:val="22"/>
                <w:szCs w:val="22"/>
                <w:lang w:val="fr-FR"/>
              </w:rPr>
              <w:t>Managers</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14:paraId="1CDD9FC1" w14:textId="77777777" w:rsidR="0026480D" w:rsidRPr="0026480D" w:rsidRDefault="0026480D" w:rsidP="0026480D">
            <w:pPr>
              <w:jc w:val="right"/>
              <w:rPr>
                <w:rFonts w:ascii="Calibri" w:hAnsi="Calibri" w:cs="Calibri"/>
                <w:sz w:val="22"/>
                <w:szCs w:val="22"/>
                <w:lang w:val="fr-FR"/>
              </w:rPr>
            </w:pPr>
            <w:r w:rsidRPr="0026480D">
              <w:rPr>
                <w:rFonts w:ascii="Calibri" w:hAnsi="Calibri" w:cs="Calibri"/>
                <w:sz w:val="22"/>
                <w:szCs w:val="22"/>
                <w:lang w:val="fr-FR"/>
              </w:rPr>
              <w:t>8</w:t>
            </w:r>
          </w:p>
        </w:tc>
        <w:tc>
          <w:tcPr>
            <w:tcW w:w="1200" w:type="dxa"/>
            <w:tcBorders>
              <w:top w:val="single" w:sz="8" w:space="0" w:color="auto"/>
              <w:left w:val="nil"/>
              <w:bottom w:val="single" w:sz="4" w:space="0" w:color="auto"/>
              <w:right w:val="single" w:sz="8" w:space="0" w:color="auto"/>
            </w:tcBorders>
            <w:shd w:val="clear" w:color="auto" w:fill="auto"/>
            <w:noWrap/>
            <w:vAlign w:val="bottom"/>
            <w:hideMark/>
          </w:tcPr>
          <w:p w14:paraId="7D466FC6" w14:textId="77777777" w:rsidR="0026480D" w:rsidRPr="0026480D" w:rsidRDefault="0026480D" w:rsidP="0026480D">
            <w:pPr>
              <w:jc w:val="right"/>
              <w:rPr>
                <w:rFonts w:ascii="Calibri" w:hAnsi="Calibri" w:cs="Calibri"/>
                <w:sz w:val="22"/>
                <w:szCs w:val="22"/>
                <w:lang w:val="fr-FR"/>
              </w:rPr>
            </w:pPr>
            <w:r w:rsidRPr="0026480D">
              <w:rPr>
                <w:rFonts w:ascii="Calibri" w:hAnsi="Calibri" w:cs="Calibri"/>
                <w:sz w:val="22"/>
                <w:szCs w:val="22"/>
                <w:lang w:val="fr-FR"/>
              </w:rPr>
              <w:t>7</w:t>
            </w:r>
          </w:p>
        </w:tc>
        <w:tc>
          <w:tcPr>
            <w:tcW w:w="720" w:type="dxa"/>
            <w:tcBorders>
              <w:top w:val="nil"/>
              <w:left w:val="nil"/>
              <w:bottom w:val="nil"/>
              <w:right w:val="nil"/>
            </w:tcBorders>
            <w:shd w:val="clear" w:color="auto" w:fill="auto"/>
            <w:noWrap/>
            <w:vAlign w:val="bottom"/>
            <w:hideMark/>
          </w:tcPr>
          <w:p w14:paraId="123AF5C5" w14:textId="77777777" w:rsidR="0026480D" w:rsidRPr="0026480D" w:rsidRDefault="0026480D" w:rsidP="0026480D">
            <w:pPr>
              <w:jc w:val="right"/>
              <w:rPr>
                <w:rFonts w:ascii="Calibri" w:hAnsi="Calibri" w:cs="Calibri"/>
                <w:sz w:val="22"/>
                <w:szCs w:val="22"/>
                <w:lang w:val="fr-FR"/>
              </w:rPr>
            </w:pPr>
          </w:p>
        </w:tc>
        <w:tc>
          <w:tcPr>
            <w:tcW w:w="1820" w:type="dxa"/>
            <w:tcBorders>
              <w:top w:val="nil"/>
              <w:left w:val="single" w:sz="8" w:space="0" w:color="auto"/>
              <w:bottom w:val="single" w:sz="4" w:space="0" w:color="auto"/>
              <w:right w:val="single" w:sz="8" w:space="0" w:color="auto"/>
            </w:tcBorders>
            <w:shd w:val="clear" w:color="auto" w:fill="auto"/>
            <w:noWrap/>
            <w:vAlign w:val="bottom"/>
            <w:hideMark/>
          </w:tcPr>
          <w:p w14:paraId="7AF33D56" w14:textId="77777777" w:rsidR="0026480D" w:rsidRPr="0026480D" w:rsidRDefault="0026480D" w:rsidP="0026480D">
            <w:pPr>
              <w:jc w:val="left"/>
              <w:rPr>
                <w:rFonts w:ascii="Calibri" w:hAnsi="Calibri" w:cs="Calibri"/>
                <w:sz w:val="22"/>
                <w:szCs w:val="22"/>
                <w:lang w:val="fr-FR"/>
              </w:rPr>
            </w:pPr>
            <w:r w:rsidRPr="0026480D">
              <w:rPr>
                <w:rFonts w:ascii="Calibri" w:hAnsi="Calibri" w:cs="Calibri"/>
                <w:sz w:val="22"/>
                <w:szCs w:val="22"/>
                <w:lang w:val="fr-FR"/>
              </w:rPr>
              <w:t>Managers</w:t>
            </w:r>
          </w:p>
        </w:tc>
        <w:tc>
          <w:tcPr>
            <w:tcW w:w="1200" w:type="dxa"/>
            <w:tcBorders>
              <w:top w:val="nil"/>
              <w:left w:val="nil"/>
              <w:bottom w:val="single" w:sz="4" w:space="0" w:color="auto"/>
              <w:right w:val="single" w:sz="8" w:space="0" w:color="auto"/>
            </w:tcBorders>
            <w:shd w:val="clear" w:color="auto" w:fill="auto"/>
            <w:noWrap/>
            <w:vAlign w:val="bottom"/>
            <w:hideMark/>
          </w:tcPr>
          <w:p w14:paraId="608503FA" w14:textId="77777777" w:rsidR="0026480D" w:rsidRPr="0026480D" w:rsidRDefault="0026480D" w:rsidP="0026480D">
            <w:pPr>
              <w:jc w:val="right"/>
              <w:rPr>
                <w:rFonts w:ascii="Calibri" w:hAnsi="Calibri" w:cs="Calibri"/>
                <w:sz w:val="22"/>
                <w:szCs w:val="22"/>
                <w:lang w:val="fr-FR"/>
              </w:rPr>
            </w:pPr>
            <w:r w:rsidRPr="0026480D">
              <w:rPr>
                <w:rFonts w:ascii="Calibri" w:hAnsi="Calibri" w:cs="Calibri"/>
                <w:sz w:val="22"/>
                <w:szCs w:val="22"/>
                <w:lang w:val="fr-FR"/>
              </w:rPr>
              <w:t>5</w:t>
            </w:r>
          </w:p>
        </w:tc>
        <w:tc>
          <w:tcPr>
            <w:tcW w:w="1200" w:type="dxa"/>
            <w:tcBorders>
              <w:top w:val="nil"/>
              <w:left w:val="nil"/>
              <w:bottom w:val="single" w:sz="4" w:space="0" w:color="auto"/>
              <w:right w:val="single" w:sz="8" w:space="0" w:color="auto"/>
            </w:tcBorders>
            <w:shd w:val="clear" w:color="auto" w:fill="auto"/>
            <w:noWrap/>
            <w:vAlign w:val="bottom"/>
            <w:hideMark/>
          </w:tcPr>
          <w:p w14:paraId="69F671D9" w14:textId="77777777" w:rsidR="0026480D" w:rsidRPr="0026480D" w:rsidRDefault="0026480D" w:rsidP="0026480D">
            <w:pPr>
              <w:jc w:val="right"/>
              <w:rPr>
                <w:rFonts w:ascii="Calibri" w:hAnsi="Calibri" w:cs="Calibri"/>
                <w:sz w:val="22"/>
                <w:szCs w:val="22"/>
                <w:lang w:val="fr-FR"/>
              </w:rPr>
            </w:pPr>
            <w:r w:rsidRPr="0026480D">
              <w:rPr>
                <w:rFonts w:ascii="Calibri" w:hAnsi="Calibri" w:cs="Calibri"/>
                <w:sz w:val="22"/>
                <w:szCs w:val="22"/>
                <w:lang w:val="fr-FR"/>
              </w:rPr>
              <w:t>6</w:t>
            </w:r>
          </w:p>
        </w:tc>
      </w:tr>
      <w:tr w:rsidR="0026480D" w:rsidRPr="0026480D" w14:paraId="205B8B42" w14:textId="77777777" w:rsidTr="0026480D">
        <w:trPr>
          <w:trHeight w:val="300"/>
        </w:trPr>
        <w:tc>
          <w:tcPr>
            <w:tcW w:w="1840" w:type="dxa"/>
            <w:tcBorders>
              <w:top w:val="nil"/>
              <w:left w:val="single" w:sz="8" w:space="0" w:color="auto"/>
              <w:bottom w:val="single" w:sz="4" w:space="0" w:color="auto"/>
              <w:right w:val="single" w:sz="8" w:space="0" w:color="auto"/>
            </w:tcBorders>
            <w:shd w:val="clear" w:color="auto" w:fill="auto"/>
            <w:noWrap/>
            <w:vAlign w:val="bottom"/>
            <w:hideMark/>
          </w:tcPr>
          <w:p w14:paraId="2C52F6B2" w14:textId="77777777" w:rsidR="0026480D" w:rsidRPr="0026480D" w:rsidRDefault="0026480D" w:rsidP="0026480D">
            <w:pPr>
              <w:jc w:val="left"/>
              <w:rPr>
                <w:rFonts w:ascii="Calibri" w:hAnsi="Calibri" w:cs="Calibri"/>
                <w:sz w:val="22"/>
                <w:szCs w:val="22"/>
                <w:lang w:val="fr-FR"/>
              </w:rPr>
            </w:pPr>
            <w:proofErr w:type="spellStart"/>
            <w:r w:rsidRPr="0026480D">
              <w:rPr>
                <w:rFonts w:ascii="Calibri" w:hAnsi="Calibri" w:cs="Calibri"/>
                <w:sz w:val="22"/>
                <w:szCs w:val="22"/>
                <w:lang w:val="fr-FR"/>
              </w:rPr>
              <w:t>Engineers</w:t>
            </w:r>
            <w:proofErr w:type="spellEnd"/>
          </w:p>
        </w:tc>
        <w:tc>
          <w:tcPr>
            <w:tcW w:w="960" w:type="dxa"/>
            <w:tcBorders>
              <w:top w:val="nil"/>
              <w:left w:val="nil"/>
              <w:bottom w:val="single" w:sz="4" w:space="0" w:color="auto"/>
              <w:right w:val="single" w:sz="8" w:space="0" w:color="auto"/>
            </w:tcBorders>
            <w:shd w:val="clear" w:color="auto" w:fill="auto"/>
            <w:noWrap/>
            <w:vAlign w:val="bottom"/>
            <w:hideMark/>
          </w:tcPr>
          <w:p w14:paraId="05CEE57B" w14:textId="77777777" w:rsidR="0026480D" w:rsidRPr="0026480D" w:rsidRDefault="0026480D" w:rsidP="0026480D">
            <w:pPr>
              <w:jc w:val="right"/>
              <w:rPr>
                <w:rFonts w:ascii="Calibri" w:hAnsi="Calibri" w:cs="Calibri"/>
                <w:sz w:val="22"/>
                <w:szCs w:val="22"/>
                <w:lang w:val="fr-FR"/>
              </w:rPr>
            </w:pPr>
            <w:r w:rsidRPr="0026480D">
              <w:rPr>
                <w:rFonts w:ascii="Calibri" w:hAnsi="Calibri" w:cs="Calibri"/>
                <w:sz w:val="22"/>
                <w:szCs w:val="22"/>
                <w:lang w:val="fr-FR"/>
              </w:rPr>
              <w:t>27</w:t>
            </w:r>
          </w:p>
        </w:tc>
        <w:tc>
          <w:tcPr>
            <w:tcW w:w="1200" w:type="dxa"/>
            <w:tcBorders>
              <w:top w:val="nil"/>
              <w:left w:val="nil"/>
              <w:bottom w:val="single" w:sz="4" w:space="0" w:color="auto"/>
              <w:right w:val="single" w:sz="8" w:space="0" w:color="auto"/>
            </w:tcBorders>
            <w:shd w:val="clear" w:color="auto" w:fill="auto"/>
            <w:noWrap/>
            <w:vAlign w:val="bottom"/>
            <w:hideMark/>
          </w:tcPr>
          <w:p w14:paraId="6D4658DA" w14:textId="77777777" w:rsidR="0026480D" w:rsidRPr="0026480D" w:rsidRDefault="0026480D" w:rsidP="0026480D">
            <w:pPr>
              <w:jc w:val="right"/>
              <w:rPr>
                <w:rFonts w:ascii="Calibri" w:hAnsi="Calibri" w:cs="Calibri"/>
                <w:sz w:val="22"/>
                <w:szCs w:val="22"/>
                <w:lang w:val="fr-FR"/>
              </w:rPr>
            </w:pPr>
            <w:r w:rsidRPr="0026480D">
              <w:rPr>
                <w:rFonts w:ascii="Calibri" w:hAnsi="Calibri" w:cs="Calibri"/>
                <w:sz w:val="22"/>
                <w:szCs w:val="22"/>
                <w:lang w:val="fr-FR"/>
              </w:rPr>
              <w:t>26</w:t>
            </w:r>
          </w:p>
        </w:tc>
        <w:tc>
          <w:tcPr>
            <w:tcW w:w="720" w:type="dxa"/>
            <w:tcBorders>
              <w:top w:val="nil"/>
              <w:left w:val="nil"/>
              <w:bottom w:val="nil"/>
              <w:right w:val="nil"/>
            </w:tcBorders>
            <w:shd w:val="clear" w:color="auto" w:fill="auto"/>
            <w:noWrap/>
            <w:vAlign w:val="bottom"/>
            <w:hideMark/>
          </w:tcPr>
          <w:p w14:paraId="3ECB93BD" w14:textId="77777777" w:rsidR="0026480D" w:rsidRPr="0026480D" w:rsidRDefault="0026480D" w:rsidP="0026480D">
            <w:pPr>
              <w:jc w:val="right"/>
              <w:rPr>
                <w:rFonts w:ascii="Calibri" w:hAnsi="Calibri" w:cs="Calibri"/>
                <w:sz w:val="22"/>
                <w:szCs w:val="22"/>
                <w:lang w:val="fr-FR"/>
              </w:rPr>
            </w:pPr>
          </w:p>
        </w:tc>
        <w:tc>
          <w:tcPr>
            <w:tcW w:w="1820" w:type="dxa"/>
            <w:tcBorders>
              <w:top w:val="nil"/>
              <w:left w:val="single" w:sz="8" w:space="0" w:color="auto"/>
              <w:bottom w:val="single" w:sz="4" w:space="0" w:color="auto"/>
              <w:right w:val="single" w:sz="8" w:space="0" w:color="auto"/>
            </w:tcBorders>
            <w:shd w:val="clear" w:color="auto" w:fill="auto"/>
            <w:noWrap/>
            <w:vAlign w:val="bottom"/>
            <w:hideMark/>
          </w:tcPr>
          <w:p w14:paraId="22EF8CE8" w14:textId="77777777" w:rsidR="0026480D" w:rsidRPr="0026480D" w:rsidRDefault="0026480D" w:rsidP="0026480D">
            <w:pPr>
              <w:jc w:val="left"/>
              <w:rPr>
                <w:rFonts w:ascii="Calibri" w:hAnsi="Calibri" w:cs="Calibri"/>
                <w:sz w:val="22"/>
                <w:szCs w:val="22"/>
                <w:lang w:val="fr-FR"/>
              </w:rPr>
            </w:pPr>
            <w:proofErr w:type="spellStart"/>
            <w:r w:rsidRPr="0026480D">
              <w:rPr>
                <w:rFonts w:ascii="Calibri" w:hAnsi="Calibri" w:cs="Calibri"/>
                <w:sz w:val="22"/>
                <w:szCs w:val="22"/>
                <w:lang w:val="fr-FR"/>
              </w:rPr>
              <w:t>Engineers</w:t>
            </w:r>
            <w:proofErr w:type="spellEnd"/>
          </w:p>
        </w:tc>
        <w:tc>
          <w:tcPr>
            <w:tcW w:w="1200" w:type="dxa"/>
            <w:tcBorders>
              <w:top w:val="nil"/>
              <w:left w:val="nil"/>
              <w:bottom w:val="single" w:sz="4" w:space="0" w:color="auto"/>
              <w:right w:val="single" w:sz="8" w:space="0" w:color="auto"/>
            </w:tcBorders>
            <w:shd w:val="clear" w:color="auto" w:fill="auto"/>
            <w:noWrap/>
            <w:vAlign w:val="bottom"/>
            <w:hideMark/>
          </w:tcPr>
          <w:p w14:paraId="5AFD728D" w14:textId="77777777" w:rsidR="0026480D" w:rsidRPr="0026480D" w:rsidRDefault="0026480D" w:rsidP="0026480D">
            <w:pPr>
              <w:jc w:val="right"/>
              <w:rPr>
                <w:rFonts w:ascii="Calibri" w:hAnsi="Calibri" w:cs="Calibri"/>
                <w:sz w:val="22"/>
                <w:szCs w:val="22"/>
                <w:lang w:val="fr-FR"/>
              </w:rPr>
            </w:pPr>
            <w:r w:rsidRPr="0026480D">
              <w:rPr>
                <w:rFonts w:ascii="Calibri" w:hAnsi="Calibri" w:cs="Calibri"/>
                <w:sz w:val="22"/>
                <w:szCs w:val="22"/>
                <w:lang w:val="fr-FR"/>
              </w:rPr>
              <w:t>17</w:t>
            </w:r>
          </w:p>
        </w:tc>
        <w:tc>
          <w:tcPr>
            <w:tcW w:w="1200" w:type="dxa"/>
            <w:tcBorders>
              <w:top w:val="nil"/>
              <w:left w:val="nil"/>
              <w:bottom w:val="single" w:sz="4" w:space="0" w:color="auto"/>
              <w:right w:val="single" w:sz="8" w:space="0" w:color="auto"/>
            </w:tcBorders>
            <w:shd w:val="clear" w:color="auto" w:fill="auto"/>
            <w:noWrap/>
            <w:vAlign w:val="bottom"/>
            <w:hideMark/>
          </w:tcPr>
          <w:p w14:paraId="482075FF" w14:textId="77777777" w:rsidR="0026480D" w:rsidRPr="0026480D" w:rsidRDefault="0026480D" w:rsidP="0026480D">
            <w:pPr>
              <w:jc w:val="right"/>
              <w:rPr>
                <w:rFonts w:ascii="Calibri" w:hAnsi="Calibri" w:cs="Calibri"/>
                <w:sz w:val="22"/>
                <w:szCs w:val="22"/>
                <w:lang w:val="fr-FR"/>
              </w:rPr>
            </w:pPr>
            <w:r w:rsidRPr="0026480D">
              <w:rPr>
                <w:rFonts w:ascii="Calibri" w:hAnsi="Calibri" w:cs="Calibri"/>
                <w:sz w:val="22"/>
                <w:szCs w:val="22"/>
                <w:lang w:val="fr-FR"/>
              </w:rPr>
              <w:t>24</w:t>
            </w:r>
          </w:p>
        </w:tc>
      </w:tr>
      <w:tr w:rsidR="0026480D" w:rsidRPr="0026480D" w14:paraId="02FC64FF" w14:textId="77777777" w:rsidTr="0026480D">
        <w:trPr>
          <w:trHeight w:val="315"/>
        </w:trPr>
        <w:tc>
          <w:tcPr>
            <w:tcW w:w="1840" w:type="dxa"/>
            <w:tcBorders>
              <w:top w:val="nil"/>
              <w:left w:val="single" w:sz="8" w:space="0" w:color="auto"/>
              <w:bottom w:val="single" w:sz="8" w:space="0" w:color="auto"/>
              <w:right w:val="single" w:sz="8" w:space="0" w:color="auto"/>
            </w:tcBorders>
            <w:shd w:val="clear" w:color="auto" w:fill="auto"/>
            <w:noWrap/>
            <w:vAlign w:val="bottom"/>
            <w:hideMark/>
          </w:tcPr>
          <w:p w14:paraId="72FA31B9" w14:textId="77777777" w:rsidR="0026480D" w:rsidRPr="0026480D" w:rsidRDefault="0026480D" w:rsidP="0026480D">
            <w:pPr>
              <w:jc w:val="left"/>
              <w:rPr>
                <w:rFonts w:ascii="Calibri" w:hAnsi="Calibri" w:cs="Calibri"/>
                <w:sz w:val="22"/>
                <w:szCs w:val="22"/>
                <w:lang w:val="fr-FR"/>
              </w:rPr>
            </w:pPr>
            <w:proofErr w:type="spellStart"/>
            <w:r w:rsidRPr="0026480D">
              <w:rPr>
                <w:rFonts w:ascii="Calibri" w:hAnsi="Calibri" w:cs="Calibri"/>
                <w:sz w:val="22"/>
                <w:szCs w:val="22"/>
                <w:lang w:val="fr-FR"/>
              </w:rPr>
              <w:t>Workers</w:t>
            </w:r>
            <w:proofErr w:type="spellEnd"/>
          </w:p>
        </w:tc>
        <w:tc>
          <w:tcPr>
            <w:tcW w:w="960" w:type="dxa"/>
            <w:tcBorders>
              <w:top w:val="nil"/>
              <w:left w:val="nil"/>
              <w:bottom w:val="single" w:sz="8" w:space="0" w:color="auto"/>
              <w:right w:val="single" w:sz="8" w:space="0" w:color="auto"/>
            </w:tcBorders>
            <w:shd w:val="clear" w:color="auto" w:fill="auto"/>
            <w:noWrap/>
            <w:vAlign w:val="bottom"/>
            <w:hideMark/>
          </w:tcPr>
          <w:p w14:paraId="035282BE" w14:textId="77777777" w:rsidR="0026480D" w:rsidRPr="0026480D" w:rsidRDefault="0026480D" w:rsidP="0026480D">
            <w:pPr>
              <w:jc w:val="right"/>
              <w:rPr>
                <w:rFonts w:ascii="Calibri" w:hAnsi="Calibri" w:cs="Calibri"/>
                <w:sz w:val="22"/>
                <w:szCs w:val="22"/>
                <w:lang w:val="fr-FR"/>
              </w:rPr>
            </w:pPr>
            <w:r w:rsidRPr="0026480D">
              <w:rPr>
                <w:rFonts w:ascii="Calibri" w:hAnsi="Calibri" w:cs="Calibri"/>
                <w:sz w:val="22"/>
                <w:szCs w:val="22"/>
                <w:lang w:val="fr-FR"/>
              </w:rPr>
              <w:t>43</w:t>
            </w:r>
          </w:p>
        </w:tc>
        <w:tc>
          <w:tcPr>
            <w:tcW w:w="1200" w:type="dxa"/>
            <w:tcBorders>
              <w:top w:val="nil"/>
              <w:left w:val="nil"/>
              <w:bottom w:val="single" w:sz="8" w:space="0" w:color="auto"/>
              <w:right w:val="single" w:sz="8" w:space="0" w:color="auto"/>
            </w:tcBorders>
            <w:shd w:val="clear" w:color="auto" w:fill="auto"/>
            <w:noWrap/>
            <w:vAlign w:val="bottom"/>
            <w:hideMark/>
          </w:tcPr>
          <w:p w14:paraId="0F6E624E" w14:textId="77777777" w:rsidR="0026480D" w:rsidRPr="0026480D" w:rsidRDefault="0026480D" w:rsidP="0026480D">
            <w:pPr>
              <w:jc w:val="right"/>
              <w:rPr>
                <w:rFonts w:ascii="Calibri" w:hAnsi="Calibri" w:cs="Calibri"/>
                <w:sz w:val="22"/>
                <w:szCs w:val="22"/>
                <w:lang w:val="fr-FR"/>
              </w:rPr>
            </w:pPr>
            <w:r w:rsidRPr="0026480D">
              <w:rPr>
                <w:rFonts w:ascii="Calibri" w:hAnsi="Calibri" w:cs="Calibri"/>
                <w:sz w:val="22"/>
                <w:szCs w:val="22"/>
                <w:lang w:val="fr-FR"/>
              </w:rPr>
              <w:t>58</w:t>
            </w:r>
          </w:p>
        </w:tc>
        <w:tc>
          <w:tcPr>
            <w:tcW w:w="720" w:type="dxa"/>
            <w:tcBorders>
              <w:top w:val="nil"/>
              <w:left w:val="nil"/>
              <w:bottom w:val="nil"/>
              <w:right w:val="nil"/>
            </w:tcBorders>
            <w:shd w:val="clear" w:color="auto" w:fill="auto"/>
            <w:noWrap/>
            <w:vAlign w:val="bottom"/>
            <w:hideMark/>
          </w:tcPr>
          <w:p w14:paraId="18BE156B" w14:textId="77777777" w:rsidR="0026480D" w:rsidRPr="0026480D" w:rsidRDefault="0026480D" w:rsidP="0026480D">
            <w:pPr>
              <w:jc w:val="right"/>
              <w:rPr>
                <w:rFonts w:ascii="Calibri" w:hAnsi="Calibri" w:cs="Calibri"/>
                <w:sz w:val="22"/>
                <w:szCs w:val="22"/>
                <w:lang w:val="fr-FR"/>
              </w:rPr>
            </w:pPr>
          </w:p>
        </w:tc>
        <w:tc>
          <w:tcPr>
            <w:tcW w:w="1820" w:type="dxa"/>
            <w:tcBorders>
              <w:top w:val="nil"/>
              <w:left w:val="single" w:sz="8" w:space="0" w:color="auto"/>
              <w:bottom w:val="single" w:sz="8" w:space="0" w:color="auto"/>
              <w:right w:val="single" w:sz="8" w:space="0" w:color="auto"/>
            </w:tcBorders>
            <w:shd w:val="clear" w:color="auto" w:fill="auto"/>
            <w:noWrap/>
            <w:vAlign w:val="bottom"/>
            <w:hideMark/>
          </w:tcPr>
          <w:p w14:paraId="4F487480" w14:textId="77777777" w:rsidR="0026480D" w:rsidRPr="0026480D" w:rsidRDefault="0026480D" w:rsidP="0026480D">
            <w:pPr>
              <w:jc w:val="left"/>
              <w:rPr>
                <w:rFonts w:ascii="Calibri" w:hAnsi="Calibri" w:cs="Calibri"/>
                <w:sz w:val="22"/>
                <w:szCs w:val="22"/>
                <w:lang w:val="fr-FR"/>
              </w:rPr>
            </w:pPr>
            <w:proofErr w:type="spellStart"/>
            <w:r w:rsidRPr="0026480D">
              <w:rPr>
                <w:rFonts w:ascii="Calibri" w:hAnsi="Calibri" w:cs="Calibri"/>
                <w:sz w:val="22"/>
                <w:szCs w:val="22"/>
                <w:lang w:val="fr-FR"/>
              </w:rPr>
              <w:t>Workers</w:t>
            </w:r>
            <w:proofErr w:type="spellEnd"/>
          </w:p>
        </w:tc>
        <w:tc>
          <w:tcPr>
            <w:tcW w:w="1200" w:type="dxa"/>
            <w:tcBorders>
              <w:top w:val="nil"/>
              <w:left w:val="nil"/>
              <w:bottom w:val="single" w:sz="8" w:space="0" w:color="auto"/>
              <w:right w:val="single" w:sz="8" w:space="0" w:color="auto"/>
            </w:tcBorders>
            <w:shd w:val="clear" w:color="auto" w:fill="auto"/>
            <w:noWrap/>
            <w:vAlign w:val="bottom"/>
            <w:hideMark/>
          </w:tcPr>
          <w:p w14:paraId="29AA290B" w14:textId="77777777" w:rsidR="0026480D" w:rsidRPr="0026480D" w:rsidRDefault="0026480D" w:rsidP="0026480D">
            <w:pPr>
              <w:jc w:val="right"/>
              <w:rPr>
                <w:rFonts w:ascii="Calibri" w:hAnsi="Calibri" w:cs="Calibri"/>
                <w:sz w:val="22"/>
                <w:szCs w:val="22"/>
                <w:lang w:val="fr-FR"/>
              </w:rPr>
            </w:pPr>
            <w:r w:rsidRPr="0026480D">
              <w:rPr>
                <w:rFonts w:ascii="Calibri" w:hAnsi="Calibri" w:cs="Calibri"/>
                <w:sz w:val="22"/>
                <w:szCs w:val="22"/>
                <w:lang w:val="fr-FR"/>
              </w:rPr>
              <w:t>26</w:t>
            </w:r>
          </w:p>
        </w:tc>
        <w:tc>
          <w:tcPr>
            <w:tcW w:w="1200" w:type="dxa"/>
            <w:tcBorders>
              <w:top w:val="nil"/>
              <w:left w:val="nil"/>
              <w:bottom w:val="single" w:sz="8" w:space="0" w:color="auto"/>
              <w:right w:val="single" w:sz="8" w:space="0" w:color="auto"/>
            </w:tcBorders>
            <w:shd w:val="clear" w:color="auto" w:fill="auto"/>
            <w:noWrap/>
            <w:vAlign w:val="bottom"/>
            <w:hideMark/>
          </w:tcPr>
          <w:p w14:paraId="7FF55CF7" w14:textId="77777777" w:rsidR="0026480D" w:rsidRPr="0026480D" w:rsidRDefault="0026480D" w:rsidP="0026480D">
            <w:pPr>
              <w:jc w:val="right"/>
              <w:rPr>
                <w:rFonts w:ascii="Calibri" w:hAnsi="Calibri" w:cs="Calibri"/>
                <w:sz w:val="22"/>
                <w:szCs w:val="22"/>
                <w:lang w:val="fr-FR"/>
              </w:rPr>
            </w:pPr>
            <w:r w:rsidRPr="0026480D">
              <w:rPr>
                <w:rFonts w:ascii="Calibri" w:hAnsi="Calibri" w:cs="Calibri"/>
                <w:sz w:val="22"/>
                <w:szCs w:val="22"/>
                <w:lang w:val="fr-FR"/>
              </w:rPr>
              <w:t>51</w:t>
            </w:r>
          </w:p>
        </w:tc>
      </w:tr>
      <w:tr w:rsidR="0026480D" w:rsidRPr="0026480D" w14:paraId="610CAC73" w14:textId="77777777" w:rsidTr="0026480D">
        <w:trPr>
          <w:trHeight w:val="315"/>
        </w:trPr>
        <w:tc>
          <w:tcPr>
            <w:tcW w:w="1840" w:type="dxa"/>
            <w:tcBorders>
              <w:top w:val="nil"/>
              <w:left w:val="single" w:sz="8" w:space="0" w:color="auto"/>
              <w:bottom w:val="single" w:sz="8" w:space="0" w:color="auto"/>
              <w:right w:val="single" w:sz="8" w:space="0" w:color="auto"/>
            </w:tcBorders>
            <w:shd w:val="clear" w:color="000000" w:fill="DDD9C4"/>
            <w:vAlign w:val="center"/>
            <w:hideMark/>
          </w:tcPr>
          <w:p w14:paraId="27BB4874" w14:textId="77777777" w:rsidR="0026480D" w:rsidRPr="0026480D" w:rsidRDefault="0026480D" w:rsidP="0026480D">
            <w:pPr>
              <w:rPr>
                <w:rFonts w:ascii="Calibri" w:hAnsi="Calibri" w:cs="Calibri"/>
                <w:b/>
                <w:bCs/>
                <w:sz w:val="22"/>
                <w:szCs w:val="22"/>
                <w:lang w:val="fr-FR"/>
              </w:rPr>
            </w:pPr>
            <w:r w:rsidRPr="0026480D">
              <w:rPr>
                <w:rFonts w:ascii="Calibri" w:hAnsi="Calibri" w:cs="Calibri"/>
                <w:b/>
                <w:bCs/>
                <w:sz w:val="22"/>
                <w:szCs w:val="22"/>
                <w:lang w:val="fr-FR"/>
              </w:rPr>
              <w:t>TOTAL</w:t>
            </w:r>
          </w:p>
        </w:tc>
        <w:tc>
          <w:tcPr>
            <w:tcW w:w="960" w:type="dxa"/>
            <w:tcBorders>
              <w:top w:val="nil"/>
              <w:left w:val="nil"/>
              <w:bottom w:val="single" w:sz="8" w:space="0" w:color="auto"/>
              <w:right w:val="single" w:sz="8" w:space="0" w:color="auto"/>
            </w:tcBorders>
            <w:shd w:val="clear" w:color="000000" w:fill="DDD9C4"/>
            <w:vAlign w:val="center"/>
            <w:hideMark/>
          </w:tcPr>
          <w:p w14:paraId="56D75E5C" w14:textId="77777777" w:rsidR="0026480D" w:rsidRPr="0026480D" w:rsidRDefault="0026480D" w:rsidP="0026480D">
            <w:pPr>
              <w:jc w:val="right"/>
              <w:rPr>
                <w:rFonts w:ascii="Calibri" w:hAnsi="Calibri" w:cs="Calibri"/>
                <w:sz w:val="22"/>
                <w:szCs w:val="22"/>
                <w:lang w:val="fr-FR"/>
              </w:rPr>
            </w:pPr>
            <w:r w:rsidRPr="0026480D">
              <w:rPr>
                <w:rFonts w:ascii="Calibri" w:hAnsi="Calibri" w:cs="Calibri"/>
                <w:sz w:val="22"/>
                <w:szCs w:val="22"/>
                <w:lang w:val="fr-FR"/>
              </w:rPr>
              <w:t>78</w:t>
            </w:r>
          </w:p>
        </w:tc>
        <w:tc>
          <w:tcPr>
            <w:tcW w:w="1200" w:type="dxa"/>
            <w:tcBorders>
              <w:top w:val="nil"/>
              <w:left w:val="nil"/>
              <w:bottom w:val="single" w:sz="8" w:space="0" w:color="auto"/>
              <w:right w:val="single" w:sz="8" w:space="0" w:color="auto"/>
            </w:tcBorders>
            <w:shd w:val="clear" w:color="000000" w:fill="DDD9C4"/>
            <w:vAlign w:val="center"/>
            <w:hideMark/>
          </w:tcPr>
          <w:p w14:paraId="1F4BE68F" w14:textId="77777777" w:rsidR="0026480D" w:rsidRPr="0026480D" w:rsidRDefault="0026480D" w:rsidP="0026480D">
            <w:pPr>
              <w:jc w:val="right"/>
              <w:rPr>
                <w:rFonts w:ascii="Calibri" w:hAnsi="Calibri" w:cs="Calibri"/>
                <w:sz w:val="22"/>
                <w:szCs w:val="22"/>
                <w:lang w:val="fr-FR"/>
              </w:rPr>
            </w:pPr>
            <w:r w:rsidRPr="0026480D">
              <w:rPr>
                <w:rFonts w:ascii="Calibri" w:hAnsi="Calibri" w:cs="Calibri"/>
                <w:sz w:val="22"/>
                <w:szCs w:val="22"/>
                <w:lang w:val="fr-FR"/>
              </w:rPr>
              <w:t>91</w:t>
            </w:r>
          </w:p>
        </w:tc>
        <w:tc>
          <w:tcPr>
            <w:tcW w:w="720" w:type="dxa"/>
            <w:tcBorders>
              <w:top w:val="nil"/>
              <w:left w:val="nil"/>
              <w:bottom w:val="nil"/>
              <w:right w:val="nil"/>
            </w:tcBorders>
            <w:shd w:val="clear" w:color="auto" w:fill="auto"/>
            <w:noWrap/>
            <w:vAlign w:val="bottom"/>
            <w:hideMark/>
          </w:tcPr>
          <w:p w14:paraId="3DD8CE72" w14:textId="77777777" w:rsidR="0026480D" w:rsidRPr="0026480D" w:rsidRDefault="0026480D" w:rsidP="0026480D">
            <w:pPr>
              <w:jc w:val="right"/>
              <w:rPr>
                <w:rFonts w:ascii="Calibri" w:hAnsi="Calibri" w:cs="Calibri"/>
                <w:sz w:val="22"/>
                <w:szCs w:val="22"/>
                <w:lang w:val="fr-FR"/>
              </w:rPr>
            </w:pPr>
          </w:p>
        </w:tc>
        <w:tc>
          <w:tcPr>
            <w:tcW w:w="1820" w:type="dxa"/>
            <w:tcBorders>
              <w:top w:val="nil"/>
              <w:left w:val="single" w:sz="8" w:space="0" w:color="auto"/>
              <w:bottom w:val="single" w:sz="8" w:space="0" w:color="auto"/>
              <w:right w:val="single" w:sz="8" w:space="0" w:color="auto"/>
            </w:tcBorders>
            <w:shd w:val="clear" w:color="000000" w:fill="DDD9C4"/>
            <w:vAlign w:val="center"/>
            <w:hideMark/>
          </w:tcPr>
          <w:p w14:paraId="4174C4BB" w14:textId="77777777" w:rsidR="0026480D" w:rsidRPr="0026480D" w:rsidRDefault="0026480D" w:rsidP="0026480D">
            <w:pPr>
              <w:rPr>
                <w:rFonts w:ascii="Calibri" w:hAnsi="Calibri" w:cs="Calibri"/>
                <w:b/>
                <w:bCs/>
                <w:sz w:val="22"/>
                <w:szCs w:val="22"/>
                <w:lang w:val="fr-FR"/>
              </w:rPr>
            </w:pPr>
            <w:r w:rsidRPr="0026480D">
              <w:rPr>
                <w:rFonts w:ascii="Calibri" w:hAnsi="Calibri" w:cs="Calibri"/>
                <w:b/>
                <w:bCs/>
                <w:sz w:val="22"/>
                <w:szCs w:val="22"/>
                <w:lang w:val="fr-FR"/>
              </w:rPr>
              <w:t>TOTAL</w:t>
            </w:r>
          </w:p>
        </w:tc>
        <w:tc>
          <w:tcPr>
            <w:tcW w:w="1200" w:type="dxa"/>
            <w:tcBorders>
              <w:top w:val="nil"/>
              <w:left w:val="nil"/>
              <w:bottom w:val="single" w:sz="8" w:space="0" w:color="auto"/>
              <w:right w:val="single" w:sz="8" w:space="0" w:color="auto"/>
            </w:tcBorders>
            <w:shd w:val="clear" w:color="000000" w:fill="DDD9C4"/>
            <w:vAlign w:val="center"/>
            <w:hideMark/>
          </w:tcPr>
          <w:p w14:paraId="37AC0131" w14:textId="77777777" w:rsidR="0026480D" w:rsidRPr="0026480D" w:rsidRDefault="0026480D" w:rsidP="0026480D">
            <w:pPr>
              <w:jc w:val="right"/>
              <w:rPr>
                <w:rFonts w:ascii="Calibri" w:hAnsi="Calibri" w:cs="Calibri"/>
                <w:sz w:val="22"/>
                <w:szCs w:val="22"/>
                <w:lang w:val="fr-FR"/>
              </w:rPr>
            </w:pPr>
            <w:r w:rsidRPr="0026480D">
              <w:rPr>
                <w:rFonts w:ascii="Calibri" w:hAnsi="Calibri" w:cs="Calibri"/>
                <w:sz w:val="22"/>
                <w:szCs w:val="22"/>
                <w:lang w:val="fr-FR"/>
              </w:rPr>
              <w:t>48</w:t>
            </w:r>
          </w:p>
        </w:tc>
        <w:tc>
          <w:tcPr>
            <w:tcW w:w="1200" w:type="dxa"/>
            <w:tcBorders>
              <w:top w:val="nil"/>
              <w:left w:val="nil"/>
              <w:bottom w:val="single" w:sz="8" w:space="0" w:color="auto"/>
              <w:right w:val="single" w:sz="8" w:space="0" w:color="auto"/>
            </w:tcBorders>
            <w:shd w:val="clear" w:color="000000" w:fill="DDD9C4"/>
            <w:vAlign w:val="center"/>
            <w:hideMark/>
          </w:tcPr>
          <w:p w14:paraId="5CB684AC" w14:textId="77777777" w:rsidR="0026480D" w:rsidRPr="0026480D" w:rsidRDefault="0026480D" w:rsidP="0026480D">
            <w:pPr>
              <w:jc w:val="right"/>
              <w:rPr>
                <w:rFonts w:ascii="Calibri" w:hAnsi="Calibri" w:cs="Calibri"/>
                <w:sz w:val="22"/>
                <w:szCs w:val="22"/>
                <w:lang w:val="fr-FR"/>
              </w:rPr>
            </w:pPr>
            <w:r w:rsidRPr="0026480D">
              <w:rPr>
                <w:rFonts w:ascii="Calibri" w:hAnsi="Calibri" w:cs="Calibri"/>
                <w:sz w:val="22"/>
                <w:szCs w:val="22"/>
                <w:lang w:val="fr-FR"/>
              </w:rPr>
              <w:t>81</w:t>
            </w:r>
          </w:p>
        </w:tc>
      </w:tr>
    </w:tbl>
    <w:p w14:paraId="194EA208" w14:textId="77777777" w:rsidR="00D37056" w:rsidRPr="00556D54" w:rsidRDefault="00D37056" w:rsidP="00BA2053">
      <w:pPr>
        <w:pStyle w:val="Default"/>
        <w:spacing w:after="17"/>
        <w:ind w:left="432"/>
        <w:rPr>
          <w:sz w:val="23"/>
          <w:szCs w:val="23"/>
        </w:rPr>
      </w:pPr>
    </w:p>
    <w:p w14:paraId="46D0CF03" w14:textId="77777777" w:rsidR="008A288D" w:rsidRDefault="008A288D" w:rsidP="00BA2053">
      <w:pPr>
        <w:pStyle w:val="Default"/>
        <w:spacing w:after="17"/>
        <w:ind w:left="432"/>
        <w:rPr>
          <w:sz w:val="23"/>
          <w:szCs w:val="23"/>
        </w:rPr>
      </w:pPr>
    </w:p>
    <w:p w14:paraId="4044DB09" w14:textId="6A6FB53C" w:rsidR="00F73657" w:rsidRDefault="00F73657" w:rsidP="00BA2053">
      <w:pPr>
        <w:pStyle w:val="Default"/>
        <w:spacing w:after="17"/>
        <w:ind w:left="432"/>
      </w:pPr>
      <w:proofErr w:type="gramStart"/>
      <w:r>
        <w:rPr>
          <w:sz w:val="23"/>
          <w:szCs w:val="23"/>
        </w:rPr>
        <w:t>viii</w:t>
      </w:r>
      <w:proofErr w:type="gramEnd"/>
      <w:r>
        <w:rPr>
          <w:sz w:val="23"/>
          <w:szCs w:val="23"/>
        </w:rPr>
        <w:t xml:space="preserve">. Does UKAD have enough staffing to support the new </w:t>
      </w:r>
      <w:proofErr w:type="spellStart"/>
      <w:r>
        <w:rPr>
          <w:sz w:val="23"/>
          <w:szCs w:val="23"/>
        </w:rPr>
        <w:t>SoW</w:t>
      </w:r>
      <w:proofErr w:type="spellEnd"/>
      <w:r>
        <w:rPr>
          <w:sz w:val="23"/>
          <w:szCs w:val="23"/>
        </w:rPr>
        <w:t xml:space="preserve"> or is more required? </w:t>
      </w:r>
    </w:p>
    <w:p w14:paraId="500B07DF" w14:textId="78366EF7" w:rsidR="00663D0E" w:rsidRDefault="00663D0E" w:rsidP="00E752C4">
      <w:pPr>
        <w:pStyle w:val="Default"/>
        <w:numPr>
          <w:ilvl w:val="0"/>
          <w:numId w:val="10"/>
        </w:numPr>
        <w:spacing w:after="17"/>
        <w:rPr>
          <w:iCs/>
          <w:color w:val="2F5597"/>
          <w:sz w:val="23"/>
          <w:szCs w:val="23"/>
        </w:rPr>
      </w:pPr>
      <w:bookmarkStart w:id="1" w:name="_GoBack"/>
      <w:r w:rsidRPr="00954FB3">
        <w:rPr>
          <w:iCs/>
          <w:color w:val="2F5597"/>
          <w:sz w:val="23"/>
          <w:szCs w:val="23"/>
        </w:rPr>
        <w:t xml:space="preserve">Data </w:t>
      </w:r>
      <w:proofErr w:type="gramStart"/>
      <w:r w:rsidRPr="00954FB3">
        <w:rPr>
          <w:iCs/>
          <w:color w:val="2F5597"/>
          <w:sz w:val="23"/>
          <w:szCs w:val="23"/>
        </w:rPr>
        <w:t>are given</w:t>
      </w:r>
      <w:proofErr w:type="gramEnd"/>
      <w:r w:rsidRPr="00954FB3">
        <w:rPr>
          <w:iCs/>
          <w:color w:val="2F5597"/>
          <w:sz w:val="23"/>
          <w:szCs w:val="23"/>
        </w:rPr>
        <w:t xml:space="preserve"> </w:t>
      </w:r>
      <w:r w:rsidR="00087992" w:rsidRPr="00954FB3">
        <w:rPr>
          <w:iCs/>
          <w:color w:val="2F5597"/>
          <w:sz w:val="23"/>
          <w:szCs w:val="23"/>
        </w:rPr>
        <w:t xml:space="preserve">in the tables </w:t>
      </w:r>
      <w:r w:rsidR="003E75F4">
        <w:rPr>
          <w:iCs/>
          <w:color w:val="2F5597"/>
          <w:sz w:val="23"/>
          <w:szCs w:val="23"/>
        </w:rPr>
        <w:t xml:space="preserve">outline our growth plans at each facility in support of current contracts and Boeing’s SOW assumptions. </w:t>
      </w:r>
    </w:p>
    <w:bookmarkEnd w:id="1"/>
    <w:p w14:paraId="5B4BECD2" w14:textId="52614312" w:rsidR="00E80964" w:rsidRPr="00597B07" w:rsidRDefault="004F0CCF" w:rsidP="00E752C4">
      <w:pPr>
        <w:pStyle w:val="Default"/>
        <w:numPr>
          <w:ilvl w:val="0"/>
          <w:numId w:val="10"/>
        </w:numPr>
        <w:spacing w:after="17"/>
        <w:rPr>
          <w:iCs/>
          <w:color w:val="00B050"/>
          <w:sz w:val="23"/>
          <w:szCs w:val="23"/>
        </w:rPr>
      </w:pPr>
      <w:r>
        <w:rPr>
          <w:iCs/>
          <w:color w:val="00B050"/>
          <w:sz w:val="23"/>
          <w:szCs w:val="23"/>
        </w:rPr>
        <w:t xml:space="preserve">UKAD </w:t>
      </w:r>
      <w:proofErr w:type="gramStart"/>
      <w:r>
        <w:rPr>
          <w:iCs/>
          <w:color w:val="00B050"/>
          <w:sz w:val="23"/>
          <w:szCs w:val="23"/>
        </w:rPr>
        <w:t xml:space="preserve">has </w:t>
      </w:r>
      <w:r w:rsidR="00E80964" w:rsidRPr="00597B07">
        <w:rPr>
          <w:iCs/>
          <w:color w:val="00B050"/>
          <w:sz w:val="23"/>
          <w:szCs w:val="23"/>
        </w:rPr>
        <w:t xml:space="preserve"> full</w:t>
      </w:r>
      <w:proofErr w:type="gramEnd"/>
      <w:r w:rsidR="00E80964" w:rsidRPr="00597B07">
        <w:rPr>
          <w:iCs/>
          <w:color w:val="00B050"/>
          <w:sz w:val="23"/>
          <w:szCs w:val="23"/>
        </w:rPr>
        <w:t xml:space="preserve"> support of Aubert et Duval, for sales, financial, laboratory, </w:t>
      </w:r>
      <w:r w:rsidR="00E45D1E">
        <w:rPr>
          <w:iCs/>
          <w:color w:val="00B050"/>
          <w:sz w:val="23"/>
          <w:szCs w:val="23"/>
        </w:rPr>
        <w:t xml:space="preserve">HR, </w:t>
      </w:r>
      <w:r w:rsidR="00E80964" w:rsidRPr="00597B07">
        <w:rPr>
          <w:iCs/>
          <w:color w:val="00B050"/>
          <w:sz w:val="23"/>
          <w:szCs w:val="23"/>
        </w:rPr>
        <w:t>R and D.</w:t>
      </w:r>
    </w:p>
    <w:p w14:paraId="7CA319FC" w14:textId="77777777" w:rsidR="00954FB3" w:rsidRPr="00954FB3" w:rsidRDefault="00087992" w:rsidP="00E752C4">
      <w:pPr>
        <w:pStyle w:val="Default"/>
        <w:numPr>
          <w:ilvl w:val="0"/>
          <w:numId w:val="10"/>
        </w:numPr>
        <w:spacing w:after="17"/>
        <w:rPr>
          <w:iCs/>
          <w:color w:val="2F5597"/>
          <w:sz w:val="23"/>
          <w:szCs w:val="23"/>
        </w:rPr>
      </w:pPr>
      <w:r w:rsidRPr="00954FB3">
        <w:rPr>
          <w:iCs/>
          <w:color w:val="2F5597"/>
          <w:sz w:val="23"/>
          <w:szCs w:val="23"/>
        </w:rPr>
        <w:t xml:space="preserve">Our staffing </w:t>
      </w:r>
      <w:proofErr w:type="gramStart"/>
      <w:r w:rsidR="00954FB3" w:rsidRPr="00954FB3">
        <w:rPr>
          <w:iCs/>
          <w:color w:val="2F5597"/>
          <w:sz w:val="23"/>
          <w:szCs w:val="23"/>
        </w:rPr>
        <w:t>is managed</w:t>
      </w:r>
      <w:proofErr w:type="gramEnd"/>
      <w:r w:rsidR="00954FB3" w:rsidRPr="00954FB3">
        <w:rPr>
          <w:iCs/>
          <w:color w:val="2F5597"/>
          <w:sz w:val="23"/>
          <w:szCs w:val="23"/>
        </w:rPr>
        <w:t xml:space="preserve"> in order to train and qualify people before the real need. </w:t>
      </w:r>
    </w:p>
    <w:p w14:paraId="2228DDC1" w14:textId="129FEC7A" w:rsidR="00087992" w:rsidRPr="00954FB3" w:rsidRDefault="00954FB3" w:rsidP="00E752C4">
      <w:pPr>
        <w:pStyle w:val="Default"/>
        <w:numPr>
          <w:ilvl w:val="1"/>
          <w:numId w:val="10"/>
        </w:numPr>
        <w:spacing w:after="17"/>
        <w:rPr>
          <w:iCs/>
          <w:color w:val="2F5597"/>
          <w:sz w:val="23"/>
          <w:szCs w:val="23"/>
        </w:rPr>
      </w:pPr>
      <w:r w:rsidRPr="00954FB3">
        <w:rPr>
          <w:iCs/>
          <w:color w:val="2F5597"/>
          <w:sz w:val="23"/>
          <w:szCs w:val="23"/>
        </w:rPr>
        <w:t xml:space="preserve">In </w:t>
      </w:r>
      <w:proofErr w:type="gramStart"/>
      <w:r w:rsidRPr="00954FB3">
        <w:rPr>
          <w:iCs/>
          <w:color w:val="2F5597"/>
          <w:sz w:val="23"/>
          <w:szCs w:val="23"/>
        </w:rPr>
        <w:t>2019</w:t>
      </w:r>
      <w:proofErr w:type="gramEnd"/>
      <w:r w:rsidRPr="00954FB3">
        <w:rPr>
          <w:iCs/>
          <w:color w:val="2F5597"/>
          <w:sz w:val="23"/>
          <w:szCs w:val="23"/>
        </w:rPr>
        <w:t xml:space="preserve"> the staffing of </w:t>
      </w:r>
      <w:r w:rsidR="003E75F4" w:rsidRPr="00954FB3">
        <w:rPr>
          <w:iCs/>
          <w:color w:val="2F5597"/>
          <w:sz w:val="23"/>
          <w:szCs w:val="23"/>
        </w:rPr>
        <w:t>Eco Titanium</w:t>
      </w:r>
      <w:r w:rsidRPr="00954FB3">
        <w:rPr>
          <w:iCs/>
          <w:color w:val="2F5597"/>
          <w:sz w:val="23"/>
          <w:szCs w:val="23"/>
        </w:rPr>
        <w:t xml:space="preserve"> is managed to assure the volumes planned in 2020, and so on…</w:t>
      </w:r>
    </w:p>
    <w:p w14:paraId="186C8060" w14:textId="77777777" w:rsidR="003E75F4" w:rsidRDefault="003E75F4" w:rsidP="00556D54">
      <w:pPr>
        <w:pStyle w:val="Default"/>
        <w:spacing w:after="17"/>
        <w:ind w:left="432"/>
        <w:rPr>
          <w:sz w:val="23"/>
          <w:szCs w:val="23"/>
        </w:rPr>
      </w:pPr>
    </w:p>
    <w:p w14:paraId="4324B281" w14:textId="77777777" w:rsidR="003E75F4" w:rsidRDefault="003E75F4" w:rsidP="00556D54">
      <w:pPr>
        <w:pStyle w:val="Default"/>
        <w:spacing w:after="17"/>
        <w:ind w:left="432"/>
        <w:rPr>
          <w:sz w:val="23"/>
          <w:szCs w:val="23"/>
        </w:rPr>
      </w:pPr>
    </w:p>
    <w:p w14:paraId="5BE31852" w14:textId="77777777" w:rsidR="003E75F4" w:rsidRDefault="00556D54" w:rsidP="00E752C4">
      <w:pPr>
        <w:pStyle w:val="Default"/>
        <w:numPr>
          <w:ilvl w:val="0"/>
          <w:numId w:val="11"/>
        </w:numPr>
        <w:spacing w:after="17"/>
        <w:rPr>
          <w:color w:val="1F497D" w:themeColor="text2"/>
          <w:sz w:val="23"/>
          <w:szCs w:val="23"/>
        </w:rPr>
      </w:pPr>
      <w:r w:rsidRPr="003E75F4">
        <w:rPr>
          <w:color w:val="1F497D" w:themeColor="text2"/>
          <w:sz w:val="23"/>
          <w:szCs w:val="23"/>
        </w:rPr>
        <w:t>For information</w:t>
      </w:r>
      <w:r w:rsidR="003E75F4">
        <w:rPr>
          <w:color w:val="1F497D" w:themeColor="text2"/>
          <w:sz w:val="23"/>
          <w:szCs w:val="23"/>
        </w:rPr>
        <w:t>:</w:t>
      </w:r>
    </w:p>
    <w:p w14:paraId="44FD815B" w14:textId="3D6490A2" w:rsidR="003E75F4" w:rsidRPr="004F0CCF" w:rsidRDefault="003E75F4" w:rsidP="00E752C4">
      <w:pPr>
        <w:pStyle w:val="Default"/>
        <w:numPr>
          <w:ilvl w:val="1"/>
          <w:numId w:val="12"/>
        </w:numPr>
        <w:spacing w:after="17"/>
        <w:rPr>
          <w:color w:val="1F497D" w:themeColor="text2"/>
          <w:sz w:val="23"/>
          <w:szCs w:val="23"/>
        </w:rPr>
      </w:pPr>
      <w:proofErr w:type="gramStart"/>
      <w:r>
        <w:rPr>
          <w:color w:val="1F497D" w:themeColor="text2"/>
          <w:sz w:val="23"/>
          <w:szCs w:val="23"/>
        </w:rPr>
        <w:t>2018</w:t>
      </w:r>
      <w:proofErr w:type="gramEnd"/>
      <w:r>
        <w:rPr>
          <w:color w:val="1F497D" w:themeColor="text2"/>
          <w:sz w:val="23"/>
          <w:szCs w:val="23"/>
        </w:rPr>
        <w:t>:</w:t>
      </w:r>
      <w:r w:rsidR="00556D54" w:rsidRPr="003E75F4">
        <w:rPr>
          <w:color w:val="1F497D" w:themeColor="text2"/>
          <w:sz w:val="23"/>
          <w:szCs w:val="23"/>
        </w:rPr>
        <w:t xml:space="preserve"> we recruite</w:t>
      </w:r>
      <w:r>
        <w:rPr>
          <w:color w:val="1F497D" w:themeColor="text2"/>
          <w:sz w:val="23"/>
          <w:szCs w:val="23"/>
        </w:rPr>
        <w:t xml:space="preserve">d </w:t>
      </w:r>
      <w:r w:rsidR="00556D54" w:rsidRPr="003E75F4">
        <w:rPr>
          <w:color w:val="1F497D" w:themeColor="text2"/>
          <w:sz w:val="23"/>
          <w:szCs w:val="23"/>
        </w:rPr>
        <w:t xml:space="preserve">16 permanent workers, 28 temporary </w:t>
      </w:r>
      <w:r w:rsidR="00B86544" w:rsidRPr="003E75F4">
        <w:rPr>
          <w:color w:val="1F497D" w:themeColor="text2"/>
          <w:sz w:val="23"/>
          <w:szCs w:val="23"/>
        </w:rPr>
        <w:t>workers</w:t>
      </w:r>
      <w:r w:rsidR="004F0CCF">
        <w:rPr>
          <w:color w:val="1F497D" w:themeColor="text2"/>
          <w:sz w:val="23"/>
          <w:szCs w:val="23"/>
        </w:rPr>
        <w:t>,</w:t>
      </w:r>
      <w:r w:rsidR="00B86544">
        <w:rPr>
          <w:color w:val="1F497D" w:themeColor="text2"/>
          <w:sz w:val="23"/>
          <w:szCs w:val="23"/>
        </w:rPr>
        <w:t xml:space="preserve"> </w:t>
      </w:r>
      <w:r w:rsidR="004F0CCF" w:rsidRPr="004F0CCF">
        <w:rPr>
          <w:color w:val="00B050"/>
          <w:sz w:val="23"/>
          <w:szCs w:val="23"/>
        </w:rPr>
        <w:t>6 managers, 9 engineers, 29 workers.</w:t>
      </w:r>
    </w:p>
    <w:p w14:paraId="4C8B8E2E" w14:textId="77777777" w:rsidR="004F0CCF" w:rsidRDefault="004F0CCF" w:rsidP="00E752C4">
      <w:pPr>
        <w:pStyle w:val="Default"/>
        <w:numPr>
          <w:ilvl w:val="1"/>
          <w:numId w:val="12"/>
        </w:numPr>
        <w:spacing w:after="17"/>
        <w:rPr>
          <w:color w:val="1F497D" w:themeColor="text2"/>
          <w:sz w:val="23"/>
          <w:szCs w:val="23"/>
        </w:rPr>
      </w:pPr>
    </w:p>
    <w:p w14:paraId="2474961C" w14:textId="68360899" w:rsidR="00556D54" w:rsidRPr="003E75F4" w:rsidRDefault="00556D54" w:rsidP="00E752C4">
      <w:pPr>
        <w:pStyle w:val="Default"/>
        <w:numPr>
          <w:ilvl w:val="1"/>
          <w:numId w:val="12"/>
        </w:numPr>
        <w:spacing w:after="17"/>
        <w:rPr>
          <w:color w:val="1F497D" w:themeColor="text2"/>
          <w:sz w:val="23"/>
          <w:szCs w:val="23"/>
        </w:rPr>
      </w:pPr>
      <w:r w:rsidRPr="003E75F4">
        <w:rPr>
          <w:color w:val="1F497D" w:themeColor="text2"/>
          <w:sz w:val="23"/>
          <w:szCs w:val="23"/>
        </w:rPr>
        <w:t xml:space="preserve"> </w:t>
      </w:r>
      <w:r w:rsidR="00B86544" w:rsidRPr="003E75F4">
        <w:rPr>
          <w:color w:val="1F497D" w:themeColor="text2"/>
          <w:sz w:val="23"/>
          <w:szCs w:val="23"/>
        </w:rPr>
        <w:t>2019:</w:t>
      </w:r>
      <w:r w:rsidRPr="003E75F4">
        <w:rPr>
          <w:color w:val="1F497D" w:themeColor="text2"/>
          <w:sz w:val="23"/>
          <w:szCs w:val="23"/>
        </w:rPr>
        <w:t xml:space="preserve"> 18 permanent workers and 37 temporary workers</w:t>
      </w:r>
      <w:r w:rsidR="004F0CCF">
        <w:rPr>
          <w:color w:val="1F497D" w:themeColor="text2"/>
          <w:sz w:val="23"/>
          <w:szCs w:val="23"/>
        </w:rPr>
        <w:t xml:space="preserve">, </w:t>
      </w:r>
      <w:r w:rsidRPr="003E75F4">
        <w:rPr>
          <w:color w:val="1F497D" w:themeColor="text2"/>
          <w:sz w:val="23"/>
          <w:szCs w:val="23"/>
        </w:rPr>
        <w:t xml:space="preserve">  </w:t>
      </w:r>
      <w:r w:rsidR="003E75F4" w:rsidRPr="004F0CCF">
        <w:rPr>
          <w:strike/>
          <w:color w:val="FF0000"/>
          <w:sz w:val="23"/>
          <w:szCs w:val="23"/>
        </w:rPr>
        <w:t>(same comment</w:t>
      </w:r>
      <w:r w:rsidR="003E75F4" w:rsidRPr="004F0CCF">
        <w:rPr>
          <w:color w:val="00B050"/>
          <w:sz w:val="23"/>
          <w:szCs w:val="23"/>
        </w:rPr>
        <w:t>)</w:t>
      </w:r>
      <w:r w:rsidR="004F0CCF" w:rsidRPr="004F0CCF">
        <w:rPr>
          <w:color w:val="00B050"/>
          <w:sz w:val="23"/>
          <w:szCs w:val="23"/>
        </w:rPr>
        <w:t xml:space="preserve"> 3 managers, 12 engineers, 40 workers</w:t>
      </w:r>
      <w:r w:rsidR="004F0CCF">
        <w:rPr>
          <w:color w:val="00B050"/>
          <w:sz w:val="23"/>
          <w:szCs w:val="23"/>
        </w:rPr>
        <w:t>.</w:t>
      </w:r>
    </w:p>
    <w:p w14:paraId="11346196" w14:textId="77777777" w:rsidR="00663D0E" w:rsidRDefault="00663D0E" w:rsidP="00BA2053">
      <w:pPr>
        <w:pStyle w:val="Default"/>
        <w:spacing w:after="17"/>
        <w:ind w:left="432"/>
        <w:rPr>
          <w:sz w:val="23"/>
          <w:szCs w:val="23"/>
        </w:rPr>
      </w:pPr>
    </w:p>
    <w:p w14:paraId="3B59A00B" w14:textId="3EB76F55" w:rsidR="00F73657" w:rsidRDefault="00F73657" w:rsidP="00BA2053">
      <w:pPr>
        <w:pStyle w:val="Default"/>
        <w:spacing w:after="17"/>
        <w:ind w:left="432"/>
      </w:pPr>
      <w:r>
        <w:rPr>
          <w:sz w:val="23"/>
          <w:szCs w:val="23"/>
        </w:rPr>
        <w:t xml:space="preserve">ix. What is the expected output yield of this new </w:t>
      </w:r>
      <w:proofErr w:type="spellStart"/>
      <w:r>
        <w:rPr>
          <w:sz w:val="23"/>
          <w:szCs w:val="23"/>
        </w:rPr>
        <w:t>SoW</w:t>
      </w:r>
      <w:proofErr w:type="spellEnd"/>
      <w:r>
        <w:rPr>
          <w:sz w:val="23"/>
          <w:szCs w:val="23"/>
        </w:rPr>
        <w:t xml:space="preserve">? </w:t>
      </w:r>
    </w:p>
    <w:p w14:paraId="4C2E2579" w14:textId="5A4E606A" w:rsidR="00954FB3" w:rsidRDefault="00954FB3" w:rsidP="00E752C4">
      <w:pPr>
        <w:pStyle w:val="Default"/>
        <w:numPr>
          <w:ilvl w:val="0"/>
          <w:numId w:val="13"/>
        </w:numPr>
        <w:spacing w:after="17"/>
        <w:rPr>
          <w:iCs/>
          <w:color w:val="2F5597"/>
          <w:sz w:val="23"/>
          <w:szCs w:val="23"/>
        </w:rPr>
      </w:pPr>
      <w:r w:rsidRPr="00954FB3">
        <w:rPr>
          <w:iCs/>
          <w:color w:val="2F5597"/>
          <w:sz w:val="23"/>
          <w:szCs w:val="23"/>
        </w:rPr>
        <w:t>The output expected is between 0.75 and 0.</w:t>
      </w:r>
      <w:r w:rsidR="004F0CCF" w:rsidRPr="00954FB3">
        <w:rPr>
          <w:iCs/>
          <w:color w:val="2F5597"/>
          <w:sz w:val="23"/>
          <w:szCs w:val="23"/>
        </w:rPr>
        <w:t>8</w:t>
      </w:r>
      <w:r w:rsidR="004F0CCF">
        <w:rPr>
          <w:iCs/>
          <w:color w:val="2F5597"/>
          <w:sz w:val="23"/>
          <w:szCs w:val="23"/>
        </w:rPr>
        <w:t>0</w:t>
      </w:r>
      <w:r w:rsidRPr="00954FB3">
        <w:rPr>
          <w:iCs/>
          <w:color w:val="2F5597"/>
          <w:sz w:val="23"/>
          <w:szCs w:val="23"/>
        </w:rPr>
        <w:t>% according dimensions and improvement plans.</w:t>
      </w:r>
    </w:p>
    <w:p w14:paraId="04DA6015" w14:textId="77777777" w:rsidR="00954FB3" w:rsidRPr="00954FB3" w:rsidRDefault="00954FB3" w:rsidP="00BA2053">
      <w:pPr>
        <w:pStyle w:val="Default"/>
        <w:spacing w:after="17"/>
        <w:ind w:left="432"/>
        <w:rPr>
          <w:iCs/>
          <w:color w:val="2F5597"/>
          <w:sz w:val="23"/>
          <w:szCs w:val="23"/>
        </w:rPr>
      </w:pPr>
    </w:p>
    <w:p w14:paraId="39B892B3" w14:textId="303068B8" w:rsidR="00F73657" w:rsidRDefault="00F73657" w:rsidP="00BA2053">
      <w:pPr>
        <w:pStyle w:val="Default"/>
        <w:spacing w:after="17"/>
        <w:ind w:left="432"/>
      </w:pPr>
      <w:r>
        <w:rPr>
          <w:sz w:val="23"/>
          <w:szCs w:val="23"/>
        </w:rPr>
        <w:t xml:space="preserve">x. What learning curve </w:t>
      </w:r>
      <w:proofErr w:type="gramStart"/>
      <w:r>
        <w:rPr>
          <w:sz w:val="23"/>
          <w:szCs w:val="23"/>
        </w:rPr>
        <w:t>is factored</w:t>
      </w:r>
      <w:proofErr w:type="gramEnd"/>
      <w:r>
        <w:rPr>
          <w:sz w:val="23"/>
          <w:szCs w:val="23"/>
        </w:rPr>
        <w:t xml:space="preserve"> into UKAD’s ramp-up plan? </w:t>
      </w:r>
    </w:p>
    <w:p w14:paraId="0CE22F61" w14:textId="58BAE8AC" w:rsidR="00954FB3" w:rsidRDefault="00F73657" w:rsidP="00E752C4">
      <w:pPr>
        <w:pStyle w:val="Default"/>
        <w:numPr>
          <w:ilvl w:val="0"/>
          <w:numId w:val="14"/>
        </w:numPr>
        <w:spacing w:after="17"/>
        <w:rPr>
          <w:color w:val="2F5597"/>
          <w:sz w:val="23"/>
          <w:szCs w:val="23"/>
        </w:rPr>
      </w:pPr>
      <w:r>
        <w:rPr>
          <w:color w:val="2F5597"/>
          <w:sz w:val="23"/>
          <w:szCs w:val="23"/>
        </w:rPr>
        <w:lastRenderedPageBreak/>
        <w:t>We have an improvement plan on many subjects, yield included. The effect of this plan is included in our offer over the years. We apply the average effects on the quotation from 2023 to 2028</w:t>
      </w:r>
      <w:r w:rsidRPr="004F0CCF">
        <w:rPr>
          <w:strike/>
          <w:color w:val="2F5597"/>
          <w:sz w:val="23"/>
          <w:szCs w:val="23"/>
        </w:rPr>
        <w:t xml:space="preserve">. </w:t>
      </w:r>
      <w:r w:rsidR="003E75F4" w:rsidRPr="004F0CCF">
        <w:rPr>
          <w:strike/>
          <w:color w:val="FF0000"/>
          <w:sz w:val="23"/>
          <w:szCs w:val="23"/>
        </w:rPr>
        <w:t>(Comment:  Can we state a percentage, such as 80</w:t>
      </w:r>
      <w:r w:rsidR="00B86544" w:rsidRPr="00597B07">
        <w:rPr>
          <w:strike/>
          <w:color w:val="FF0000"/>
          <w:sz w:val="23"/>
          <w:szCs w:val="23"/>
        </w:rPr>
        <w:t>%)</w:t>
      </w:r>
      <w:r w:rsidR="007718A1">
        <w:rPr>
          <w:strike/>
          <w:color w:val="FF0000"/>
          <w:sz w:val="23"/>
          <w:szCs w:val="23"/>
        </w:rPr>
        <w:t xml:space="preserve"> </w:t>
      </w:r>
      <w:r w:rsidR="007718A1" w:rsidRPr="00597B07">
        <w:rPr>
          <w:color w:val="00B050"/>
          <w:sz w:val="23"/>
          <w:szCs w:val="23"/>
        </w:rPr>
        <w:t>(</w:t>
      </w:r>
      <w:proofErr w:type="gramStart"/>
      <w:r w:rsidR="007718A1" w:rsidRPr="00597B07">
        <w:rPr>
          <w:color w:val="00B050"/>
          <w:sz w:val="23"/>
          <w:szCs w:val="23"/>
        </w:rPr>
        <w:t>No</w:t>
      </w:r>
      <w:proofErr w:type="gramEnd"/>
      <w:r w:rsidR="007718A1" w:rsidRPr="00597B07">
        <w:rPr>
          <w:color w:val="00B050"/>
          <w:sz w:val="23"/>
          <w:szCs w:val="23"/>
        </w:rPr>
        <w:t xml:space="preserve"> it is impossible to resume </w:t>
      </w:r>
      <w:r w:rsidR="00DC2DB0">
        <w:rPr>
          <w:color w:val="00B050"/>
          <w:sz w:val="23"/>
          <w:szCs w:val="23"/>
        </w:rPr>
        <w:t xml:space="preserve">and to prove </w:t>
      </w:r>
      <w:r w:rsidR="007718A1" w:rsidRPr="00597B07">
        <w:rPr>
          <w:color w:val="00B050"/>
          <w:sz w:val="23"/>
          <w:szCs w:val="23"/>
        </w:rPr>
        <w:t>it in %)</w:t>
      </w:r>
    </w:p>
    <w:p w14:paraId="1A209C1E" w14:textId="51C6487B" w:rsidR="00C77E10" w:rsidRDefault="00C77E10" w:rsidP="00E752C4">
      <w:pPr>
        <w:pStyle w:val="Default"/>
        <w:numPr>
          <w:ilvl w:val="0"/>
          <w:numId w:val="14"/>
        </w:numPr>
        <w:spacing w:after="17"/>
        <w:rPr>
          <w:color w:val="2F5597"/>
          <w:sz w:val="23"/>
          <w:szCs w:val="23"/>
        </w:rPr>
      </w:pPr>
      <w:r>
        <w:rPr>
          <w:color w:val="2F5597"/>
          <w:sz w:val="23"/>
          <w:szCs w:val="23"/>
        </w:rPr>
        <w:t>According our p</w:t>
      </w:r>
      <w:r w:rsidR="00B86544">
        <w:rPr>
          <w:color w:val="2F5597"/>
          <w:sz w:val="23"/>
          <w:szCs w:val="23"/>
        </w:rPr>
        <w:t xml:space="preserve">lanned </w:t>
      </w:r>
      <w:r>
        <w:rPr>
          <w:color w:val="2F5597"/>
          <w:sz w:val="23"/>
          <w:szCs w:val="23"/>
        </w:rPr>
        <w:t xml:space="preserve">ramp up phases as </w:t>
      </w:r>
      <w:r w:rsidR="00B86544">
        <w:rPr>
          <w:color w:val="2F5597"/>
          <w:sz w:val="23"/>
          <w:szCs w:val="23"/>
        </w:rPr>
        <w:t>a relatively new company</w:t>
      </w:r>
      <w:r>
        <w:rPr>
          <w:color w:val="2F5597"/>
          <w:sz w:val="23"/>
          <w:szCs w:val="23"/>
        </w:rPr>
        <w:t xml:space="preserve">, </w:t>
      </w:r>
      <w:r w:rsidRPr="003F76DF">
        <w:rPr>
          <w:color w:val="2F5597"/>
          <w:sz w:val="23"/>
          <w:szCs w:val="23"/>
        </w:rPr>
        <w:t>we anticipate</w:t>
      </w:r>
      <w:r>
        <w:rPr>
          <w:color w:val="2F5597"/>
          <w:sz w:val="23"/>
          <w:szCs w:val="23"/>
        </w:rPr>
        <w:t>d</w:t>
      </w:r>
      <w:r w:rsidRPr="003F76DF">
        <w:rPr>
          <w:color w:val="2F5597"/>
          <w:sz w:val="23"/>
          <w:szCs w:val="23"/>
        </w:rPr>
        <w:t xml:space="preserve"> to be at </w:t>
      </w:r>
      <w:r>
        <w:rPr>
          <w:color w:val="2F5597"/>
          <w:sz w:val="23"/>
          <w:szCs w:val="23"/>
        </w:rPr>
        <w:t>1 M</w:t>
      </w:r>
      <w:r w:rsidR="00B86544">
        <w:rPr>
          <w:color w:val="2F5597"/>
          <w:sz w:val="23"/>
          <w:szCs w:val="23"/>
        </w:rPr>
        <w:t xml:space="preserve"> lbs.</w:t>
      </w:r>
      <w:r>
        <w:rPr>
          <w:color w:val="2F5597"/>
          <w:sz w:val="23"/>
          <w:szCs w:val="23"/>
        </w:rPr>
        <w:t xml:space="preserve"> in 2023, 2 M</w:t>
      </w:r>
      <w:r w:rsidR="00B86544">
        <w:rPr>
          <w:color w:val="2F5597"/>
          <w:sz w:val="23"/>
          <w:szCs w:val="23"/>
        </w:rPr>
        <w:t xml:space="preserve"> lbs.</w:t>
      </w:r>
      <w:r>
        <w:rPr>
          <w:color w:val="2F5597"/>
          <w:sz w:val="23"/>
          <w:szCs w:val="23"/>
        </w:rPr>
        <w:t xml:space="preserve"> in 2024 and 3 M</w:t>
      </w:r>
      <w:r w:rsidR="00B86544">
        <w:rPr>
          <w:color w:val="2F5597"/>
          <w:sz w:val="23"/>
          <w:szCs w:val="23"/>
        </w:rPr>
        <w:t xml:space="preserve"> lbs.</w:t>
      </w:r>
      <w:r>
        <w:rPr>
          <w:color w:val="2F5597"/>
          <w:sz w:val="23"/>
          <w:szCs w:val="23"/>
        </w:rPr>
        <w:t xml:space="preserve"> </w:t>
      </w:r>
      <w:r w:rsidR="00DE2BFF">
        <w:rPr>
          <w:color w:val="2F5597"/>
          <w:sz w:val="23"/>
          <w:szCs w:val="23"/>
        </w:rPr>
        <w:t>from</w:t>
      </w:r>
      <w:r>
        <w:rPr>
          <w:color w:val="2F5597"/>
          <w:sz w:val="23"/>
          <w:szCs w:val="23"/>
        </w:rPr>
        <w:t xml:space="preserve"> beginning of 2025 and for following years.</w:t>
      </w:r>
    </w:p>
    <w:p w14:paraId="27F1C3F0" w14:textId="2DA08743" w:rsidR="00954FB3" w:rsidRDefault="00F73657" w:rsidP="00E752C4">
      <w:pPr>
        <w:pStyle w:val="Default"/>
        <w:numPr>
          <w:ilvl w:val="0"/>
          <w:numId w:val="14"/>
        </w:numPr>
        <w:spacing w:after="17"/>
        <w:rPr>
          <w:color w:val="2F5597"/>
          <w:sz w:val="23"/>
          <w:szCs w:val="23"/>
        </w:rPr>
      </w:pPr>
      <w:r>
        <w:rPr>
          <w:color w:val="2F5597"/>
          <w:sz w:val="23"/>
          <w:szCs w:val="23"/>
        </w:rPr>
        <w:t>We understood</w:t>
      </w:r>
      <w:r w:rsidR="00A5488C">
        <w:rPr>
          <w:color w:val="2F5597"/>
          <w:sz w:val="23"/>
          <w:szCs w:val="23"/>
        </w:rPr>
        <w:t xml:space="preserve"> that we could have opportunity</w:t>
      </w:r>
      <w:r>
        <w:rPr>
          <w:color w:val="2F5597"/>
          <w:sz w:val="23"/>
          <w:szCs w:val="23"/>
        </w:rPr>
        <w:t xml:space="preserve"> to begin qualification phase before</w:t>
      </w:r>
      <w:r w:rsidRPr="003F76DF">
        <w:rPr>
          <w:color w:val="2F5597"/>
          <w:sz w:val="23"/>
          <w:szCs w:val="23"/>
        </w:rPr>
        <w:t xml:space="preserve"> the contract would begin</w:t>
      </w:r>
      <w:r>
        <w:rPr>
          <w:color w:val="2F5597"/>
          <w:sz w:val="23"/>
          <w:szCs w:val="23"/>
        </w:rPr>
        <w:t>, so</w:t>
      </w:r>
      <w:r w:rsidRPr="003F76DF">
        <w:rPr>
          <w:color w:val="2F5597"/>
          <w:sz w:val="23"/>
          <w:szCs w:val="23"/>
        </w:rPr>
        <w:t xml:space="preserve"> </w:t>
      </w:r>
      <w:r w:rsidR="003F76DF">
        <w:rPr>
          <w:color w:val="2F5597"/>
          <w:sz w:val="23"/>
          <w:szCs w:val="23"/>
        </w:rPr>
        <w:t>during the pre-contract ramp</w:t>
      </w:r>
      <w:r w:rsidRPr="003F76DF">
        <w:rPr>
          <w:color w:val="2F5597"/>
          <w:sz w:val="23"/>
          <w:szCs w:val="23"/>
        </w:rPr>
        <w:t xml:space="preserve"> up </w:t>
      </w:r>
      <w:r>
        <w:rPr>
          <w:color w:val="2F5597"/>
          <w:sz w:val="23"/>
          <w:szCs w:val="23"/>
        </w:rPr>
        <w:t xml:space="preserve">phase </w:t>
      </w:r>
      <w:r w:rsidR="00C77E10">
        <w:rPr>
          <w:color w:val="2F5597"/>
          <w:sz w:val="23"/>
          <w:szCs w:val="23"/>
        </w:rPr>
        <w:t>w</w:t>
      </w:r>
      <w:r w:rsidR="00954FB3" w:rsidRPr="003F76DF">
        <w:rPr>
          <w:color w:val="2F5597"/>
          <w:sz w:val="23"/>
          <w:szCs w:val="23"/>
        </w:rPr>
        <w:t xml:space="preserve">e would like to discuss </w:t>
      </w:r>
      <w:r w:rsidR="006060DD">
        <w:rPr>
          <w:color w:val="2F5597"/>
          <w:sz w:val="23"/>
          <w:szCs w:val="23"/>
        </w:rPr>
        <w:t>on the basis of</w:t>
      </w:r>
      <w:r w:rsidRPr="003F76DF">
        <w:rPr>
          <w:color w:val="2F5597"/>
          <w:sz w:val="23"/>
          <w:szCs w:val="23"/>
        </w:rPr>
        <w:t> </w:t>
      </w:r>
      <w:r w:rsidR="00954FB3" w:rsidRPr="003F76DF">
        <w:rPr>
          <w:color w:val="2F5597"/>
          <w:sz w:val="23"/>
          <w:szCs w:val="23"/>
        </w:rPr>
        <w:t xml:space="preserve">qualification </w:t>
      </w:r>
      <w:r w:rsidR="006060DD">
        <w:rPr>
          <w:color w:val="2F5597"/>
          <w:sz w:val="23"/>
          <w:szCs w:val="23"/>
        </w:rPr>
        <w:t xml:space="preserve">in </w:t>
      </w:r>
      <w:r w:rsidR="00954FB3" w:rsidRPr="003F76DF">
        <w:rPr>
          <w:color w:val="2F5597"/>
          <w:sz w:val="23"/>
          <w:szCs w:val="23"/>
        </w:rPr>
        <w:t>2020, first production low scale 2021, and intermediate volume</w:t>
      </w:r>
      <w:r w:rsidR="006060DD">
        <w:rPr>
          <w:color w:val="2F5597"/>
          <w:sz w:val="23"/>
          <w:szCs w:val="23"/>
        </w:rPr>
        <w:t>s</w:t>
      </w:r>
      <w:r w:rsidR="00954FB3" w:rsidRPr="003F76DF">
        <w:rPr>
          <w:color w:val="2F5597"/>
          <w:sz w:val="23"/>
          <w:szCs w:val="23"/>
        </w:rPr>
        <w:t xml:space="preserve"> in 2022 (50 % of 2023)</w:t>
      </w:r>
      <w:r w:rsidR="006060DD">
        <w:rPr>
          <w:color w:val="2F5597"/>
          <w:sz w:val="23"/>
          <w:szCs w:val="23"/>
        </w:rPr>
        <w:t xml:space="preserve">. </w:t>
      </w:r>
      <w:r w:rsidR="00B86544">
        <w:rPr>
          <w:color w:val="2F5597"/>
          <w:sz w:val="23"/>
          <w:szCs w:val="23"/>
        </w:rPr>
        <w:t xml:space="preserve">We encourage an open dialogue with Boeing in developing a road map for qualification and ramp up.   </w:t>
      </w:r>
    </w:p>
    <w:p w14:paraId="42F72F91" w14:textId="653F7A6A" w:rsidR="003F76DF" w:rsidRPr="004F0CCF" w:rsidRDefault="00F73657" w:rsidP="00E752C4">
      <w:pPr>
        <w:pStyle w:val="Default"/>
        <w:numPr>
          <w:ilvl w:val="0"/>
          <w:numId w:val="14"/>
        </w:numPr>
        <w:spacing w:after="17"/>
        <w:rPr>
          <w:color w:val="2F5597"/>
          <w:sz w:val="23"/>
          <w:szCs w:val="23"/>
        </w:rPr>
      </w:pPr>
      <w:r>
        <w:rPr>
          <w:color w:val="2F5597"/>
          <w:sz w:val="23"/>
          <w:szCs w:val="23"/>
        </w:rPr>
        <w:t xml:space="preserve">We expect to use same basis/process as current productions. </w:t>
      </w:r>
      <w:r w:rsidRPr="004F0CCF">
        <w:rPr>
          <w:strike/>
          <w:color w:val="2F5597"/>
          <w:sz w:val="23"/>
          <w:szCs w:val="23"/>
        </w:rPr>
        <w:t>The management at UKAD previously worked for Aubert &amp; Duval (all sites) in support of Boeing contracts.</w:t>
      </w:r>
      <w:r w:rsidR="007718A1">
        <w:rPr>
          <w:color w:val="2F5597"/>
          <w:sz w:val="23"/>
          <w:szCs w:val="23"/>
        </w:rPr>
        <w:t xml:space="preserve"> </w:t>
      </w:r>
      <w:r w:rsidR="007718A1" w:rsidRPr="00597B07">
        <w:rPr>
          <w:color w:val="00B050"/>
          <w:sz w:val="23"/>
          <w:szCs w:val="23"/>
        </w:rPr>
        <w:t>(</w:t>
      </w:r>
      <w:proofErr w:type="gramStart"/>
      <w:r w:rsidR="007718A1" w:rsidRPr="00597B07">
        <w:rPr>
          <w:color w:val="00B050"/>
          <w:sz w:val="23"/>
          <w:szCs w:val="23"/>
        </w:rPr>
        <w:t>No</w:t>
      </w:r>
      <w:proofErr w:type="gramEnd"/>
      <w:r w:rsidR="007718A1" w:rsidRPr="00597B07">
        <w:rPr>
          <w:color w:val="00B050"/>
          <w:sz w:val="23"/>
          <w:szCs w:val="23"/>
        </w:rPr>
        <w:t xml:space="preserve"> there are to</w:t>
      </w:r>
      <w:r w:rsidR="00DC2DB0">
        <w:rPr>
          <w:color w:val="00B050"/>
          <w:sz w:val="23"/>
          <w:szCs w:val="23"/>
        </w:rPr>
        <w:t>o</w:t>
      </w:r>
      <w:r w:rsidR="007718A1" w:rsidRPr="00597B07">
        <w:rPr>
          <w:color w:val="00B050"/>
          <w:sz w:val="23"/>
          <w:szCs w:val="23"/>
        </w:rPr>
        <w:t xml:space="preserve"> many new comer</w:t>
      </w:r>
      <w:r w:rsidR="007718A1">
        <w:rPr>
          <w:color w:val="00B050"/>
          <w:sz w:val="23"/>
          <w:szCs w:val="23"/>
        </w:rPr>
        <w:t>s</w:t>
      </w:r>
      <w:r w:rsidRPr="00597B07">
        <w:rPr>
          <w:color w:val="00B050"/>
          <w:sz w:val="23"/>
          <w:szCs w:val="23"/>
        </w:rPr>
        <w:t> </w:t>
      </w:r>
      <w:r w:rsidR="007718A1" w:rsidRPr="00597B07">
        <w:rPr>
          <w:color w:val="00B050"/>
          <w:sz w:val="23"/>
          <w:szCs w:val="23"/>
        </w:rPr>
        <w:t xml:space="preserve">as well in UKAD </w:t>
      </w:r>
      <w:proofErr w:type="spellStart"/>
      <w:r w:rsidR="007718A1" w:rsidRPr="00597B07">
        <w:rPr>
          <w:color w:val="00B050"/>
          <w:sz w:val="23"/>
          <w:szCs w:val="23"/>
        </w:rPr>
        <w:t>EcoTi</w:t>
      </w:r>
      <w:proofErr w:type="spellEnd"/>
      <w:r w:rsidR="007718A1" w:rsidRPr="00597B07">
        <w:rPr>
          <w:color w:val="00B050"/>
          <w:sz w:val="23"/>
          <w:szCs w:val="23"/>
        </w:rPr>
        <w:t xml:space="preserve"> than in A&amp;D.)</w:t>
      </w:r>
      <w:r w:rsidRPr="003F76DF">
        <w:rPr>
          <w:color w:val="2F5597"/>
          <w:sz w:val="23"/>
          <w:szCs w:val="23"/>
        </w:rPr>
        <w:t>  W</w:t>
      </w:r>
      <w:r>
        <w:rPr>
          <w:color w:val="2F5597"/>
          <w:sz w:val="23"/>
          <w:szCs w:val="23"/>
        </w:rPr>
        <w:t>e are confident in the consistency of our proposal to meet Boeing requirements</w:t>
      </w:r>
      <w:r w:rsidRPr="004F0CCF">
        <w:rPr>
          <w:color w:val="2F5597"/>
          <w:sz w:val="23"/>
          <w:szCs w:val="23"/>
        </w:rPr>
        <w:t>.   </w:t>
      </w:r>
    </w:p>
    <w:p w14:paraId="78E0BE5B" w14:textId="7B889CE0" w:rsidR="00F73657" w:rsidRDefault="00F73657" w:rsidP="00954FB3">
      <w:pPr>
        <w:pStyle w:val="Default"/>
        <w:spacing w:after="17"/>
        <w:ind w:left="432"/>
        <w:rPr>
          <w:color w:val="FF0000"/>
        </w:rPr>
      </w:pPr>
      <w:r>
        <w:rPr>
          <w:color w:val="FF0000"/>
          <w:sz w:val="23"/>
          <w:szCs w:val="23"/>
        </w:rPr>
        <w:t> </w:t>
      </w:r>
    </w:p>
    <w:p w14:paraId="60F3A763" w14:textId="77777777" w:rsidR="00F73657" w:rsidRDefault="00F73657" w:rsidP="00BA2053">
      <w:pPr>
        <w:pStyle w:val="Default"/>
        <w:ind w:left="432"/>
      </w:pPr>
      <w:r>
        <w:rPr>
          <w:sz w:val="23"/>
          <w:szCs w:val="23"/>
        </w:rPr>
        <w:t xml:space="preserve">xi. Is there any other new Boeing work entering production during this same period of performance and how will that affect resource capacity for the subject </w:t>
      </w:r>
      <w:proofErr w:type="spellStart"/>
      <w:r>
        <w:rPr>
          <w:sz w:val="23"/>
          <w:szCs w:val="23"/>
        </w:rPr>
        <w:t>SoW</w:t>
      </w:r>
      <w:proofErr w:type="spellEnd"/>
      <w:r>
        <w:rPr>
          <w:sz w:val="23"/>
          <w:szCs w:val="23"/>
        </w:rPr>
        <w:t xml:space="preserve">? </w:t>
      </w:r>
    </w:p>
    <w:p w14:paraId="7AD164A0" w14:textId="77777777" w:rsidR="00B86544" w:rsidRDefault="00F73657" w:rsidP="00E752C4">
      <w:pPr>
        <w:pStyle w:val="Default"/>
        <w:numPr>
          <w:ilvl w:val="0"/>
          <w:numId w:val="15"/>
        </w:numPr>
        <w:rPr>
          <w:color w:val="2F5597"/>
          <w:sz w:val="23"/>
          <w:szCs w:val="23"/>
        </w:rPr>
      </w:pPr>
      <w:r w:rsidRPr="003F76DF">
        <w:rPr>
          <w:color w:val="2F5597"/>
          <w:sz w:val="23"/>
          <w:szCs w:val="23"/>
        </w:rPr>
        <w:t xml:space="preserve">Presently UKAD does not support any internal Aubert &amp; Duval requirements in support of their current contracts with Boeing.   </w:t>
      </w:r>
    </w:p>
    <w:p w14:paraId="7E696464" w14:textId="26BC432D" w:rsidR="00F73657" w:rsidRPr="00597B07" w:rsidRDefault="00F73657" w:rsidP="00E752C4">
      <w:pPr>
        <w:pStyle w:val="Default"/>
        <w:numPr>
          <w:ilvl w:val="0"/>
          <w:numId w:val="15"/>
        </w:numPr>
        <w:rPr>
          <w:color w:val="00B050"/>
          <w:sz w:val="23"/>
          <w:szCs w:val="23"/>
        </w:rPr>
      </w:pPr>
      <w:r w:rsidRPr="003F76DF">
        <w:rPr>
          <w:color w:val="2F5597"/>
          <w:sz w:val="23"/>
          <w:szCs w:val="23"/>
        </w:rPr>
        <w:t>Aubert &amp; Duval has recently submitted a large proposal to Boeing in support of Boeing’s recent large RFQ beginning 2022.  This RFQ includes some forging in titanium in which we submitted an unsolicited proposal using UKAD bille</w:t>
      </w:r>
      <w:r w:rsidR="003F76DF" w:rsidRPr="003F76DF">
        <w:rPr>
          <w:color w:val="2F5597"/>
          <w:sz w:val="23"/>
          <w:szCs w:val="23"/>
        </w:rPr>
        <w:t>ts</w:t>
      </w:r>
      <w:r w:rsidRPr="003F76DF">
        <w:rPr>
          <w:color w:val="2F5597"/>
          <w:sz w:val="23"/>
          <w:szCs w:val="23"/>
        </w:rPr>
        <w:t xml:space="preserve"> (6-4 titanium).</w:t>
      </w:r>
      <w:r w:rsidR="003F76DF" w:rsidRPr="003F76DF">
        <w:rPr>
          <w:color w:val="2F5597"/>
          <w:sz w:val="23"/>
          <w:szCs w:val="23"/>
        </w:rPr>
        <w:t xml:space="preserve"> Th</w:t>
      </w:r>
      <w:r w:rsidR="00B86544">
        <w:rPr>
          <w:color w:val="2F5597"/>
          <w:sz w:val="23"/>
          <w:szCs w:val="23"/>
        </w:rPr>
        <w:t xml:space="preserve">e advantage to the Boeing Company is a reduction of approximately six (6) months in lead time for new products and </w:t>
      </w:r>
      <w:r w:rsidR="00B86544" w:rsidRPr="00597B07">
        <w:rPr>
          <w:color w:val="00B050"/>
          <w:sz w:val="23"/>
          <w:szCs w:val="23"/>
        </w:rPr>
        <w:t>ROLT</w:t>
      </w:r>
      <w:r w:rsidR="007718A1" w:rsidRPr="00597B07">
        <w:rPr>
          <w:color w:val="00B050"/>
          <w:sz w:val="23"/>
          <w:szCs w:val="23"/>
        </w:rPr>
        <w:t xml:space="preserve"> (what is the meaning of ROLT, please write it in full), in comparison to the total lead time TM</w:t>
      </w:r>
      <w:r w:rsidR="007718A1" w:rsidRPr="007718A1">
        <w:rPr>
          <w:color w:val="00B050"/>
          <w:sz w:val="23"/>
          <w:szCs w:val="23"/>
        </w:rPr>
        <w:t>X+ Aubert</w:t>
      </w:r>
      <w:r w:rsidR="00DC2DB0">
        <w:rPr>
          <w:color w:val="00B050"/>
          <w:sz w:val="23"/>
          <w:szCs w:val="23"/>
        </w:rPr>
        <w:t xml:space="preserve"> et </w:t>
      </w:r>
      <w:r w:rsidR="007718A1" w:rsidRPr="007718A1">
        <w:rPr>
          <w:color w:val="00B050"/>
          <w:sz w:val="23"/>
          <w:szCs w:val="23"/>
        </w:rPr>
        <w:t xml:space="preserve">Duval. </w:t>
      </w:r>
      <w:r w:rsidR="007718A1">
        <w:rPr>
          <w:color w:val="00B050"/>
          <w:sz w:val="23"/>
          <w:szCs w:val="23"/>
        </w:rPr>
        <w:t xml:space="preserve">On another basis, UKAD and Aubert </w:t>
      </w:r>
      <w:proofErr w:type="gramStart"/>
      <w:r w:rsidR="007718A1">
        <w:rPr>
          <w:color w:val="00B050"/>
          <w:sz w:val="23"/>
          <w:szCs w:val="23"/>
        </w:rPr>
        <w:t>et</w:t>
      </w:r>
      <w:proofErr w:type="gramEnd"/>
      <w:r w:rsidR="007718A1">
        <w:rPr>
          <w:color w:val="00B050"/>
          <w:sz w:val="23"/>
          <w:szCs w:val="23"/>
        </w:rPr>
        <w:t xml:space="preserve"> Duval Teams are used to work together </w:t>
      </w:r>
      <w:r w:rsidR="00DE5160">
        <w:rPr>
          <w:color w:val="00B050"/>
          <w:sz w:val="23"/>
          <w:szCs w:val="23"/>
        </w:rPr>
        <w:t xml:space="preserve">to develop full integrated solutions.  </w:t>
      </w:r>
      <w:r w:rsidR="007718A1">
        <w:rPr>
          <w:color w:val="00B050"/>
          <w:sz w:val="23"/>
          <w:szCs w:val="23"/>
        </w:rPr>
        <w:t>Th</w:t>
      </w:r>
      <w:r w:rsidR="00DE5160">
        <w:rPr>
          <w:color w:val="00B050"/>
          <w:sz w:val="23"/>
          <w:szCs w:val="23"/>
        </w:rPr>
        <w:t>ese 2</w:t>
      </w:r>
      <w:r w:rsidR="007718A1">
        <w:rPr>
          <w:color w:val="00B050"/>
          <w:sz w:val="23"/>
          <w:szCs w:val="23"/>
        </w:rPr>
        <w:t xml:space="preserve"> point</w:t>
      </w:r>
      <w:r w:rsidR="00DE5160">
        <w:rPr>
          <w:color w:val="00B050"/>
          <w:sz w:val="23"/>
          <w:szCs w:val="23"/>
        </w:rPr>
        <w:t>s</w:t>
      </w:r>
      <w:r w:rsidR="007718A1">
        <w:rPr>
          <w:color w:val="00B050"/>
          <w:sz w:val="23"/>
          <w:szCs w:val="23"/>
        </w:rPr>
        <w:t xml:space="preserve"> </w:t>
      </w:r>
      <w:r w:rsidR="00DE5160">
        <w:rPr>
          <w:color w:val="00B050"/>
          <w:sz w:val="23"/>
          <w:szCs w:val="23"/>
        </w:rPr>
        <w:t xml:space="preserve">represent a </w:t>
      </w:r>
      <w:r w:rsidR="007718A1">
        <w:rPr>
          <w:color w:val="00B050"/>
          <w:sz w:val="23"/>
          <w:szCs w:val="23"/>
        </w:rPr>
        <w:t xml:space="preserve">significant </w:t>
      </w:r>
      <w:r w:rsidR="00DE5160">
        <w:rPr>
          <w:color w:val="00B050"/>
          <w:sz w:val="23"/>
          <w:szCs w:val="23"/>
        </w:rPr>
        <w:t>advantage in terms of agility.</w:t>
      </w:r>
    </w:p>
    <w:p w14:paraId="67F7BB20" w14:textId="6B2BC20A" w:rsidR="00B86544" w:rsidRDefault="00B86544" w:rsidP="00E752C4">
      <w:pPr>
        <w:pStyle w:val="Default"/>
        <w:numPr>
          <w:ilvl w:val="0"/>
          <w:numId w:val="15"/>
        </w:numPr>
        <w:rPr>
          <w:color w:val="2F5597"/>
          <w:sz w:val="23"/>
          <w:szCs w:val="23"/>
        </w:rPr>
      </w:pPr>
      <w:r>
        <w:rPr>
          <w:color w:val="2F5597"/>
          <w:sz w:val="23"/>
          <w:szCs w:val="23"/>
        </w:rPr>
        <w:t xml:space="preserve">This work </w:t>
      </w:r>
      <w:proofErr w:type="gramStart"/>
      <w:r>
        <w:rPr>
          <w:color w:val="2F5597"/>
          <w:sz w:val="23"/>
          <w:szCs w:val="23"/>
        </w:rPr>
        <w:t>was not taken</w:t>
      </w:r>
      <w:proofErr w:type="gramEnd"/>
      <w:r>
        <w:rPr>
          <w:color w:val="2F5597"/>
          <w:sz w:val="23"/>
          <w:szCs w:val="23"/>
        </w:rPr>
        <w:t xml:space="preserve"> into consideration in our analysis in support of this RFQ. </w:t>
      </w:r>
    </w:p>
    <w:p w14:paraId="08BFD845" w14:textId="7D932DB0" w:rsidR="00DE5160" w:rsidRDefault="00DE5160" w:rsidP="004F0CCF">
      <w:pPr>
        <w:pStyle w:val="Default"/>
        <w:ind w:left="1152"/>
        <w:rPr>
          <w:color w:val="2F5597"/>
          <w:sz w:val="23"/>
          <w:szCs w:val="23"/>
        </w:rPr>
      </w:pPr>
    </w:p>
    <w:p w14:paraId="124CAF54" w14:textId="64DD656A" w:rsidR="00DE5160" w:rsidRDefault="00DE5160" w:rsidP="004F0CCF">
      <w:pPr>
        <w:pStyle w:val="Default"/>
        <w:ind w:left="1152"/>
        <w:rPr>
          <w:color w:val="2F5597"/>
          <w:sz w:val="23"/>
          <w:szCs w:val="23"/>
        </w:rPr>
      </w:pPr>
    </w:p>
    <w:p w14:paraId="1C887644" w14:textId="77777777" w:rsidR="00DE5160" w:rsidRPr="004F0CCF" w:rsidRDefault="00DE5160" w:rsidP="004F0CCF">
      <w:pPr>
        <w:pStyle w:val="Default"/>
        <w:ind w:left="1152"/>
        <w:rPr>
          <w:color w:val="00B050"/>
          <w:sz w:val="28"/>
          <w:szCs w:val="23"/>
        </w:rPr>
      </w:pPr>
    </w:p>
    <w:p w14:paraId="390928C1" w14:textId="6338B298" w:rsidR="00043EEE" w:rsidRPr="00597B07" w:rsidRDefault="00DE5160" w:rsidP="00BA2053">
      <w:pPr>
        <w:ind w:left="432"/>
        <w:rPr>
          <w:color w:val="00B050"/>
          <w:sz w:val="24"/>
        </w:rPr>
      </w:pPr>
      <w:r w:rsidRPr="00597B07">
        <w:rPr>
          <w:color w:val="00B050"/>
          <w:sz w:val="24"/>
        </w:rPr>
        <w:t xml:space="preserve">Joined to this note, you will get the excel files of data provided by UKAD in 2015 for the qualification of UKTMP source. This is in relation with our last call, in order to simplify UKAD Qualification. Except chemistry coming from UKTMP, all </w:t>
      </w:r>
      <w:r w:rsidRPr="00DE5160">
        <w:rPr>
          <w:color w:val="00B050"/>
          <w:sz w:val="24"/>
        </w:rPr>
        <w:t xml:space="preserve">mechanical properties </w:t>
      </w:r>
      <w:r>
        <w:rPr>
          <w:color w:val="00B050"/>
          <w:sz w:val="24"/>
        </w:rPr>
        <w:t xml:space="preserve">data </w:t>
      </w:r>
      <w:proofErr w:type="gramStart"/>
      <w:r>
        <w:rPr>
          <w:color w:val="00B050"/>
          <w:sz w:val="24"/>
        </w:rPr>
        <w:t xml:space="preserve">had been </w:t>
      </w:r>
      <w:r w:rsidRPr="00DE5160">
        <w:rPr>
          <w:color w:val="00B050"/>
          <w:sz w:val="24"/>
        </w:rPr>
        <w:t>provided</w:t>
      </w:r>
      <w:proofErr w:type="gramEnd"/>
      <w:r w:rsidRPr="00DE5160">
        <w:rPr>
          <w:color w:val="00B050"/>
          <w:sz w:val="24"/>
        </w:rPr>
        <w:t xml:space="preserve"> by UKAD </w:t>
      </w:r>
      <w:r>
        <w:rPr>
          <w:color w:val="00B050"/>
          <w:sz w:val="24"/>
        </w:rPr>
        <w:t>on billets after UKAD forging.</w:t>
      </w:r>
    </w:p>
    <w:p w14:paraId="2F6D38AD" w14:textId="77777777" w:rsidR="00174FBE" w:rsidRPr="0097279F" w:rsidRDefault="00174FBE" w:rsidP="00174FBE">
      <w:pPr>
        <w:rPr>
          <w:lang w:val="en-US"/>
        </w:rPr>
      </w:pPr>
    </w:p>
    <w:p w14:paraId="0C24000B" w14:textId="77777777" w:rsidR="00BA0343" w:rsidRPr="0097279F" w:rsidRDefault="00BA0343" w:rsidP="0008736B">
      <w:pPr>
        <w:rPr>
          <w:lang w:val="en-US"/>
        </w:rPr>
      </w:pPr>
    </w:p>
    <w:p w14:paraId="6F0B7EE9" w14:textId="77777777" w:rsidR="00531836" w:rsidRDefault="00531836" w:rsidP="00531836">
      <w:pPr>
        <w:jc w:val="left"/>
        <w:rPr>
          <w:b/>
          <w:u w:val="single"/>
          <w:lang w:val="en-US"/>
        </w:rPr>
      </w:pPr>
    </w:p>
    <w:sectPr w:rsidR="00531836" w:rsidSect="00931123">
      <w:headerReference w:type="default" r:id="rId10"/>
      <w:footerReference w:type="default" r:id="rId11"/>
      <w:pgSz w:w="11906" w:h="16838"/>
      <w:pgMar w:top="567" w:right="992"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8FAE3" w14:textId="77777777" w:rsidR="007B3558" w:rsidRDefault="007B3558">
      <w:r>
        <w:separator/>
      </w:r>
    </w:p>
  </w:endnote>
  <w:endnote w:type="continuationSeparator" w:id="0">
    <w:p w14:paraId="790EE927" w14:textId="77777777" w:rsidR="007B3558" w:rsidRDefault="007B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BC780" w14:textId="0C19C79B" w:rsidR="002E294C" w:rsidRDefault="002E294C" w:rsidP="00A94FF4">
    <w:pPr>
      <w:rPr>
        <w:i/>
        <w:iCs/>
        <w:sz w:val="16"/>
        <w:lang w:val="en-US"/>
      </w:rPr>
    </w:pPr>
    <w:r>
      <w:rPr>
        <w:i/>
        <w:sz w:val="16"/>
        <w:u w:val="single"/>
        <w:lang w:val="en-US"/>
      </w:rPr>
      <w:t>IMPORTANT NOTICE:</w:t>
    </w:r>
    <w:r>
      <w:rPr>
        <w:i/>
        <w:sz w:val="16"/>
        <w:lang w:val="en-US"/>
      </w:rPr>
      <w:t xml:space="preserve"> Otherwise specified in this document, this quotation is governed by our General Terms and Conditions of Sale and Delivery (GTC) which are published on web site </w:t>
    </w:r>
    <w:r w:rsidRPr="00974691">
      <w:rPr>
        <w:i/>
        <w:sz w:val="16"/>
        <w:lang w:val="en-US"/>
      </w:rPr>
      <w:t>www.ukadforge.com/</w:t>
    </w:r>
    <w:r>
      <w:rPr>
        <w:i/>
        <w:sz w:val="16"/>
        <w:lang w:val="en-US"/>
      </w:rPr>
      <w:t>. Any order made in reference to this quotation shall therefore be governed by our GTC</w:t>
    </w:r>
    <w:r w:rsidR="00B86544">
      <w:rPr>
        <w:sz w:val="16"/>
        <w:lang w:val="en-US"/>
      </w:rPr>
      <w:t>).</w:t>
    </w:r>
    <w:r w:rsidR="00B86544" w:rsidRPr="007F2B11">
      <w:rPr>
        <w:i/>
        <w:iCs/>
        <w:sz w:val="16"/>
        <w:lang w:val="en-US"/>
      </w:rPr>
      <w:t xml:space="preserve"> All</w:t>
    </w:r>
    <w:r w:rsidRPr="007F2B11">
      <w:rPr>
        <w:i/>
        <w:iCs/>
        <w:sz w:val="16"/>
        <w:lang w:val="en-US"/>
      </w:rPr>
      <w:t xml:space="preserve"> information contained in this document remains the sole and exclusive property of </w:t>
    </w:r>
    <w:r>
      <w:rPr>
        <w:i/>
        <w:iCs/>
        <w:sz w:val="16"/>
        <w:lang w:val="en-US"/>
      </w:rPr>
      <w:t>UKAD</w:t>
    </w:r>
    <w:r w:rsidRPr="007F2B11">
      <w:rPr>
        <w:i/>
        <w:iCs/>
        <w:sz w:val="16"/>
        <w:lang w:val="en-US"/>
      </w:rPr>
      <w:t xml:space="preserve"> and shall not be disclosed by the recipient to third party without the prior consent of </w:t>
    </w:r>
    <w:r>
      <w:rPr>
        <w:i/>
        <w:iCs/>
        <w:sz w:val="16"/>
        <w:lang w:val="en-US"/>
      </w:rPr>
      <w:t>UKAD</w:t>
    </w:r>
  </w:p>
  <w:p w14:paraId="14A162ED" w14:textId="5849E069" w:rsidR="002E294C" w:rsidRPr="00A94FF4" w:rsidRDefault="002E294C" w:rsidP="00A94FF4">
    <w:pPr>
      <w:jc w:val="right"/>
      <w:rPr>
        <w:sz w:val="16"/>
        <w:lang w:val="en-US"/>
      </w:rPr>
    </w:pPr>
    <w:r>
      <w:rPr>
        <w:rStyle w:val="Numrodepage"/>
      </w:rPr>
      <w:fldChar w:fldCharType="begin"/>
    </w:r>
    <w:r>
      <w:rPr>
        <w:rStyle w:val="Numrodepage"/>
      </w:rPr>
      <w:instrText xml:space="preserve"> PAGE </w:instrText>
    </w:r>
    <w:r>
      <w:rPr>
        <w:rStyle w:val="Numrodepage"/>
      </w:rPr>
      <w:fldChar w:fldCharType="separate"/>
    </w:r>
    <w:r w:rsidR="004F0CCF">
      <w:rPr>
        <w:rStyle w:val="Numrodepage"/>
        <w:noProof/>
      </w:rPr>
      <w:t>6</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4F0CCF">
      <w:rPr>
        <w:rStyle w:val="Numrodepage"/>
        <w:noProof/>
      </w:rPr>
      <w:t>6</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32F24" w14:textId="77777777" w:rsidR="007B3558" w:rsidRDefault="007B3558">
      <w:r>
        <w:separator/>
      </w:r>
    </w:p>
  </w:footnote>
  <w:footnote w:type="continuationSeparator" w:id="0">
    <w:p w14:paraId="3F8B8055" w14:textId="77777777" w:rsidR="007B3558" w:rsidRDefault="007B3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2FD64" w14:textId="77777777" w:rsidR="002E294C" w:rsidRDefault="002E294C" w:rsidP="007F2B11">
    <w:pPr>
      <w:pStyle w:val="En-tte"/>
      <w:tabs>
        <w:tab w:val="left" w:pos="4253"/>
      </w:tabs>
      <w:jc w:val="center"/>
      <w:rPr>
        <w:rFonts w:cs="Arial"/>
        <w:sz w:val="16"/>
        <w:szCs w:val="16"/>
      </w:rPr>
    </w:pPr>
    <w:r>
      <w:rPr>
        <w:rFonts w:cs="Arial"/>
        <w:noProof/>
        <w:sz w:val="16"/>
        <w:szCs w:val="16"/>
        <w:lang w:val="fr-FR"/>
      </w:rPr>
      <w:drawing>
        <wp:inline distT="0" distB="0" distL="0" distR="0" wp14:anchorId="3925FE7A" wp14:editId="01A0567B">
          <wp:extent cx="457200" cy="264160"/>
          <wp:effectExtent l="0" t="0" r="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KAD.png"/>
                  <pic:cNvPicPr/>
                </pic:nvPicPr>
                <pic:blipFill>
                  <a:blip r:embed="rId1">
                    <a:extLst>
                      <a:ext uri="{28A0092B-C50C-407E-A947-70E740481C1C}">
                        <a14:useLocalDpi xmlns:a14="http://schemas.microsoft.com/office/drawing/2010/main" val="0"/>
                      </a:ext>
                    </a:extLst>
                  </a:blip>
                  <a:stretch>
                    <a:fillRect/>
                  </a:stretch>
                </pic:blipFill>
                <pic:spPr>
                  <a:xfrm>
                    <a:off x="0" y="0"/>
                    <a:ext cx="469748" cy="271410"/>
                  </a:xfrm>
                  <a:prstGeom prst="rect">
                    <a:avLst/>
                  </a:prstGeom>
                </pic:spPr>
              </pic:pic>
            </a:graphicData>
          </a:graphic>
        </wp:inline>
      </w:drawing>
    </w:r>
  </w:p>
  <w:p w14:paraId="057FCC49" w14:textId="025D2FD0" w:rsidR="002E294C" w:rsidRPr="00D81DA9" w:rsidRDefault="002E294C" w:rsidP="00CC0B30">
    <w:pPr>
      <w:pStyle w:val="En-tte"/>
      <w:tabs>
        <w:tab w:val="clear" w:pos="9072"/>
        <w:tab w:val="left" w:pos="4253"/>
        <w:tab w:val="left" w:pos="7938"/>
        <w:tab w:val="right" w:pos="8647"/>
      </w:tabs>
      <w:rPr>
        <w:rFonts w:cs="Arial"/>
        <w:b/>
        <w:bCs/>
        <w:sz w:val="16"/>
        <w:szCs w:val="16"/>
      </w:rPr>
    </w:pPr>
    <w:r>
      <w:rPr>
        <w:rFonts w:cs="Arial"/>
        <w:sz w:val="16"/>
        <w:szCs w:val="16"/>
      </w:rPr>
      <w:t>Reference UKAD / UDEV 19156</w:t>
    </w:r>
    <w:r w:rsidRPr="002151C5">
      <w:rPr>
        <w:rFonts w:cs="Arial"/>
        <w:sz w:val="16"/>
        <w:szCs w:val="16"/>
      </w:rPr>
      <w:t xml:space="preserve">, </w:t>
    </w:r>
    <w:r w:rsidR="00F73657">
      <w:rPr>
        <w:rFonts w:cs="Arial"/>
        <w:sz w:val="16"/>
        <w:szCs w:val="16"/>
      </w:rPr>
      <w:t>18/12/2019</w:t>
    </w:r>
    <w:r>
      <w:tab/>
    </w:r>
    <w:r w:rsidRPr="00D81DA9">
      <w:rPr>
        <w:rFonts w:cs="Arial"/>
        <w:b/>
        <w:bCs/>
        <w:sz w:val="16"/>
        <w:szCs w:val="16"/>
      </w:rPr>
      <w:t>Commercial in confidence</w:t>
    </w:r>
    <w:r>
      <w:rPr>
        <w:rFonts w:cs="Arial"/>
        <w:b/>
        <w:bCs/>
        <w:sz w:val="16"/>
        <w:szCs w:val="16"/>
      </w:rPr>
      <w:t xml:space="preserve">                                  </w:t>
    </w:r>
    <w:r w:rsidR="00F73657">
      <w:rPr>
        <w:rFonts w:cs="Arial"/>
        <w:b/>
        <w:bCs/>
        <w:sz w:val="16"/>
        <w:szCs w:val="16"/>
      </w:rPr>
      <w:t>2019 18</w:t>
    </w:r>
    <w:r w:rsidR="00F73657" w:rsidRPr="00F73657">
      <w:rPr>
        <w:rFonts w:cs="Arial"/>
        <w:b/>
        <w:bCs/>
        <w:sz w:val="16"/>
        <w:szCs w:val="16"/>
        <w:vertAlign w:val="superscript"/>
      </w:rPr>
      <w:t>th</w:t>
    </w:r>
    <w:r w:rsidR="00F73657">
      <w:rPr>
        <w:rFonts w:cs="Arial"/>
        <w:b/>
        <w:bCs/>
        <w:sz w:val="16"/>
        <w:szCs w:val="16"/>
      </w:rPr>
      <w:t xml:space="preserve"> of December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4482"/>
    <w:multiLevelType w:val="hybridMultilevel"/>
    <w:tmpl w:val="86329B60"/>
    <w:lvl w:ilvl="0" w:tplc="04090001">
      <w:start w:val="1"/>
      <w:numFmt w:val="bullet"/>
      <w:lvlText w:val=""/>
      <w:lvlJc w:val="left"/>
      <w:pPr>
        <w:ind w:left="1068"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076" w:hanging="360"/>
      </w:pPr>
      <w:rPr>
        <w:rFonts w:ascii="Symbol" w:hAnsi="Symbol" w:hint="default"/>
      </w:rPr>
    </w:lvl>
    <w:lvl w:ilvl="4" w:tplc="04090003" w:tentative="1">
      <w:start w:val="1"/>
      <w:numFmt w:val="bullet"/>
      <w:lvlText w:val="o"/>
      <w:lvlJc w:val="left"/>
      <w:pPr>
        <w:ind w:left="2796" w:hanging="360"/>
      </w:pPr>
      <w:rPr>
        <w:rFonts w:ascii="Courier New" w:hAnsi="Courier New" w:cs="Courier New" w:hint="default"/>
      </w:rPr>
    </w:lvl>
    <w:lvl w:ilvl="5" w:tplc="04090005" w:tentative="1">
      <w:start w:val="1"/>
      <w:numFmt w:val="bullet"/>
      <w:lvlText w:val=""/>
      <w:lvlJc w:val="left"/>
      <w:pPr>
        <w:ind w:left="3516" w:hanging="360"/>
      </w:pPr>
      <w:rPr>
        <w:rFonts w:ascii="Wingdings" w:hAnsi="Wingdings" w:hint="default"/>
      </w:rPr>
    </w:lvl>
    <w:lvl w:ilvl="6" w:tplc="04090001" w:tentative="1">
      <w:start w:val="1"/>
      <w:numFmt w:val="bullet"/>
      <w:lvlText w:val=""/>
      <w:lvlJc w:val="left"/>
      <w:pPr>
        <w:ind w:left="4236" w:hanging="360"/>
      </w:pPr>
      <w:rPr>
        <w:rFonts w:ascii="Symbol" w:hAnsi="Symbol" w:hint="default"/>
      </w:rPr>
    </w:lvl>
    <w:lvl w:ilvl="7" w:tplc="04090003" w:tentative="1">
      <w:start w:val="1"/>
      <w:numFmt w:val="bullet"/>
      <w:lvlText w:val="o"/>
      <w:lvlJc w:val="left"/>
      <w:pPr>
        <w:ind w:left="4956" w:hanging="360"/>
      </w:pPr>
      <w:rPr>
        <w:rFonts w:ascii="Courier New" w:hAnsi="Courier New" w:cs="Courier New" w:hint="default"/>
      </w:rPr>
    </w:lvl>
    <w:lvl w:ilvl="8" w:tplc="04090005" w:tentative="1">
      <w:start w:val="1"/>
      <w:numFmt w:val="bullet"/>
      <w:lvlText w:val=""/>
      <w:lvlJc w:val="left"/>
      <w:pPr>
        <w:ind w:left="5676" w:hanging="360"/>
      </w:pPr>
      <w:rPr>
        <w:rFonts w:ascii="Wingdings" w:hAnsi="Wingdings" w:hint="default"/>
      </w:rPr>
    </w:lvl>
  </w:abstractNum>
  <w:abstractNum w:abstractNumId="1" w15:restartNumberingAfterBreak="0">
    <w:nsid w:val="14EB203E"/>
    <w:multiLevelType w:val="hybridMultilevel"/>
    <w:tmpl w:val="8B500C8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8B510CA"/>
    <w:multiLevelType w:val="hybridMultilevel"/>
    <w:tmpl w:val="AAF6417A"/>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 w15:restartNumberingAfterBreak="0">
    <w:nsid w:val="1AA71F5E"/>
    <w:multiLevelType w:val="hybridMultilevel"/>
    <w:tmpl w:val="2570C20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2323329D"/>
    <w:multiLevelType w:val="hybridMultilevel"/>
    <w:tmpl w:val="C636B4C0"/>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636" w:hanging="360"/>
      </w:pPr>
      <w:rPr>
        <w:rFonts w:ascii="Courier New" w:hAnsi="Courier New" w:cs="Courier New" w:hint="default"/>
      </w:rPr>
    </w:lvl>
    <w:lvl w:ilvl="2" w:tplc="04090003">
      <w:start w:val="1"/>
      <w:numFmt w:val="bullet"/>
      <w:lvlText w:val="o"/>
      <w:lvlJc w:val="left"/>
      <w:pPr>
        <w:ind w:left="1356" w:hanging="360"/>
      </w:pPr>
      <w:rPr>
        <w:rFonts w:ascii="Courier New" w:hAnsi="Courier New" w:cs="Courier New" w:hint="default"/>
      </w:rPr>
    </w:lvl>
    <w:lvl w:ilvl="3" w:tplc="04090001" w:tentative="1">
      <w:start w:val="1"/>
      <w:numFmt w:val="bullet"/>
      <w:lvlText w:val=""/>
      <w:lvlJc w:val="left"/>
      <w:pPr>
        <w:ind w:left="2076" w:hanging="360"/>
      </w:pPr>
      <w:rPr>
        <w:rFonts w:ascii="Symbol" w:hAnsi="Symbol" w:hint="default"/>
      </w:rPr>
    </w:lvl>
    <w:lvl w:ilvl="4" w:tplc="04090003" w:tentative="1">
      <w:start w:val="1"/>
      <w:numFmt w:val="bullet"/>
      <w:lvlText w:val="o"/>
      <w:lvlJc w:val="left"/>
      <w:pPr>
        <w:ind w:left="2796" w:hanging="360"/>
      </w:pPr>
      <w:rPr>
        <w:rFonts w:ascii="Courier New" w:hAnsi="Courier New" w:cs="Courier New" w:hint="default"/>
      </w:rPr>
    </w:lvl>
    <w:lvl w:ilvl="5" w:tplc="04090005" w:tentative="1">
      <w:start w:val="1"/>
      <w:numFmt w:val="bullet"/>
      <w:lvlText w:val=""/>
      <w:lvlJc w:val="left"/>
      <w:pPr>
        <w:ind w:left="3516" w:hanging="360"/>
      </w:pPr>
      <w:rPr>
        <w:rFonts w:ascii="Wingdings" w:hAnsi="Wingdings" w:hint="default"/>
      </w:rPr>
    </w:lvl>
    <w:lvl w:ilvl="6" w:tplc="04090001" w:tentative="1">
      <w:start w:val="1"/>
      <w:numFmt w:val="bullet"/>
      <w:lvlText w:val=""/>
      <w:lvlJc w:val="left"/>
      <w:pPr>
        <w:ind w:left="4236" w:hanging="360"/>
      </w:pPr>
      <w:rPr>
        <w:rFonts w:ascii="Symbol" w:hAnsi="Symbol" w:hint="default"/>
      </w:rPr>
    </w:lvl>
    <w:lvl w:ilvl="7" w:tplc="04090003" w:tentative="1">
      <w:start w:val="1"/>
      <w:numFmt w:val="bullet"/>
      <w:lvlText w:val="o"/>
      <w:lvlJc w:val="left"/>
      <w:pPr>
        <w:ind w:left="4956" w:hanging="360"/>
      </w:pPr>
      <w:rPr>
        <w:rFonts w:ascii="Courier New" w:hAnsi="Courier New" w:cs="Courier New" w:hint="default"/>
      </w:rPr>
    </w:lvl>
    <w:lvl w:ilvl="8" w:tplc="04090005" w:tentative="1">
      <w:start w:val="1"/>
      <w:numFmt w:val="bullet"/>
      <w:lvlText w:val=""/>
      <w:lvlJc w:val="left"/>
      <w:pPr>
        <w:ind w:left="5676" w:hanging="360"/>
      </w:pPr>
      <w:rPr>
        <w:rFonts w:ascii="Wingdings" w:hAnsi="Wingdings" w:hint="default"/>
      </w:rPr>
    </w:lvl>
  </w:abstractNum>
  <w:abstractNum w:abstractNumId="5" w15:restartNumberingAfterBreak="0">
    <w:nsid w:val="27360E9D"/>
    <w:multiLevelType w:val="hybridMultilevel"/>
    <w:tmpl w:val="C0621F76"/>
    <w:lvl w:ilvl="0" w:tplc="04090003">
      <w:start w:val="1"/>
      <w:numFmt w:val="bullet"/>
      <w:lvlText w:val="o"/>
      <w:lvlJc w:val="left"/>
      <w:pPr>
        <w:ind w:left="1776" w:hanging="360"/>
      </w:pPr>
      <w:rPr>
        <w:rFonts w:ascii="Courier New" w:hAnsi="Courier New" w:cs="Courier New" w:hint="default"/>
      </w:rPr>
    </w:lvl>
    <w:lvl w:ilvl="1" w:tplc="04090005">
      <w:start w:val="1"/>
      <w:numFmt w:val="bullet"/>
      <w:lvlText w:val=""/>
      <w:lvlJc w:val="left"/>
      <w:pPr>
        <w:ind w:left="2496" w:hanging="360"/>
      </w:pPr>
      <w:rPr>
        <w:rFonts w:ascii="Wingdings" w:hAnsi="Wingdings"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 w15:restartNumberingAfterBreak="0">
    <w:nsid w:val="2A721AA2"/>
    <w:multiLevelType w:val="hybridMultilevel"/>
    <w:tmpl w:val="B35C68A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330A428F"/>
    <w:multiLevelType w:val="hybridMultilevel"/>
    <w:tmpl w:val="584CC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37F7FF4"/>
    <w:multiLevelType w:val="hybridMultilevel"/>
    <w:tmpl w:val="387EA87A"/>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5BB32A44"/>
    <w:multiLevelType w:val="multilevel"/>
    <w:tmpl w:val="1FD20B0E"/>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4971"/>
        </w:tabs>
        <w:ind w:left="4971" w:hanging="576"/>
      </w:pPr>
    </w:lvl>
    <w:lvl w:ilvl="2">
      <w:start w:val="1"/>
      <w:numFmt w:val="decimal"/>
      <w:pStyle w:val="Titre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60172207"/>
    <w:multiLevelType w:val="hybridMultilevel"/>
    <w:tmpl w:val="423086E8"/>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70540CDB"/>
    <w:multiLevelType w:val="hybridMultilevel"/>
    <w:tmpl w:val="E02EEC8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70AB2C9D"/>
    <w:multiLevelType w:val="hybridMultilevel"/>
    <w:tmpl w:val="829AB9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DF570B"/>
    <w:multiLevelType w:val="hybridMultilevel"/>
    <w:tmpl w:val="79FC4DB4"/>
    <w:lvl w:ilvl="0" w:tplc="04090003">
      <w:start w:val="1"/>
      <w:numFmt w:val="bullet"/>
      <w:lvlText w:val="o"/>
      <w:lvlJc w:val="left"/>
      <w:pPr>
        <w:ind w:left="1776" w:hanging="360"/>
      </w:pPr>
      <w:rPr>
        <w:rFonts w:ascii="Courier New" w:hAnsi="Courier New" w:cs="Courier New" w:hint="default"/>
      </w:rPr>
    </w:lvl>
    <w:lvl w:ilvl="1" w:tplc="04090003">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4" w15:restartNumberingAfterBreak="0">
    <w:nsid w:val="7B247189"/>
    <w:multiLevelType w:val="hybridMultilevel"/>
    <w:tmpl w:val="67A80ABC"/>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2"/>
  </w:num>
  <w:num w:numId="3">
    <w:abstractNumId w:val="7"/>
  </w:num>
  <w:num w:numId="4">
    <w:abstractNumId w:val="6"/>
  </w:num>
  <w:num w:numId="5">
    <w:abstractNumId w:val="10"/>
  </w:num>
  <w:num w:numId="6">
    <w:abstractNumId w:val="0"/>
  </w:num>
  <w:num w:numId="7">
    <w:abstractNumId w:val="4"/>
  </w:num>
  <w:num w:numId="8">
    <w:abstractNumId w:val="14"/>
  </w:num>
  <w:num w:numId="9">
    <w:abstractNumId w:val="2"/>
  </w:num>
  <w:num w:numId="10">
    <w:abstractNumId w:val="8"/>
  </w:num>
  <w:num w:numId="11">
    <w:abstractNumId w:val="13"/>
  </w:num>
  <w:num w:numId="12">
    <w:abstractNumId w:val="5"/>
  </w:num>
  <w:num w:numId="13">
    <w:abstractNumId w:val="11"/>
  </w:num>
  <w:num w:numId="14">
    <w:abstractNumId w:val="1"/>
  </w:num>
  <w:num w:numId="1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A8"/>
    <w:rsid w:val="00003735"/>
    <w:rsid w:val="000039F6"/>
    <w:rsid w:val="00015E82"/>
    <w:rsid w:val="00020FDB"/>
    <w:rsid w:val="000269A1"/>
    <w:rsid w:val="000311CD"/>
    <w:rsid w:val="00041186"/>
    <w:rsid w:val="0004242C"/>
    <w:rsid w:val="00043EEE"/>
    <w:rsid w:val="00044C1B"/>
    <w:rsid w:val="00044C6B"/>
    <w:rsid w:val="0004616D"/>
    <w:rsid w:val="0005317A"/>
    <w:rsid w:val="00057CCF"/>
    <w:rsid w:val="00074399"/>
    <w:rsid w:val="0007705C"/>
    <w:rsid w:val="00080E90"/>
    <w:rsid w:val="00082F09"/>
    <w:rsid w:val="0008736B"/>
    <w:rsid w:val="00087992"/>
    <w:rsid w:val="000B3E56"/>
    <w:rsid w:val="000B7118"/>
    <w:rsid w:val="000C0BF4"/>
    <w:rsid w:val="000C3C57"/>
    <w:rsid w:val="000C6F42"/>
    <w:rsid w:val="000D6D41"/>
    <w:rsid w:val="000E091C"/>
    <w:rsid w:val="000E59CE"/>
    <w:rsid w:val="000E679C"/>
    <w:rsid w:val="000E782D"/>
    <w:rsid w:val="000F21F3"/>
    <w:rsid w:val="000F556B"/>
    <w:rsid w:val="000F55E9"/>
    <w:rsid w:val="000F71EA"/>
    <w:rsid w:val="00100D5F"/>
    <w:rsid w:val="00103937"/>
    <w:rsid w:val="00106449"/>
    <w:rsid w:val="00111C21"/>
    <w:rsid w:val="0011614E"/>
    <w:rsid w:val="001164E4"/>
    <w:rsid w:val="00122B84"/>
    <w:rsid w:val="0012601D"/>
    <w:rsid w:val="00127D43"/>
    <w:rsid w:val="00146D73"/>
    <w:rsid w:val="00151E75"/>
    <w:rsid w:val="00155D50"/>
    <w:rsid w:val="001604F3"/>
    <w:rsid w:val="00163EFE"/>
    <w:rsid w:val="001710A6"/>
    <w:rsid w:val="001714F1"/>
    <w:rsid w:val="00172C9F"/>
    <w:rsid w:val="00172E17"/>
    <w:rsid w:val="00174C77"/>
    <w:rsid w:val="00174FBE"/>
    <w:rsid w:val="001754E9"/>
    <w:rsid w:val="001758C5"/>
    <w:rsid w:val="001818BD"/>
    <w:rsid w:val="0018260B"/>
    <w:rsid w:val="00190570"/>
    <w:rsid w:val="00194AEF"/>
    <w:rsid w:val="0019529E"/>
    <w:rsid w:val="00196660"/>
    <w:rsid w:val="00197309"/>
    <w:rsid w:val="001A0955"/>
    <w:rsid w:val="001A19EE"/>
    <w:rsid w:val="001A6D79"/>
    <w:rsid w:val="001A7A92"/>
    <w:rsid w:val="001B2063"/>
    <w:rsid w:val="001B35F6"/>
    <w:rsid w:val="001C04BB"/>
    <w:rsid w:val="001C1673"/>
    <w:rsid w:val="001C1DE8"/>
    <w:rsid w:val="001D386A"/>
    <w:rsid w:val="001D47BF"/>
    <w:rsid w:val="001D495B"/>
    <w:rsid w:val="001E2C87"/>
    <w:rsid w:val="001E40E9"/>
    <w:rsid w:val="001E6B80"/>
    <w:rsid w:val="001F0879"/>
    <w:rsid w:val="002040B4"/>
    <w:rsid w:val="00205D65"/>
    <w:rsid w:val="00207DEB"/>
    <w:rsid w:val="00211FFA"/>
    <w:rsid w:val="002135B8"/>
    <w:rsid w:val="002151C5"/>
    <w:rsid w:val="00220DF5"/>
    <w:rsid w:val="002246D5"/>
    <w:rsid w:val="002247CC"/>
    <w:rsid w:val="00225ACD"/>
    <w:rsid w:val="00227B3F"/>
    <w:rsid w:val="00237628"/>
    <w:rsid w:val="002440AC"/>
    <w:rsid w:val="002459A9"/>
    <w:rsid w:val="00245B35"/>
    <w:rsid w:val="00246B6A"/>
    <w:rsid w:val="0024756E"/>
    <w:rsid w:val="00251B10"/>
    <w:rsid w:val="00251E93"/>
    <w:rsid w:val="00252AE3"/>
    <w:rsid w:val="00253A1D"/>
    <w:rsid w:val="0026480D"/>
    <w:rsid w:val="0026566E"/>
    <w:rsid w:val="0029231F"/>
    <w:rsid w:val="002960D4"/>
    <w:rsid w:val="00297584"/>
    <w:rsid w:val="002978AD"/>
    <w:rsid w:val="002A2385"/>
    <w:rsid w:val="002A4F4F"/>
    <w:rsid w:val="002A59DA"/>
    <w:rsid w:val="002B4A28"/>
    <w:rsid w:val="002B6070"/>
    <w:rsid w:val="002B674E"/>
    <w:rsid w:val="002C0EA1"/>
    <w:rsid w:val="002C1452"/>
    <w:rsid w:val="002C77F9"/>
    <w:rsid w:val="002D10A5"/>
    <w:rsid w:val="002D1DE8"/>
    <w:rsid w:val="002D66E1"/>
    <w:rsid w:val="002D795B"/>
    <w:rsid w:val="002E0078"/>
    <w:rsid w:val="002E0A56"/>
    <w:rsid w:val="002E11C8"/>
    <w:rsid w:val="002E294C"/>
    <w:rsid w:val="002E661C"/>
    <w:rsid w:val="003030EC"/>
    <w:rsid w:val="00304CC5"/>
    <w:rsid w:val="003077D4"/>
    <w:rsid w:val="00307BDC"/>
    <w:rsid w:val="00310B45"/>
    <w:rsid w:val="003116E5"/>
    <w:rsid w:val="00316DBB"/>
    <w:rsid w:val="00320BFA"/>
    <w:rsid w:val="00322396"/>
    <w:rsid w:val="00323B1C"/>
    <w:rsid w:val="00323FB0"/>
    <w:rsid w:val="00325141"/>
    <w:rsid w:val="00336C61"/>
    <w:rsid w:val="003434A6"/>
    <w:rsid w:val="003548C1"/>
    <w:rsid w:val="00354DDF"/>
    <w:rsid w:val="00355DED"/>
    <w:rsid w:val="00364F0A"/>
    <w:rsid w:val="0036572C"/>
    <w:rsid w:val="00366D9D"/>
    <w:rsid w:val="00371E93"/>
    <w:rsid w:val="00376C87"/>
    <w:rsid w:val="00376DAB"/>
    <w:rsid w:val="00380EFC"/>
    <w:rsid w:val="00384156"/>
    <w:rsid w:val="003914FE"/>
    <w:rsid w:val="00391BED"/>
    <w:rsid w:val="003972DF"/>
    <w:rsid w:val="003A00DA"/>
    <w:rsid w:val="003A1286"/>
    <w:rsid w:val="003A2219"/>
    <w:rsid w:val="003A73DF"/>
    <w:rsid w:val="003B02F2"/>
    <w:rsid w:val="003B4BD8"/>
    <w:rsid w:val="003B54E8"/>
    <w:rsid w:val="003B73CF"/>
    <w:rsid w:val="003B75A8"/>
    <w:rsid w:val="003C3CB5"/>
    <w:rsid w:val="003D6EF4"/>
    <w:rsid w:val="003E3ED3"/>
    <w:rsid w:val="003E75F4"/>
    <w:rsid w:val="003F4E8F"/>
    <w:rsid w:val="003F58AF"/>
    <w:rsid w:val="003F76DF"/>
    <w:rsid w:val="00400E4B"/>
    <w:rsid w:val="004017FD"/>
    <w:rsid w:val="0040375E"/>
    <w:rsid w:val="004070D5"/>
    <w:rsid w:val="00421E27"/>
    <w:rsid w:val="00422783"/>
    <w:rsid w:val="0043734D"/>
    <w:rsid w:val="0044101E"/>
    <w:rsid w:val="00444B11"/>
    <w:rsid w:val="004457A9"/>
    <w:rsid w:val="004567FD"/>
    <w:rsid w:val="00462185"/>
    <w:rsid w:val="00463CCF"/>
    <w:rsid w:val="004719BF"/>
    <w:rsid w:val="00485910"/>
    <w:rsid w:val="00490F99"/>
    <w:rsid w:val="00491961"/>
    <w:rsid w:val="0049380C"/>
    <w:rsid w:val="004948A4"/>
    <w:rsid w:val="004966AB"/>
    <w:rsid w:val="00496A2E"/>
    <w:rsid w:val="004A0D2C"/>
    <w:rsid w:val="004C167D"/>
    <w:rsid w:val="004C5744"/>
    <w:rsid w:val="004C718A"/>
    <w:rsid w:val="004D07CC"/>
    <w:rsid w:val="004E067E"/>
    <w:rsid w:val="004E4679"/>
    <w:rsid w:val="004E7FD7"/>
    <w:rsid w:val="004F0CCF"/>
    <w:rsid w:val="004F141A"/>
    <w:rsid w:val="004F2252"/>
    <w:rsid w:val="004F40D8"/>
    <w:rsid w:val="004F6D83"/>
    <w:rsid w:val="004F7E58"/>
    <w:rsid w:val="00502636"/>
    <w:rsid w:val="005060F9"/>
    <w:rsid w:val="00506803"/>
    <w:rsid w:val="005073A7"/>
    <w:rsid w:val="00511BB8"/>
    <w:rsid w:val="0051312D"/>
    <w:rsid w:val="00522328"/>
    <w:rsid w:val="00524E48"/>
    <w:rsid w:val="00531836"/>
    <w:rsid w:val="0053468C"/>
    <w:rsid w:val="00536E29"/>
    <w:rsid w:val="005434B5"/>
    <w:rsid w:val="0055202F"/>
    <w:rsid w:val="00556D54"/>
    <w:rsid w:val="00556E5F"/>
    <w:rsid w:val="00560FD4"/>
    <w:rsid w:val="00562969"/>
    <w:rsid w:val="00566E8B"/>
    <w:rsid w:val="005671B1"/>
    <w:rsid w:val="00570842"/>
    <w:rsid w:val="00574070"/>
    <w:rsid w:val="005741A4"/>
    <w:rsid w:val="00576039"/>
    <w:rsid w:val="00585051"/>
    <w:rsid w:val="005866D0"/>
    <w:rsid w:val="00594D3C"/>
    <w:rsid w:val="00597B07"/>
    <w:rsid w:val="005A012D"/>
    <w:rsid w:val="005A15CE"/>
    <w:rsid w:val="005A3A63"/>
    <w:rsid w:val="005A5340"/>
    <w:rsid w:val="005A7C3E"/>
    <w:rsid w:val="005C0D34"/>
    <w:rsid w:val="005C7B8D"/>
    <w:rsid w:val="005D133D"/>
    <w:rsid w:val="005D4F8A"/>
    <w:rsid w:val="005D552C"/>
    <w:rsid w:val="005E1554"/>
    <w:rsid w:val="005E3D7D"/>
    <w:rsid w:val="005E59E0"/>
    <w:rsid w:val="005E61B7"/>
    <w:rsid w:val="005F3583"/>
    <w:rsid w:val="005F528D"/>
    <w:rsid w:val="005F6D9C"/>
    <w:rsid w:val="00602AF3"/>
    <w:rsid w:val="00603F9A"/>
    <w:rsid w:val="006060DD"/>
    <w:rsid w:val="006065CF"/>
    <w:rsid w:val="00623F24"/>
    <w:rsid w:val="00627C8E"/>
    <w:rsid w:val="00630159"/>
    <w:rsid w:val="006338F9"/>
    <w:rsid w:val="00633F36"/>
    <w:rsid w:val="006417E5"/>
    <w:rsid w:val="006418D9"/>
    <w:rsid w:val="006446D0"/>
    <w:rsid w:val="00645CB5"/>
    <w:rsid w:val="00647DB6"/>
    <w:rsid w:val="0065102B"/>
    <w:rsid w:val="00652A43"/>
    <w:rsid w:val="00652AFD"/>
    <w:rsid w:val="006530A6"/>
    <w:rsid w:val="00657F9E"/>
    <w:rsid w:val="00663D0E"/>
    <w:rsid w:val="00664AAB"/>
    <w:rsid w:val="00664B5B"/>
    <w:rsid w:val="00665D24"/>
    <w:rsid w:val="00671C12"/>
    <w:rsid w:val="00672E87"/>
    <w:rsid w:val="00684F38"/>
    <w:rsid w:val="00686E06"/>
    <w:rsid w:val="00695A9B"/>
    <w:rsid w:val="006965B7"/>
    <w:rsid w:val="006A275D"/>
    <w:rsid w:val="006A4743"/>
    <w:rsid w:val="006A7A56"/>
    <w:rsid w:val="006B1B81"/>
    <w:rsid w:val="006C0367"/>
    <w:rsid w:val="006C486F"/>
    <w:rsid w:val="006D1585"/>
    <w:rsid w:val="006D1C3B"/>
    <w:rsid w:val="006D4F12"/>
    <w:rsid w:val="006D7D26"/>
    <w:rsid w:val="006D7D52"/>
    <w:rsid w:val="006E041D"/>
    <w:rsid w:val="006E0F1E"/>
    <w:rsid w:val="006E11B1"/>
    <w:rsid w:val="006E11C0"/>
    <w:rsid w:val="006E1AE2"/>
    <w:rsid w:val="006E1E7E"/>
    <w:rsid w:val="006E4A5B"/>
    <w:rsid w:val="006E7DBE"/>
    <w:rsid w:val="006F02E7"/>
    <w:rsid w:val="006F7049"/>
    <w:rsid w:val="006F76DE"/>
    <w:rsid w:val="006F7902"/>
    <w:rsid w:val="007008F7"/>
    <w:rsid w:val="007017C6"/>
    <w:rsid w:val="00702CCA"/>
    <w:rsid w:val="00704492"/>
    <w:rsid w:val="00705BD0"/>
    <w:rsid w:val="00705E8B"/>
    <w:rsid w:val="00706B69"/>
    <w:rsid w:val="00711503"/>
    <w:rsid w:val="00714FE5"/>
    <w:rsid w:val="007152E0"/>
    <w:rsid w:val="00715769"/>
    <w:rsid w:val="007209D4"/>
    <w:rsid w:val="00723B52"/>
    <w:rsid w:val="007326F7"/>
    <w:rsid w:val="007342C3"/>
    <w:rsid w:val="0073480E"/>
    <w:rsid w:val="007355DD"/>
    <w:rsid w:val="007373E0"/>
    <w:rsid w:val="00742E73"/>
    <w:rsid w:val="00756DB8"/>
    <w:rsid w:val="00761156"/>
    <w:rsid w:val="007666CA"/>
    <w:rsid w:val="00767E2E"/>
    <w:rsid w:val="007713E9"/>
    <w:rsid w:val="007718A1"/>
    <w:rsid w:val="00772F90"/>
    <w:rsid w:val="00772FF3"/>
    <w:rsid w:val="00777FF2"/>
    <w:rsid w:val="007818E1"/>
    <w:rsid w:val="0078755E"/>
    <w:rsid w:val="00791583"/>
    <w:rsid w:val="0079791D"/>
    <w:rsid w:val="007A0430"/>
    <w:rsid w:val="007A0729"/>
    <w:rsid w:val="007A47B2"/>
    <w:rsid w:val="007B03FA"/>
    <w:rsid w:val="007B3558"/>
    <w:rsid w:val="007B5AED"/>
    <w:rsid w:val="007B6FDE"/>
    <w:rsid w:val="007C1654"/>
    <w:rsid w:val="007C28BD"/>
    <w:rsid w:val="007C445A"/>
    <w:rsid w:val="007C5CE4"/>
    <w:rsid w:val="007C66D7"/>
    <w:rsid w:val="007D017E"/>
    <w:rsid w:val="007D2E34"/>
    <w:rsid w:val="007D774B"/>
    <w:rsid w:val="007D77D7"/>
    <w:rsid w:val="007E4A5F"/>
    <w:rsid w:val="007E5CC8"/>
    <w:rsid w:val="007F1329"/>
    <w:rsid w:val="007F2B11"/>
    <w:rsid w:val="0080027D"/>
    <w:rsid w:val="00800708"/>
    <w:rsid w:val="0080236D"/>
    <w:rsid w:val="008056F6"/>
    <w:rsid w:val="00810F22"/>
    <w:rsid w:val="00820734"/>
    <w:rsid w:val="00821F1C"/>
    <w:rsid w:val="00822647"/>
    <w:rsid w:val="00823C19"/>
    <w:rsid w:val="008309E8"/>
    <w:rsid w:val="00833702"/>
    <w:rsid w:val="00834A6E"/>
    <w:rsid w:val="008368FD"/>
    <w:rsid w:val="00836C65"/>
    <w:rsid w:val="00840687"/>
    <w:rsid w:val="00847961"/>
    <w:rsid w:val="00850874"/>
    <w:rsid w:val="00851D7F"/>
    <w:rsid w:val="008561BA"/>
    <w:rsid w:val="00857807"/>
    <w:rsid w:val="00860978"/>
    <w:rsid w:val="00862A0D"/>
    <w:rsid w:val="0086322F"/>
    <w:rsid w:val="00863F25"/>
    <w:rsid w:val="008729D7"/>
    <w:rsid w:val="00872A84"/>
    <w:rsid w:val="008736A1"/>
    <w:rsid w:val="008755C5"/>
    <w:rsid w:val="0087768F"/>
    <w:rsid w:val="00887EF2"/>
    <w:rsid w:val="00892DB9"/>
    <w:rsid w:val="00893EEF"/>
    <w:rsid w:val="008951AB"/>
    <w:rsid w:val="008970DB"/>
    <w:rsid w:val="008A288D"/>
    <w:rsid w:val="008A6030"/>
    <w:rsid w:val="008B384F"/>
    <w:rsid w:val="008B4C3B"/>
    <w:rsid w:val="008B6AA1"/>
    <w:rsid w:val="008B76FF"/>
    <w:rsid w:val="008C0311"/>
    <w:rsid w:val="008C1A17"/>
    <w:rsid w:val="008D1DE9"/>
    <w:rsid w:val="008E0BC2"/>
    <w:rsid w:val="008E5672"/>
    <w:rsid w:val="008E7AC7"/>
    <w:rsid w:val="008F0BF0"/>
    <w:rsid w:val="008F115C"/>
    <w:rsid w:val="008F6856"/>
    <w:rsid w:val="008F6992"/>
    <w:rsid w:val="008F7CA7"/>
    <w:rsid w:val="00907DAF"/>
    <w:rsid w:val="009170C2"/>
    <w:rsid w:val="009239BA"/>
    <w:rsid w:val="00931123"/>
    <w:rsid w:val="00933F11"/>
    <w:rsid w:val="00937B68"/>
    <w:rsid w:val="009428FB"/>
    <w:rsid w:val="0094584F"/>
    <w:rsid w:val="009469CA"/>
    <w:rsid w:val="00947C66"/>
    <w:rsid w:val="00950577"/>
    <w:rsid w:val="00954FB3"/>
    <w:rsid w:val="0096055C"/>
    <w:rsid w:val="009615B7"/>
    <w:rsid w:val="00961E9B"/>
    <w:rsid w:val="0097279F"/>
    <w:rsid w:val="0097311B"/>
    <w:rsid w:val="00974691"/>
    <w:rsid w:val="00975387"/>
    <w:rsid w:val="00977D2C"/>
    <w:rsid w:val="009842A9"/>
    <w:rsid w:val="00984664"/>
    <w:rsid w:val="0098467B"/>
    <w:rsid w:val="00986AD0"/>
    <w:rsid w:val="00990527"/>
    <w:rsid w:val="0099594E"/>
    <w:rsid w:val="009A753C"/>
    <w:rsid w:val="009B33F9"/>
    <w:rsid w:val="009B36F5"/>
    <w:rsid w:val="009B7656"/>
    <w:rsid w:val="009C4216"/>
    <w:rsid w:val="009D5F1C"/>
    <w:rsid w:val="009E1B2A"/>
    <w:rsid w:val="009E6892"/>
    <w:rsid w:val="009E6B13"/>
    <w:rsid w:val="009F1780"/>
    <w:rsid w:val="009F6961"/>
    <w:rsid w:val="00A017EB"/>
    <w:rsid w:val="00A01B0C"/>
    <w:rsid w:val="00A0208A"/>
    <w:rsid w:val="00A037EA"/>
    <w:rsid w:val="00A04D0B"/>
    <w:rsid w:val="00A07FDB"/>
    <w:rsid w:val="00A135E8"/>
    <w:rsid w:val="00A13948"/>
    <w:rsid w:val="00A24457"/>
    <w:rsid w:val="00A24539"/>
    <w:rsid w:val="00A27E37"/>
    <w:rsid w:val="00A342AB"/>
    <w:rsid w:val="00A43CF6"/>
    <w:rsid w:val="00A4621A"/>
    <w:rsid w:val="00A467D5"/>
    <w:rsid w:val="00A46FD6"/>
    <w:rsid w:val="00A5488C"/>
    <w:rsid w:val="00A57E5B"/>
    <w:rsid w:val="00A602D4"/>
    <w:rsid w:val="00A720AE"/>
    <w:rsid w:val="00A727A3"/>
    <w:rsid w:val="00A85076"/>
    <w:rsid w:val="00A94FF4"/>
    <w:rsid w:val="00A96B0E"/>
    <w:rsid w:val="00A970DC"/>
    <w:rsid w:val="00AA4162"/>
    <w:rsid w:val="00AB227E"/>
    <w:rsid w:val="00AB2EED"/>
    <w:rsid w:val="00AB7AC8"/>
    <w:rsid w:val="00AC0D26"/>
    <w:rsid w:val="00AC1CEA"/>
    <w:rsid w:val="00AD0EF4"/>
    <w:rsid w:val="00AE062F"/>
    <w:rsid w:val="00AE0B34"/>
    <w:rsid w:val="00AE100E"/>
    <w:rsid w:val="00AE19FE"/>
    <w:rsid w:val="00AE216B"/>
    <w:rsid w:val="00AE327E"/>
    <w:rsid w:val="00AE53A1"/>
    <w:rsid w:val="00AF0FF7"/>
    <w:rsid w:val="00AF21A8"/>
    <w:rsid w:val="00AF3F66"/>
    <w:rsid w:val="00AF665F"/>
    <w:rsid w:val="00B00D90"/>
    <w:rsid w:val="00B02C34"/>
    <w:rsid w:val="00B06F86"/>
    <w:rsid w:val="00B076E4"/>
    <w:rsid w:val="00B07E9D"/>
    <w:rsid w:val="00B1161E"/>
    <w:rsid w:val="00B13BA0"/>
    <w:rsid w:val="00B1591E"/>
    <w:rsid w:val="00B17475"/>
    <w:rsid w:val="00B2091A"/>
    <w:rsid w:val="00B215DB"/>
    <w:rsid w:val="00B30506"/>
    <w:rsid w:val="00B30CEA"/>
    <w:rsid w:val="00B343BA"/>
    <w:rsid w:val="00B34F50"/>
    <w:rsid w:val="00B37420"/>
    <w:rsid w:val="00B41DEC"/>
    <w:rsid w:val="00B51F47"/>
    <w:rsid w:val="00B52AAD"/>
    <w:rsid w:val="00B5302F"/>
    <w:rsid w:val="00B605B0"/>
    <w:rsid w:val="00B61D7C"/>
    <w:rsid w:val="00B64275"/>
    <w:rsid w:val="00B645DD"/>
    <w:rsid w:val="00B6787E"/>
    <w:rsid w:val="00B7048A"/>
    <w:rsid w:val="00B84F93"/>
    <w:rsid w:val="00B85FA8"/>
    <w:rsid w:val="00B86364"/>
    <w:rsid w:val="00B86544"/>
    <w:rsid w:val="00B878F8"/>
    <w:rsid w:val="00B9195B"/>
    <w:rsid w:val="00B95F77"/>
    <w:rsid w:val="00BA0343"/>
    <w:rsid w:val="00BA2053"/>
    <w:rsid w:val="00BA4EA5"/>
    <w:rsid w:val="00BA6127"/>
    <w:rsid w:val="00BB02D3"/>
    <w:rsid w:val="00BB05AF"/>
    <w:rsid w:val="00BB2D5A"/>
    <w:rsid w:val="00BC5A27"/>
    <w:rsid w:val="00BD0E8E"/>
    <w:rsid w:val="00BD20D7"/>
    <w:rsid w:val="00BD39EA"/>
    <w:rsid w:val="00BE324F"/>
    <w:rsid w:val="00BE77EA"/>
    <w:rsid w:val="00BF10E1"/>
    <w:rsid w:val="00BF1C08"/>
    <w:rsid w:val="00BF2427"/>
    <w:rsid w:val="00BF2FE0"/>
    <w:rsid w:val="00BF7CF4"/>
    <w:rsid w:val="00C04197"/>
    <w:rsid w:val="00C109E9"/>
    <w:rsid w:val="00C2328A"/>
    <w:rsid w:val="00C26BC8"/>
    <w:rsid w:val="00C3530E"/>
    <w:rsid w:val="00C35985"/>
    <w:rsid w:val="00C37D91"/>
    <w:rsid w:val="00C4692D"/>
    <w:rsid w:val="00C5140A"/>
    <w:rsid w:val="00C51F7F"/>
    <w:rsid w:val="00C54ABC"/>
    <w:rsid w:val="00C565EB"/>
    <w:rsid w:val="00C65880"/>
    <w:rsid w:val="00C65C31"/>
    <w:rsid w:val="00C674B1"/>
    <w:rsid w:val="00C703B4"/>
    <w:rsid w:val="00C76ED6"/>
    <w:rsid w:val="00C77E10"/>
    <w:rsid w:val="00C81AA6"/>
    <w:rsid w:val="00C83C63"/>
    <w:rsid w:val="00C8646E"/>
    <w:rsid w:val="00C91B5D"/>
    <w:rsid w:val="00C9343A"/>
    <w:rsid w:val="00C944F2"/>
    <w:rsid w:val="00C96322"/>
    <w:rsid w:val="00C97CAA"/>
    <w:rsid w:val="00CA1CE7"/>
    <w:rsid w:val="00CB06AF"/>
    <w:rsid w:val="00CB1606"/>
    <w:rsid w:val="00CB2D40"/>
    <w:rsid w:val="00CB75BE"/>
    <w:rsid w:val="00CC0663"/>
    <w:rsid w:val="00CC0B30"/>
    <w:rsid w:val="00CC4636"/>
    <w:rsid w:val="00CC6AD2"/>
    <w:rsid w:val="00CC7324"/>
    <w:rsid w:val="00CC7C0C"/>
    <w:rsid w:val="00CD0F8B"/>
    <w:rsid w:val="00CD166A"/>
    <w:rsid w:val="00CD16C1"/>
    <w:rsid w:val="00CE2297"/>
    <w:rsid w:val="00CE66A8"/>
    <w:rsid w:val="00CF2269"/>
    <w:rsid w:val="00D05058"/>
    <w:rsid w:val="00D061BF"/>
    <w:rsid w:val="00D1377E"/>
    <w:rsid w:val="00D14A79"/>
    <w:rsid w:val="00D15DFD"/>
    <w:rsid w:val="00D17680"/>
    <w:rsid w:val="00D17F6A"/>
    <w:rsid w:val="00D2215A"/>
    <w:rsid w:val="00D229F4"/>
    <w:rsid w:val="00D3064E"/>
    <w:rsid w:val="00D30C7D"/>
    <w:rsid w:val="00D34626"/>
    <w:rsid w:val="00D367FE"/>
    <w:rsid w:val="00D37056"/>
    <w:rsid w:val="00D371A7"/>
    <w:rsid w:val="00D40BBB"/>
    <w:rsid w:val="00D47B1B"/>
    <w:rsid w:val="00D54766"/>
    <w:rsid w:val="00D6625F"/>
    <w:rsid w:val="00D72D6D"/>
    <w:rsid w:val="00D76C4C"/>
    <w:rsid w:val="00D81DA9"/>
    <w:rsid w:val="00D8251F"/>
    <w:rsid w:val="00D87DE1"/>
    <w:rsid w:val="00D9495E"/>
    <w:rsid w:val="00D952F6"/>
    <w:rsid w:val="00DA0922"/>
    <w:rsid w:val="00DB6F9E"/>
    <w:rsid w:val="00DC2DB0"/>
    <w:rsid w:val="00DC49FB"/>
    <w:rsid w:val="00DC4A30"/>
    <w:rsid w:val="00DD1481"/>
    <w:rsid w:val="00DD1752"/>
    <w:rsid w:val="00DD7BEF"/>
    <w:rsid w:val="00DE1FC1"/>
    <w:rsid w:val="00DE2BFF"/>
    <w:rsid w:val="00DE5160"/>
    <w:rsid w:val="00DE6813"/>
    <w:rsid w:val="00DE7B0A"/>
    <w:rsid w:val="00DF039A"/>
    <w:rsid w:val="00DF6CAB"/>
    <w:rsid w:val="00DF701A"/>
    <w:rsid w:val="00E11641"/>
    <w:rsid w:val="00E12794"/>
    <w:rsid w:val="00E25F96"/>
    <w:rsid w:val="00E274BB"/>
    <w:rsid w:val="00E33022"/>
    <w:rsid w:val="00E40C0B"/>
    <w:rsid w:val="00E43F35"/>
    <w:rsid w:val="00E45218"/>
    <w:rsid w:val="00E45D1E"/>
    <w:rsid w:val="00E470F2"/>
    <w:rsid w:val="00E507A6"/>
    <w:rsid w:val="00E51405"/>
    <w:rsid w:val="00E53F59"/>
    <w:rsid w:val="00E5449B"/>
    <w:rsid w:val="00E64634"/>
    <w:rsid w:val="00E71E86"/>
    <w:rsid w:val="00E72747"/>
    <w:rsid w:val="00E72A4A"/>
    <w:rsid w:val="00E73490"/>
    <w:rsid w:val="00E73A1A"/>
    <w:rsid w:val="00E752C4"/>
    <w:rsid w:val="00E80964"/>
    <w:rsid w:val="00E83D74"/>
    <w:rsid w:val="00E91A79"/>
    <w:rsid w:val="00E9315E"/>
    <w:rsid w:val="00E935EF"/>
    <w:rsid w:val="00E95AB5"/>
    <w:rsid w:val="00EA407C"/>
    <w:rsid w:val="00EA433F"/>
    <w:rsid w:val="00EB1E3E"/>
    <w:rsid w:val="00EB1E9B"/>
    <w:rsid w:val="00EB7077"/>
    <w:rsid w:val="00EB7F42"/>
    <w:rsid w:val="00EC43FA"/>
    <w:rsid w:val="00EC4EFE"/>
    <w:rsid w:val="00ED7CAE"/>
    <w:rsid w:val="00EE0158"/>
    <w:rsid w:val="00EE201B"/>
    <w:rsid w:val="00EF16AD"/>
    <w:rsid w:val="00EF184D"/>
    <w:rsid w:val="00EF28C0"/>
    <w:rsid w:val="00F0083C"/>
    <w:rsid w:val="00F05F91"/>
    <w:rsid w:val="00F079F2"/>
    <w:rsid w:val="00F07EAF"/>
    <w:rsid w:val="00F1392F"/>
    <w:rsid w:val="00F13FF5"/>
    <w:rsid w:val="00F17B5A"/>
    <w:rsid w:val="00F25A33"/>
    <w:rsid w:val="00F30CCC"/>
    <w:rsid w:val="00F36DA5"/>
    <w:rsid w:val="00F42A54"/>
    <w:rsid w:val="00F4480C"/>
    <w:rsid w:val="00F44EC5"/>
    <w:rsid w:val="00F45B3C"/>
    <w:rsid w:val="00F47782"/>
    <w:rsid w:val="00F53545"/>
    <w:rsid w:val="00F56452"/>
    <w:rsid w:val="00F62001"/>
    <w:rsid w:val="00F67FBD"/>
    <w:rsid w:val="00F73657"/>
    <w:rsid w:val="00F85858"/>
    <w:rsid w:val="00F86791"/>
    <w:rsid w:val="00F86894"/>
    <w:rsid w:val="00F962D5"/>
    <w:rsid w:val="00FA10D3"/>
    <w:rsid w:val="00FA1650"/>
    <w:rsid w:val="00FA3F1F"/>
    <w:rsid w:val="00FA457B"/>
    <w:rsid w:val="00FA7BFE"/>
    <w:rsid w:val="00FB7D7D"/>
    <w:rsid w:val="00FC6011"/>
    <w:rsid w:val="00FC6905"/>
    <w:rsid w:val="00FD1D5F"/>
    <w:rsid w:val="00FD2E4B"/>
    <w:rsid w:val="00FD4831"/>
    <w:rsid w:val="00FD6804"/>
    <w:rsid w:val="00FE1569"/>
    <w:rsid w:val="00FF2A31"/>
    <w:rsid w:val="00FF4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59FBDE"/>
  <w15:docId w15:val="{EC5183F7-3C95-4DCD-A735-CA1A3BC7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E48"/>
    <w:pPr>
      <w:jc w:val="both"/>
    </w:pPr>
    <w:rPr>
      <w:rFonts w:ascii="Arial" w:hAnsi="Arial"/>
      <w:lang w:val="en-GB" w:eastAsia="fr-FR"/>
    </w:rPr>
  </w:style>
  <w:style w:type="paragraph" w:styleId="Titre1">
    <w:name w:val="heading 1"/>
    <w:basedOn w:val="Normal"/>
    <w:next w:val="Normal"/>
    <w:qFormat/>
    <w:rsid w:val="00931123"/>
    <w:pPr>
      <w:keepNext/>
      <w:numPr>
        <w:numId w:val="1"/>
      </w:numPr>
      <w:tabs>
        <w:tab w:val="left" w:pos="0"/>
      </w:tabs>
      <w:outlineLvl w:val="0"/>
    </w:pPr>
    <w:rPr>
      <w:b/>
      <w:caps/>
      <w:sz w:val="28"/>
      <w:szCs w:val="56"/>
    </w:rPr>
  </w:style>
  <w:style w:type="paragraph" w:styleId="Titre2">
    <w:name w:val="heading 2"/>
    <w:basedOn w:val="Normal"/>
    <w:next w:val="Normal"/>
    <w:qFormat/>
    <w:rsid w:val="0008736B"/>
    <w:pPr>
      <w:keepNext/>
      <w:numPr>
        <w:ilvl w:val="1"/>
        <w:numId w:val="1"/>
      </w:numPr>
      <w:outlineLvl w:val="1"/>
    </w:pPr>
    <w:rPr>
      <w:sz w:val="24"/>
      <w:szCs w:val="24"/>
    </w:rPr>
  </w:style>
  <w:style w:type="paragraph" w:styleId="Titre3">
    <w:name w:val="heading 3"/>
    <w:basedOn w:val="Normal"/>
    <w:next w:val="Normal"/>
    <w:qFormat/>
    <w:rsid w:val="0008736B"/>
    <w:pPr>
      <w:keepNext/>
      <w:numPr>
        <w:ilvl w:val="2"/>
        <w:numId w:val="1"/>
      </w:numPr>
      <w:outlineLvl w:val="2"/>
    </w:pPr>
    <w:rPr>
      <w:sz w:val="24"/>
      <w:szCs w:val="24"/>
    </w:rPr>
  </w:style>
  <w:style w:type="paragraph" w:styleId="Titre4">
    <w:name w:val="heading 4"/>
    <w:basedOn w:val="Normal"/>
    <w:next w:val="Normal"/>
    <w:qFormat/>
    <w:pPr>
      <w:keepNext/>
      <w:outlineLvl w:val="3"/>
    </w:pPr>
    <w:rPr>
      <w:i/>
      <w:iCs/>
      <w:sz w:val="24"/>
      <w:szCs w:val="24"/>
    </w:rPr>
  </w:style>
  <w:style w:type="paragraph" w:styleId="Titre5">
    <w:name w:val="heading 5"/>
    <w:basedOn w:val="Normal"/>
    <w:next w:val="Normal"/>
    <w:qFormat/>
    <w:pPr>
      <w:keepNext/>
      <w:outlineLvl w:val="4"/>
    </w:pPr>
    <w:rPr>
      <w:b/>
      <w:bCs/>
      <w:sz w:val="24"/>
      <w:szCs w:val="24"/>
    </w:rPr>
  </w:style>
  <w:style w:type="paragraph" w:styleId="Titre6">
    <w:name w:val="heading 6"/>
    <w:basedOn w:val="Normal"/>
    <w:next w:val="Normal"/>
    <w:qFormat/>
    <w:pPr>
      <w:keepNext/>
      <w:outlineLvl w:val="5"/>
    </w:pPr>
    <w:rPr>
      <w:b/>
      <w:bCs/>
    </w:rPr>
  </w:style>
  <w:style w:type="paragraph" w:styleId="Titre7">
    <w:name w:val="heading 7"/>
    <w:basedOn w:val="Normal"/>
    <w:next w:val="Normal"/>
    <w:qFormat/>
    <w:pPr>
      <w:keepNext/>
      <w:outlineLvl w:val="6"/>
    </w:pPr>
    <w:rPr>
      <w:sz w:val="24"/>
      <w:szCs w:val="24"/>
    </w:rPr>
  </w:style>
  <w:style w:type="paragraph" w:styleId="Titre8">
    <w:name w:val="heading 8"/>
    <w:basedOn w:val="Normal"/>
    <w:next w:val="Normal"/>
    <w:qFormat/>
    <w:pPr>
      <w:keepNext/>
      <w:outlineLvl w:val="7"/>
    </w:pPr>
    <w:rPr>
      <w:sz w:val="40"/>
      <w:szCs w:val="40"/>
    </w:rPr>
  </w:style>
  <w:style w:type="paragraph" w:styleId="Titre9">
    <w:name w:val="heading 9"/>
    <w:basedOn w:val="Normal"/>
    <w:next w:val="Normal"/>
    <w:qFormat/>
    <w:pPr>
      <w:keepNext/>
      <w:outlineLvl w:val="8"/>
    </w:pPr>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Pr>
      <w:sz w:val="24"/>
      <w:szCs w:val="24"/>
    </w:rPr>
  </w:style>
  <w:style w:type="paragraph" w:styleId="En-tte">
    <w:name w:val="header"/>
    <w:basedOn w:val="Normal"/>
    <w:pPr>
      <w:tabs>
        <w:tab w:val="center" w:pos="4536"/>
        <w:tab w:val="right" w:pos="9072"/>
      </w:tabs>
    </w:p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paragraph" w:styleId="Pieddepage">
    <w:name w:val="footer"/>
    <w:basedOn w:val="Normal"/>
    <w:pPr>
      <w:tabs>
        <w:tab w:val="center" w:pos="4536"/>
        <w:tab w:val="right" w:pos="9072"/>
      </w:tabs>
    </w:pPr>
  </w:style>
  <w:style w:type="paragraph" w:styleId="Textedebulles">
    <w:name w:val="Balloon Text"/>
    <w:basedOn w:val="Normal"/>
    <w:semiHidden/>
    <w:rsid w:val="00B215DB"/>
    <w:rPr>
      <w:rFonts w:ascii="Tahoma" w:hAnsi="Tahoma" w:cs="Tahoma"/>
      <w:sz w:val="16"/>
      <w:szCs w:val="16"/>
    </w:rPr>
  </w:style>
  <w:style w:type="character" w:styleId="Numrodepage">
    <w:name w:val="page number"/>
    <w:basedOn w:val="Policepardfaut"/>
    <w:rsid w:val="00705BD0"/>
  </w:style>
  <w:style w:type="paragraph" w:customStyle="1" w:styleId="StyleCorpsdetexteLatin10ptJustifiAvant3pt">
    <w:name w:val="Style Corps de texte + (Latin) 10 pt Justifié Avant : 3 pt"/>
    <w:basedOn w:val="Corpsdetexte"/>
    <w:rsid w:val="0008736B"/>
    <w:pPr>
      <w:spacing w:before="60"/>
    </w:pPr>
    <w:rPr>
      <w:sz w:val="20"/>
    </w:rPr>
  </w:style>
  <w:style w:type="paragraph" w:styleId="Titre">
    <w:name w:val="Title"/>
    <w:basedOn w:val="Normal"/>
    <w:next w:val="Normal"/>
    <w:link w:val="TitreCar"/>
    <w:qFormat/>
    <w:rsid w:val="008F6992"/>
    <w:pPr>
      <w:spacing w:before="240" w:after="60"/>
      <w:jc w:val="center"/>
      <w:outlineLvl w:val="0"/>
    </w:pPr>
    <w:rPr>
      <w:rFonts w:cs="Arial"/>
      <w:b/>
      <w:bCs/>
      <w:caps/>
      <w:kern w:val="28"/>
      <w:sz w:val="32"/>
      <w:szCs w:val="32"/>
    </w:rPr>
  </w:style>
  <w:style w:type="character" w:customStyle="1" w:styleId="TitreCar">
    <w:name w:val="Titre Car"/>
    <w:link w:val="Titre"/>
    <w:rsid w:val="008F6992"/>
    <w:rPr>
      <w:rFonts w:ascii="Arial" w:eastAsia="Times New Roman" w:hAnsi="Arial" w:cs="Arial"/>
      <w:b/>
      <w:bCs/>
      <w:caps/>
      <w:kern w:val="28"/>
      <w:sz w:val="32"/>
      <w:szCs w:val="32"/>
      <w:lang w:val="en-GB" w:eastAsia="fr-FR"/>
    </w:rPr>
  </w:style>
  <w:style w:type="paragraph" w:styleId="En-ttedetabledesmatires">
    <w:name w:val="TOC Heading"/>
    <w:basedOn w:val="Titre1"/>
    <w:next w:val="Normal"/>
    <w:uiPriority w:val="39"/>
    <w:semiHidden/>
    <w:unhideWhenUsed/>
    <w:qFormat/>
    <w:rsid w:val="00307BDC"/>
    <w:pPr>
      <w:keepLines/>
      <w:numPr>
        <w:numId w:val="0"/>
      </w:numPr>
      <w:tabs>
        <w:tab w:val="clear" w:pos="0"/>
      </w:tabs>
      <w:spacing w:before="480" w:line="276" w:lineRule="auto"/>
      <w:jc w:val="left"/>
      <w:outlineLvl w:val="9"/>
    </w:pPr>
    <w:rPr>
      <w:rFonts w:ascii="Cambria" w:eastAsia="MS Gothic" w:hAnsi="Cambria"/>
      <w:bCs/>
      <w:caps w:val="0"/>
      <w:color w:val="365F91"/>
      <w:szCs w:val="28"/>
      <w:lang w:val="en-US" w:eastAsia="ja-JP"/>
    </w:rPr>
  </w:style>
  <w:style w:type="paragraph" w:styleId="TM1">
    <w:name w:val="toc 1"/>
    <w:basedOn w:val="Normal"/>
    <w:next w:val="Normal"/>
    <w:autoRedefine/>
    <w:uiPriority w:val="39"/>
    <w:qFormat/>
    <w:rsid w:val="00307BDC"/>
  </w:style>
  <w:style w:type="paragraph" w:styleId="TM2">
    <w:name w:val="toc 2"/>
    <w:basedOn w:val="Normal"/>
    <w:next w:val="Normal"/>
    <w:autoRedefine/>
    <w:uiPriority w:val="39"/>
    <w:qFormat/>
    <w:rsid w:val="00307BDC"/>
    <w:pPr>
      <w:ind w:left="200"/>
    </w:pPr>
  </w:style>
  <w:style w:type="table" w:styleId="Grilledutableau">
    <w:name w:val="Table Grid"/>
    <w:basedOn w:val="TableauNormal"/>
    <w:rsid w:val="00371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3">
    <w:name w:val="toc 3"/>
    <w:basedOn w:val="Normal"/>
    <w:next w:val="Normal"/>
    <w:autoRedefine/>
    <w:uiPriority w:val="39"/>
    <w:qFormat/>
    <w:rsid w:val="00603F9A"/>
    <w:pPr>
      <w:ind w:left="400"/>
    </w:pPr>
  </w:style>
  <w:style w:type="character" w:styleId="Marquedecommentaire">
    <w:name w:val="annotation reference"/>
    <w:rsid w:val="00C54ABC"/>
    <w:rPr>
      <w:sz w:val="16"/>
      <w:szCs w:val="16"/>
    </w:rPr>
  </w:style>
  <w:style w:type="paragraph" w:styleId="Commentaire">
    <w:name w:val="annotation text"/>
    <w:basedOn w:val="Normal"/>
    <w:link w:val="CommentaireCar"/>
    <w:rsid w:val="00C54ABC"/>
  </w:style>
  <w:style w:type="character" w:customStyle="1" w:styleId="CommentaireCar">
    <w:name w:val="Commentaire Car"/>
    <w:link w:val="Commentaire"/>
    <w:rsid w:val="00C54ABC"/>
    <w:rPr>
      <w:rFonts w:ascii="Arial" w:hAnsi="Arial"/>
      <w:lang w:val="en-GB" w:eastAsia="fr-FR"/>
    </w:rPr>
  </w:style>
  <w:style w:type="paragraph" w:styleId="Objetducommentaire">
    <w:name w:val="annotation subject"/>
    <w:basedOn w:val="Commentaire"/>
    <w:next w:val="Commentaire"/>
    <w:link w:val="ObjetducommentaireCar"/>
    <w:rsid w:val="00C54ABC"/>
    <w:rPr>
      <w:b/>
      <w:bCs/>
    </w:rPr>
  </w:style>
  <w:style w:type="character" w:customStyle="1" w:styleId="ObjetducommentaireCar">
    <w:name w:val="Objet du commentaire Car"/>
    <w:link w:val="Objetducommentaire"/>
    <w:rsid w:val="00C54ABC"/>
    <w:rPr>
      <w:rFonts w:ascii="Arial" w:hAnsi="Arial"/>
      <w:b/>
      <w:bCs/>
      <w:lang w:val="en-GB" w:eastAsia="fr-FR"/>
    </w:rPr>
  </w:style>
  <w:style w:type="paragraph" w:customStyle="1" w:styleId="Default">
    <w:name w:val="Default"/>
    <w:rsid w:val="0073480E"/>
    <w:pPr>
      <w:autoSpaceDE w:val="0"/>
      <w:autoSpaceDN w:val="0"/>
      <w:adjustRightInd w:val="0"/>
    </w:pPr>
    <w:rPr>
      <w:rFonts w:ascii="Tahoma" w:hAnsi="Tahoma" w:cs="Tahoma"/>
      <w:color w:val="000000"/>
      <w:sz w:val="24"/>
      <w:szCs w:val="24"/>
    </w:rPr>
  </w:style>
  <w:style w:type="paragraph" w:styleId="Paragraphedeliste">
    <w:name w:val="List Paragraph"/>
    <w:basedOn w:val="Normal"/>
    <w:uiPriority w:val="34"/>
    <w:qFormat/>
    <w:rsid w:val="00174FBE"/>
    <w:pPr>
      <w:ind w:left="720"/>
      <w:contextualSpacing/>
    </w:pPr>
  </w:style>
  <w:style w:type="table" w:styleId="Colonnesdetableau3">
    <w:name w:val="Table Columns 3"/>
    <w:basedOn w:val="TableauNormal"/>
    <w:rsid w:val="00082F09"/>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TM4">
    <w:name w:val="toc 4"/>
    <w:basedOn w:val="Normal"/>
    <w:next w:val="Normal"/>
    <w:autoRedefine/>
    <w:uiPriority w:val="39"/>
    <w:rsid w:val="004070D5"/>
    <w:pPr>
      <w:spacing w:after="100"/>
      <w:ind w:left="600"/>
    </w:pPr>
  </w:style>
  <w:style w:type="character" w:customStyle="1" w:styleId="tlid-translation">
    <w:name w:val="tlid-translation"/>
    <w:basedOn w:val="Policepardfaut"/>
    <w:rsid w:val="00576039"/>
  </w:style>
  <w:style w:type="paragraph" w:styleId="TM5">
    <w:name w:val="toc 5"/>
    <w:basedOn w:val="Normal"/>
    <w:next w:val="Normal"/>
    <w:autoRedefine/>
    <w:uiPriority w:val="39"/>
    <w:unhideWhenUsed/>
    <w:rsid w:val="001F0879"/>
    <w:pPr>
      <w:spacing w:after="100" w:line="259" w:lineRule="auto"/>
      <w:ind w:left="880"/>
      <w:jc w:val="left"/>
    </w:pPr>
    <w:rPr>
      <w:rFonts w:asciiTheme="minorHAnsi" w:eastAsiaTheme="minorEastAsia" w:hAnsiTheme="minorHAnsi" w:cstheme="minorBidi"/>
      <w:sz w:val="22"/>
      <w:szCs w:val="22"/>
      <w:lang w:val="fr-FR"/>
    </w:rPr>
  </w:style>
  <w:style w:type="paragraph" w:styleId="TM6">
    <w:name w:val="toc 6"/>
    <w:basedOn w:val="Normal"/>
    <w:next w:val="Normal"/>
    <w:autoRedefine/>
    <w:uiPriority w:val="39"/>
    <w:unhideWhenUsed/>
    <w:rsid w:val="001F0879"/>
    <w:pPr>
      <w:spacing w:after="100" w:line="259" w:lineRule="auto"/>
      <w:ind w:left="1100"/>
      <w:jc w:val="left"/>
    </w:pPr>
    <w:rPr>
      <w:rFonts w:asciiTheme="minorHAnsi" w:eastAsiaTheme="minorEastAsia" w:hAnsiTheme="minorHAnsi" w:cstheme="minorBidi"/>
      <w:sz w:val="22"/>
      <w:szCs w:val="22"/>
      <w:lang w:val="fr-FR"/>
    </w:rPr>
  </w:style>
  <w:style w:type="paragraph" w:styleId="TM7">
    <w:name w:val="toc 7"/>
    <w:basedOn w:val="Normal"/>
    <w:next w:val="Normal"/>
    <w:autoRedefine/>
    <w:uiPriority w:val="39"/>
    <w:unhideWhenUsed/>
    <w:rsid w:val="001F0879"/>
    <w:pPr>
      <w:spacing w:after="100" w:line="259" w:lineRule="auto"/>
      <w:ind w:left="1320"/>
      <w:jc w:val="left"/>
    </w:pPr>
    <w:rPr>
      <w:rFonts w:asciiTheme="minorHAnsi" w:eastAsiaTheme="minorEastAsia" w:hAnsiTheme="minorHAnsi" w:cstheme="minorBidi"/>
      <w:sz w:val="22"/>
      <w:szCs w:val="22"/>
      <w:lang w:val="fr-FR"/>
    </w:rPr>
  </w:style>
  <w:style w:type="paragraph" w:styleId="TM8">
    <w:name w:val="toc 8"/>
    <w:basedOn w:val="Normal"/>
    <w:next w:val="Normal"/>
    <w:autoRedefine/>
    <w:uiPriority w:val="39"/>
    <w:unhideWhenUsed/>
    <w:rsid w:val="001F0879"/>
    <w:pPr>
      <w:spacing w:after="100" w:line="259" w:lineRule="auto"/>
      <w:ind w:left="1540"/>
      <w:jc w:val="left"/>
    </w:pPr>
    <w:rPr>
      <w:rFonts w:asciiTheme="minorHAnsi" w:eastAsiaTheme="minorEastAsia" w:hAnsiTheme="minorHAnsi" w:cstheme="minorBidi"/>
      <w:sz w:val="22"/>
      <w:szCs w:val="22"/>
      <w:lang w:val="fr-FR"/>
    </w:rPr>
  </w:style>
  <w:style w:type="paragraph" w:styleId="TM9">
    <w:name w:val="toc 9"/>
    <w:basedOn w:val="Normal"/>
    <w:next w:val="Normal"/>
    <w:autoRedefine/>
    <w:uiPriority w:val="39"/>
    <w:unhideWhenUsed/>
    <w:rsid w:val="001F0879"/>
    <w:pPr>
      <w:spacing w:after="100" w:line="259" w:lineRule="auto"/>
      <w:ind w:left="1760"/>
      <w:jc w:val="left"/>
    </w:pPr>
    <w:rPr>
      <w:rFonts w:asciiTheme="minorHAnsi" w:eastAsiaTheme="minorEastAsia" w:hAnsiTheme="minorHAnsi" w:cstheme="minorBidi"/>
      <w:sz w:val="22"/>
      <w:szCs w:val="22"/>
      <w:lang w:val="fr-FR"/>
    </w:rPr>
  </w:style>
  <w:style w:type="paragraph" w:styleId="Rvision">
    <w:name w:val="Revision"/>
    <w:hidden/>
    <w:uiPriority w:val="99"/>
    <w:semiHidden/>
    <w:rsid w:val="00EF16AD"/>
    <w:rPr>
      <w:rFonts w:ascii="Arial" w:hAnsi="Arial"/>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68">
      <w:bodyDiv w:val="1"/>
      <w:marLeft w:val="0"/>
      <w:marRight w:val="0"/>
      <w:marTop w:val="0"/>
      <w:marBottom w:val="0"/>
      <w:divBdr>
        <w:top w:val="none" w:sz="0" w:space="0" w:color="auto"/>
        <w:left w:val="none" w:sz="0" w:space="0" w:color="auto"/>
        <w:bottom w:val="none" w:sz="0" w:space="0" w:color="auto"/>
        <w:right w:val="none" w:sz="0" w:space="0" w:color="auto"/>
      </w:divBdr>
    </w:div>
    <w:div w:id="50464951">
      <w:bodyDiv w:val="1"/>
      <w:marLeft w:val="0"/>
      <w:marRight w:val="0"/>
      <w:marTop w:val="0"/>
      <w:marBottom w:val="0"/>
      <w:divBdr>
        <w:top w:val="none" w:sz="0" w:space="0" w:color="auto"/>
        <w:left w:val="none" w:sz="0" w:space="0" w:color="auto"/>
        <w:bottom w:val="none" w:sz="0" w:space="0" w:color="auto"/>
        <w:right w:val="none" w:sz="0" w:space="0" w:color="auto"/>
      </w:divBdr>
    </w:div>
    <w:div w:id="118191111">
      <w:bodyDiv w:val="1"/>
      <w:marLeft w:val="0"/>
      <w:marRight w:val="0"/>
      <w:marTop w:val="0"/>
      <w:marBottom w:val="0"/>
      <w:divBdr>
        <w:top w:val="none" w:sz="0" w:space="0" w:color="auto"/>
        <w:left w:val="none" w:sz="0" w:space="0" w:color="auto"/>
        <w:bottom w:val="none" w:sz="0" w:space="0" w:color="auto"/>
        <w:right w:val="none" w:sz="0" w:space="0" w:color="auto"/>
      </w:divBdr>
    </w:div>
    <w:div w:id="177812581">
      <w:bodyDiv w:val="1"/>
      <w:marLeft w:val="0"/>
      <w:marRight w:val="0"/>
      <w:marTop w:val="0"/>
      <w:marBottom w:val="0"/>
      <w:divBdr>
        <w:top w:val="none" w:sz="0" w:space="0" w:color="auto"/>
        <w:left w:val="none" w:sz="0" w:space="0" w:color="auto"/>
        <w:bottom w:val="none" w:sz="0" w:space="0" w:color="auto"/>
        <w:right w:val="none" w:sz="0" w:space="0" w:color="auto"/>
      </w:divBdr>
    </w:div>
    <w:div w:id="189951052">
      <w:bodyDiv w:val="1"/>
      <w:marLeft w:val="0"/>
      <w:marRight w:val="0"/>
      <w:marTop w:val="0"/>
      <w:marBottom w:val="0"/>
      <w:divBdr>
        <w:top w:val="none" w:sz="0" w:space="0" w:color="auto"/>
        <w:left w:val="none" w:sz="0" w:space="0" w:color="auto"/>
        <w:bottom w:val="none" w:sz="0" w:space="0" w:color="auto"/>
        <w:right w:val="none" w:sz="0" w:space="0" w:color="auto"/>
      </w:divBdr>
    </w:div>
    <w:div w:id="202329268">
      <w:bodyDiv w:val="1"/>
      <w:marLeft w:val="0"/>
      <w:marRight w:val="0"/>
      <w:marTop w:val="0"/>
      <w:marBottom w:val="0"/>
      <w:divBdr>
        <w:top w:val="none" w:sz="0" w:space="0" w:color="auto"/>
        <w:left w:val="none" w:sz="0" w:space="0" w:color="auto"/>
        <w:bottom w:val="none" w:sz="0" w:space="0" w:color="auto"/>
        <w:right w:val="none" w:sz="0" w:space="0" w:color="auto"/>
      </w:divBdr>
    </w:div>
    <w:div w:id="224612302">
      <w:bodyDiv w:val="1"/>
      <w:marLeft w:val="0"/>
      <w:marRight w:val="0"/>
      <w:marTop w:val="0"/>
      <w:marBottom w:val="0"/>
      <w:divBdr>
        <w:top w:val="none" w:sz="0" w:space="0" w:color="auto"/>
        <w:left w:val="none" w:sz="0" w:space="0" w:color="auto"/>
        <w:bottom w:val="none" w:sz="0" w:space="0" w:color="auto"/>
        <w:right w:val="none" w:sz="0" w:space="0" w:color="auto"/>
      </w:divBdr>
    </w:div>
    <w:div w:id="270476391">
      <w:bodyDiv w:val="1"/>
      <w:marLeft w:val="0"/>
      <w:marRight w:val="0"/>
      <w:marTop w:val="0"/>
      <w:marBottom w:val="0"/>
      <w:divBdr>
        <w:top w:val="none" w:sz="0" w:space="0" w:color="auto"/>
        <w:left w:val="none" w:sz="0" w:space="0" w:color="auto"/>
        <w:bottom w:val="none" w:sz="0" w:space="0" w:color="auto"/>
        <w:right w:val="none" w:sz="0" w:space="0" w:color="auto"/>
      </w:divBdr>
    </w:div>
    <w:div w:id="344673356">
      <w:bodyDiv w:val="1"/>
      <w:marLeft w:val="0"/>
      <w:marRight w:val="0"/>
      <w:marTop w:val="0"/>
      <w:marBottom w:val="0"/>
      <w:divBdr>
        <w:top w:val="none" w:sz="0" w:space="0" w:color="auto"/>
        <w:left w:val="none" w:sz="0" w:space="0" w:color="auto"/>
        <w:bottom w:val="none" w:sz="0" w:space="0" w:color="auto"/>
        <w:right w:val="none" w:sz="0" w:space="0" w:color="auto"/>
      </w:divBdr>
    </w:div>
    <w:div w:id="408581330">
      <w:bodyDiv w:val="1"/>
      <w:marLeft w:val="0"/>
      <w:marRight w:val="0"/>
      <w:marTop w:val="0"/>
      <w:marBottom w:val="0"/>
      <w:divBdr>
        <w:top w:val="none" w:sz="0" w:space="0" w:color="auto"/>
        <w:left w:val="none" w:sz="0" w:space="0" w:color="auto"/>
        <w:bottom w:val="none" w:sz="0" w:space="0" w:color="auto"/>
        <w:right w:val="none" w:sz="0" w:space="0" w:color="auto"/>
      </w:divBdr>
    </w:div>
    <w:div w:id="509029246">
      <w:bodyDiv w:val="1"/>
      <w:marLeft w:val="0"/>
      <w:marRight w:val="0"/>
      <w:marTop w:val="0"/>
      <w:marBottom w:val="0"/>
      <w:divBdr>
        <w:top w:val="none" w:sz="0" w:space="0" w:color="auto"/>
        <w:left w:val="none" w:sz="0" w:space="0" w:color="auto"/>
        <w:bottom w:val="none" w:sz="0" w:space="0" w:color="auto"/>
        <w:right w:val="none" w:sz="0" w:space="0" w:color="auto"/>
      </w:divBdr>
    </w:div>
    <w:div w:id="576981763">
      <w:bodyDiv w:val="1"/>
      <w:marLeft w:val="0"/>
      <w:marRight w:val="0"/>
      <w:marTop w:val="0"/>
      <w:marBottom w:val="0"/>
      <w:divBdr>
        <w:top w:val="none" w:sz="0" w:space="0" w:color="auto"/>
        <w:left w:val="none" w:sz="0" w:space="0" w:color="auto"/>
        <w:bottom w:val="none" w:sz="0" w:space="0" w:color="auto"/>
        <w:right w:val="none" w:sz="0" w:space="0" w:color="auto"/>
      </w:divBdr>
    </w:div>
    <w:div w:id="615873758">
      <w:bodyDiv w:val="1"/>
      <w:marLeft w:val="0"/>
      <w:marRight w:val="0"/>
      <w:marTop w:val="0"/>
      <w:marBottom w:val="0"/>
      <w:divBdr>
        <w:top w:val="none" w:sz="0" w:space="0" w:color="auto"/>
        <w:left w:val="none" w:sz="0" w:space="0" w:color="auto"/>
        <w:bottom w:val="none" w:sz="0" w:space="0" w:color="auto"/>
        <w:right w:val="none" w:sz="0" w:space="0" w:color="auto"/>
      </w:divBdr>
    </w:div>
    <w:div w:id="627856273">
      <w:bodyDiv w:val="1"/>
      <w:marLeft w:val="0"/>
      <w:marRight w:val="0"/>
      <w:marTop w:val="0"/>
      <w:marBottom w:val="0"/>
      <w:divBdr>
        <w:top w:val="none" w:sz="0" w:space="0" w:color="auto"/>
        <w:left w:val="none" w:sz="0" w:space="0" w:color="auto"/>
        <w:bottom w:val="none" w:sz="0" w:space="0" w:color="auto"/>
        <w:right w:val="none" w:sz="0" w:space="0" w:color="auto"/>
      </w:divBdr>
    </w:div>
    <w:div w:id="666251033">
      <w:bodyDiv w:val="1"/>
      <w:marLeft w:val="0"/>
      <w:marRight w:val="0"/>
      <w:marTop w:val="0"/>
      <w:marBottom w:val="0"/>
      <w:divBdr>
        <w:top w:val="none" w:sz="0" w:space="0" w:color="auto"/>
        <w:left w:val="none" w:sz="0" w:space="0" w:color="auto"/>
        <w:bottom w:val="none" w:sz="0" w:space="0" w:color="auto"/>
        <w:right w:val="none" w:sz="0" w:space="0" w:color="auto"/>
      </w:divBdr>
    </w:div>
    <w:div w:id="687635874">
      <w:bodyDiv w:val="1"/>
      <w:marLeft w:val="0"/>
      <w:marRight w:val="0"/>
      <w:marTop w:val="0"/>
      <w:marBottom w:val="0"/>
      <w:divBdr>
        <w:top w:val="none" w:sz="0" w:space="0" w:color="auto"/>
        <w:left w:val="none" w:sz="0" w:space="0" w:color="auto"/>
        <w:bottom w:val="none" w:sz="0" w:space="0" w:color="auto"/>
        <w:right w:val="none" w:sz="0" w:space="0" w:color="auto"/>
      </w:divBdr>
    </w:div>
    <w:div w:id="748698080">
      <w:bodyDiv w:val="1"/>
      <w:marLeft w:val="0"/>
      <w:marRight w:val="0"/>
      <w:marTop w:val="0"/>
      <w:marBottom w:val="0"/>
      <w:divBdr>
        <w:top w:val="none" w:sz="0" w:space="0" w:color="auto"/>
        <w:left w:val="none" w:sz="0" w:space="0" w:color="auto"/>
        <w:bottom w:val="none" w:sz="0" w:space="0" w:color="auto"/>
        <w:right w:val="none" w:sz="0" w:space="0" w:color="auto"/>
      </w:divBdr>
    </w:div>
    <w:div w:id="889153119">
      <w:bodyDiv w:val="1"/>
      <w:marLeft w:val="0"/>
      <w:marRight w:val="0"/>
      <w:marTop w:val="0"/>
      <w:marBottom w:val="0"/>
      <w:divBdr>
        <w:top w:val="none" w:sz="0" w:space="0" w:color="auto"/>
        <w:left w:val="none" w:sz="0" w:space="0" w:color="auto"/>
        <w:bottom w:val="none" w:sz="0" w:space="0" w:color="auto"/>
        <w:right w:val="none" w:sz="0" w:space="0" w:color="auto"/>
      </w:divBdr>
    </w:div>
    <w:div w:id="899484797">
      <w:bodyDiv w:val="1"/>
      <w:marLeft w:val="0"/>
      <w:marRight w:val="0"/>
      <w:marTop w:val="0"/>
      <w:marBottom w:val="0"/>
      <w:divBdr>
        <w:top w:val="none" w:sz="0" w:space="0" w:color="auto"/>
        <w:left w:val="none" w:sz="0" w:space="0" w:color="auto"/>
        <w:bottom w:val="none" w:sz="0" w:space="0" w:color="auto"/>
        <w:right w:val="none" w:sz="0" w:space="0" w:color="auto"/>
      </w:divBdr>
    </w:div>
    <w:div w:id="907424622">
      <w:bodyDiv w:val="1"/>
      <w:marLeft w:val="0"/>
      <w:marRight w:val="0"/>
      <w:marTop w:val="0"/>
      <w:marBottom w:val="0"/>
      <w:divBdr>
        <w:top w:val="none" w:sz="0" w:space="0" w:color="auto"/>
        <w:left w:val="none" w:sz="0" w:space="0" w:color="auto"/>
        <w:bottom w:val="none" w:sz="0" w:space="0" w:color="auto"/>
        <w:right w:val="none" w:sz="0" w:space="0" w:color="auto"/>
      </w:divBdr>
    </w:div>
    <w:div w:id="928972852">
      <w:bodyDiv w:val="1"/>
      <w:marLeft w:val="0"/>
      <w:marRight w:val="0"/>
      <w:marTop w:val="0"/>
      <w:marBottom w:val="0"/>
      <w:divBdr>
        <w:top w:val="none" w:sz="0" w:space="0" w:color="auto"/>
        <w:left w:val="none" w:sz="0" w:space="0" w:color="auto"/>
        <w:bottom w:val="none" w:sz="0" w:space="0" w:color="auto"/>
        <w:right w:val="none" w:sz="0" w:space="0" w:color="auto"/>
      </w:divBdr>
    </w:div>
    <w:div w:id="972754945">
      <w:bodyDiv w:val="1"/>
      <w:marLeft w:val="0"/>
      <w:marRight w:val="0"/>
      <w:marTop w:val="0"/>
      <w:marBottom w:val="0"/>
      <w:divBdr>
        <w:top w:val="none" w:sz="0" w:space="0" w:color="auto"/>
        <w:left w:val="none" w:sz="0" w:space="0" w:color="auto"/>
        <w:bottom w:val="none" w:sz="0" w:space="0" w:color="auto"/>
        <w:right w:val="none" w:sz="0" w:space="0" w:color="auto"/>
      </w:divBdr>
    </w:div>
    <w:div w:id="999037536">
      <w:bodyDiv w:val="1"/>
      <w:marLeft w:val="0"/>
      <w:marRight w:val="0"/>
      <w:marTop w:val="0"/>
      <w:marBottom w:val="0"/>
      <w:divBdr>
        <w:top w:val="none" w:sz="0" w:space="0" w:color="auto"/>
        <w:left w:val="none" w:sz="0" w:space="0" w:color="auto"/>
        <w:bottom w:val="none" w:sz="0" w:space="0" w:color="auto"/>
        <w:right w:val="none" w:sz="0" w:space="0" w:color="auto"/>
      </w:divBdr>
    </w:div>
    <w:div w:id="1007751785">
      <w:bodyDiv w:val="1"/>
      <w:marLeft w:val="0"/>
      <w:marRight w:val="0"/>
      <w:marTop w:val="0"/>
      <w:marBottom w:val="0"/>
      <w:divBdr>
        <w:top w:val="none" w:sz="0" w:space="0" w:color="auto"/>
        <w:left w:val="none" w:sz="0" w:space="0" w:color="auto"/>
        <w:bottom w:val="none" w:sz="0" w:space="0" w:color="auto"/>
        <w:right w:val="none" w:sz="0" w:space="0" w:color="auto"/>
      </w:divBdr>
    </w:div>
    <w:div w:id="1099643316">
      <w:bodyDiv w:val="1"/>
      <w:marLeft w:val="0"/>
      <w:marRight w:val="0"/>
      <w:marTop w:val="0"/>
      <w:marBottom w:val="0"/>
      <w:divBdr>
        <w:top w:val="none" w:sz="0" w:space="0" w:color="auto"/>
        <w:left w:val="none" w:sz="0" w:space="0" w:color="auto"/>
        <w:bottom w:val="none" w:sz="0" w:space="0" w:color="auto"/>
        <w:right w:val="none" w:sz="0" w:space="0" w:color="auto"/>
      </w:divBdr>
    </w:div>
    <w:div w:id="1102258843">
      <w:bodyDiv w:val="1"/>
      <w:marLeft w:val="0"/>
      <w:marRight w:val="0"/>
      <w:marTop w:val="0"/>
      <w:marBottom w:val="0"/>
      <w:divBdr>
        <w:top w:val="none" w:sz="0" w:space="0" w:color="auto"/>
        <w:left w:val="none" w:sz="0" w:space="0" w:color="auto"/>
        <w:bottom w:val="none" w:sz="0" w:space="0" w:color="auto"/>
        <w:right w:val="none" w:sz="0" w:space="0" w:color="auto"/>
      </w:divBdr>
    </w:div>
    <w:div w:id="1155030173">
      <w:bodyDiv w:val="1"/>
      <w:marLeft w:val="0"/>
      <w:marRight w:val="0"/>
      <w:marTop w:val="0"/>
      <w:marBottom w:val="0"/>
      <w:divBdr>
        <w:top w:val="none" w:sz="0" w:space="0" w:color="auto"/>
        <w:left w:val="none" w:sz="0" w:space="0" w:color="auto"/>
        <w:bottom w:val="none" w:sz="0" w:space="0" w:color="auto"/>
        <w:right w:val="none" w:sz="0" w:space="0" w:color="auto"/>
      </w:divBdr>
    </w:div>
    <w:div w:id="1190413514">
      <w:bodyDiv w:val="1"/>
      <w:marLeft w:val="0"/>
      <w:marRight w:val="0"/>
      <w:marTop w:val="0"/>
      <w:marBottom w:val="0"/>
      <w:divBdr>
        <w:top w:val="none" w:sz="0" w:space="0" w:color="auto"/>
        <w:left w:val="none" w:sz="0" w:space="0" w:color="auto"/>
        <w:bottom w:val="none" w:sz="0" w:space="0" w:color="auto"/>
        <w:right w:val="none" w:sz="0" w:space="0" w:color="auto"/>
      </w:divBdr>
    </w:div>
    <w:div w:id="1270623729">
      <w:bodyDiv w:val="1"/>
      <w:marLeft w:val="0"/>
      <w:marRight w:val="0"/>
      <w:marTop w:val="0"/>
      <w:marBottom w:val="0"/>
      <w:divBdr>
        <w:top w:val="none" w:sz="0" w:space="0" w:color="auto"/>
        <w:left w:val="none" w:sz="0" w:space="0" w:color="auto"/>
        <w:bottom w:val="none" w:sz="0" w:space="0" w:color="auto"/>
        <w:right w:val="none" w:sz="0" w:space="0" w:color="auto"/>
      </w:divBdr>
    </w:div>
    <w:div w:id="1275937958">
      <w:bodyDiv w:val="1"/>
      <w:marLeft w:val="0"/>
      <w:marRight w:val="0"/>
      <w:marTop w:val="0"/>
      <w:marBottom w:val="0"/>
      <w:divBdr>
        <w:top w:val="none" w:sz="0" w:space="0" w:color="auto"/>
        <w:left w:val="none" w:sz="0" w:space="0" w:color="auto"/>
        <w:bottom w:val="none" w:sz="0" w:space="0" w:color="auto"/>
        <w:right w:val="none" w:sz="0" w:space="0" w:color="auto"/>
      </w:divBdr>
    </w:div>
    <w:div w:id="1298141716">
      <w:bodyDiv w:val="1"/>
      <w:marLeft w:val="0"/>
      <w:marRight w:val="0"/>
      <w:marTop w:val="0"/>
      <w:marBottom w:val="0"/>
      <w:divBdr>
        <w:top w:val="none" w:sz="0" w:space="0" w:color="auto"/>
        <w:left w:val="none" w:sz="0" w:space="0" w:color="auto"/>
        <w:bottom w:val="none" w:sz="0" w:space="0" w:color="auto"/>
        <w:right w:val="none" w:sz="0" w:space="0" w:color="auto"/>
      </w:divBdr>
    </w:div>
    <w:div w:id="1315914884">
      <w:bodyDiv w:val="1"/>
      <w:marLeft w:val="0"/>
      <w:marRight w:val="0"/>
      <w:marTop w:val="0"/>
      <w:marBottom w:val="0"/>
      <w:divBdr>
        <w:top w:val="none" w:sz="0" w:space="0" w:color="auto"/>
        <w:left w:val="none" w:sz="0" w:space="0" w:color="auto"/>
        <w:bottom w:val="none" w:sz="0" w:space="0" w:color="auto"/>
        <w:right w:val="none" w:sz="0" w:space="0" w:color="auto"/>
      </w:divBdr>
    </w:div>
    <w:div w:id="1348671842">
      <w:bodyDiv w:val="1"/>
      <w:marLeft w:val="0"/>
      <w:marRight w:val="0"/>
      <w:marTop w:val="0"/>
      <w:marBottom w:val="0"/>
      <w:divBdr>
        <w:top w:val="none" w:sz="0" w:space="0" w:color="auto"/>
        <w:left w:val="none" w:sz="0" w:space="0" w:color="auto"/>
        <w:bottom w:val="none" w:sz="0" w:space="0" w:color="auto"/>
        <w:right w:val="none" w:sz="0" w:space="0" w:color="auto"/>
      </w:divBdr>
    </w:div>
    <w:div w:id="1397631904">
      <w:bodyDiv w:val="1"/>
      <w:marLeft w:val="0"/>
      <w:marRight w:val="0"/>
      <w:marTop w:val="0"/>
      <w:marBottom w:val="0"/>
      <w:divBdr>
        <w:top w:val="none" w:sz="0" w:space="0" w:color="auto"/>
        <w:left w:val="none" w:sz="0" w:space="0" w:color="auto"/>
        <w:bottom w:val="none" w:sz="0" w:space="0" w:color="auto"/>
        <w:right w:val="none" w:sz="0" w:space="0" w:color="auto"/>
      </w:divBdr>
    </w:div>
    <w:div w:id="1410421838">
      <w:bodyDiv w:val="1"/>
      <w:marLeft w:val="0"/>
      <w:marRight w:val="0"/>
      <w:marTop w:val="0"/>
      <w:marBottom w:val="0"/>
      <w:divBdr>
        <w:top w:val="none" w:sz="0" w:space="0" w:color="auto"/>
        <w:left w:val="none" w:sz="0" w:space="0" w:color="auto"/>
        <w:bottom w:val="none" w:sz="0" w:space="0" w:color="auto"/>
        <w:right w:val="none" w:sz="0" w:space="0" w:color="auto"/>
      </w:divBdr>
    </w:div>
    <w:div w:id="1410882523">
      <w:bodyDiv w:val="1"/>
      <w:marLeft w:val="0"/>
      <w:marRight w:val="0"/>
      <w:marTop w:val="0"/>
      <w:marBottom w:val="0"/>
      <w:divBdr>
        <w:top w:val="none" w:sz="0" w:space="0" w:color="auto"/>
        <w:left w:val="none" w:sz="0" w:space="0" w:color="auto"/>
        <w:bottom w:val="none" w:sz="0" w:space="0" w:color="auto"/>
        <w:right w:val="none" w:sz="0" w:space="0" w:color="auto"/>
      </w:divBdr>
    </w:div>
    <w:div w:id="1445072869">
      <w:bodyDiv w:val="1"/>
      <w:marLeft w:val="0"/>
      <w:marRight w:val="0"/>
      <w:marTop w:val="0"/>
      <w:marBottom w:val="0"/>
      <w:divBdr>
        <w:top w:val="none" w:sz="0" w:space="0" w:color="auto"/>
        <w:left w:val="none" w:sz="0" w:space="0" w:color="auto"/>
        <w:bottom w:val="none" w:sz="0" w:space="0" w:color="auto"/>
        <w:right w:val="none" w:sz="0" w:space="0" w:color="auto"/>
      </w:divBdr>
    </w:div>
    <w:div w:id="1461149948">
      <w:bodyDiv w:val="1"/>
      <w:marLeft w:val="0"/>
      <w:marRight w:val="0"/>
      <w:marTop w:val="0"/>
      <w:marBottom w:val="0"/>
      <w:divBdr>
        <w:top w:val="none" w:sz="0" w:space="0" w:color="auto"/>
        <w:left w:val="none" w:sz="0" w:space="0" w:color="auto"/>
        <w:bottom w:val="none" w:sz="0" w:space="0" w:color="auto"/>
        <w:right w:val="none" w:sz="0" w:space="0" w:color="auto"/>
      </w:divBdr>
    </w:div>
    <w:div w:id="1493835644">
      <w:bodyDiv w:val="1"/>
      <w:marLeft w:val="0"/>
      <w:marRight w:val="0"/>
      <w:marTop w:val="0"/>
      <w:marBottom w:val="0"/>
      <w:divBdr>
        <w:top w:val="none" w:sz="0" w:space="0" w:color="auto"/>
        <w:left w:val="none" w:sz="0" w:space="0" w:color="auto"/>
        <w:bottom w:val="none" w:sz="0" w:space="0" w:color="auto"/>
        <w:right w:val="none" w:sz="0" w:space="0" w:color="auto"/>
      </w:divBdr>
    </w:div>
    <w:div w:id="1615556194">
      <w:bodyDiv w:val="1"/>
      <w:marLeft w:val="0"/>
      <w:marRight w:val="0"/>
      <w:marTop w:val="0"/>
      <w:marBottom w:val="0"/>
      <w:divBdr>
        <w:top w:val="none" w:sz="0" w:space="0" w:color="auto"/>
        <w:left w:val="none" w:sz="0" w:space="0" w:color="auto"/>
        <w:bottom w:val="none" w:sz="0" w:space="0" w:color="auto"/>
        <w:right w:val="none" w:sz="0" w:space="0" w:color="auto"/>
      </w:divBdr>
    </w:div>
    <w:div w:id="1628775189">
      <w:bodyDiv w:val="1"/>
      <w:marLeft w:val="0"/>
      <w:marRight w:val="0"/>
      <w:marTop w:val="0"/>
      <w:marBottom w:val="0"/>
      <w:divBdr>
        <w:top w:val="none" w:sz="0" w:space="0" w:color="auto"/>
        <w:left w:val="none" w:sz="0" w:space="0" w:color="auto"/>
        <w:bottom w:val="none" w:sz="0" w:space="0" w:color="auto"/>
        <w:right w:val="none" w:sz="0" w:space="0" w:color="auto"/>
      </w:divBdr>
      <w:divsChild>
        <w:div w:id="8994203">
          <w:marLeft w:val="547"/>
          <w:marRight w:val="0"/>
          <w:marTop w:val="192"/>
          <w:marBottom w:val="0"/>
          <w:divBdr>
            <w:top w:val="none" w:sz="0" w:space="0" w:color="auto"/>
            <w:left w:val="none" w:sz="0" w:space="0" w:color="auto"/>
            <w:bottom w:val="none" w:sz="0" w:space="0" w:color="auto"/>
            <w:right w:val="none" w:sz="0" w:space="0" w:color="auto"/>
          </w:divBdr>
        </w:div>
        <w:div w:id="95367115">
          <w:marLeft w:val="965"/>
          <w:marRight w:val="0"/>
          <w:marTop w:val="0"/>
          <w:marBottom w:val="0"/>
          <w:divBdr>
            <w:top w:val="none" w:sz="0" w:space="0" w:color="auto"/>
            <w:left w:val="none" w:sz="0" w:space="0" w:color="auto"/>
            <w:bottom w:val="none" w:sz="0" w:space="0" w:color="auto"/>
            <w:right w:val="none" w:sz="0" w:space="0" w:color="auto"/>
          </w:divBdr>
        </w:div>
        <w:div w:id="381176395">
          <w:marLeft w:val="965"/>
          <w:marRight w:val="0"/>
          <w:marTop w:val="0"/>
          <w:marBottom w:val="0"/>
          <w:divBdr>
            <w:top w:val="none" w:sz="0" w:space="0" w:color="auto"/>
            <w:left w:val="none" w:sz="0" w:space="0" w:color="auto"/>
            <w:bottom w:val="none" w:sz="0" w:space="0" w:color="auto"/>
            <w:right w:val="none" w:sz="0" w:space="0" w:color="auto"/>
          </w:divBdr>
        </w:div>
        <w:div w:id="592468869">
          <w:marLeft w:val="965"/>
          <w:marRight w:val="0"/>
          <w:marTop w:val="0"/>
          <w:marBottom w:val="0"/>
          <w:divBdr>
            <w:top w:val="none" w:sz="0" w:space="0" w:color="auto"/>
            <w:left w:val="none" w:sz="0" w:space="0" w:color="auto"/>
            <w:bottom w:val="none" w:sz="0" w:space="0" w:color="auto"/>
            <w:right w:val="none" w:sz="0" w:space="0" w:color="auto"/>
          </w:divBdr>
        </w:div>
        <w:div w:id="1014838554">
          <w:marLeft w:val="965"/>
          <w:marRight w:val="0"/>
          <w:marTop w:val="0"/>
          <w:marBottom w:val="0"/>
          <w:divBdr>
            <w:top w:val="none" w:sz="0" w:space="0" w:color="auto"/>
            <w:left w:val="none" w:sz="0" w:space="0" w:color="auto"/>
            <w:bottom w:val="none" w:sz="0" w:space="0" w:color="auto"/>
            <w:right w:val="none" w:sz="0" w:space="0" w:color="auto"/>
          </w:divBdr>
        </w:div>
        <w:div w:id="1031999123">
          <w:marLeft w:val="965"/>
          <w:marRight w:val="0"/>
          <w:marTop w:val="0"/>
          <w:marBottom w:val="0"/>
          <w:divBdr>
            <w:top w:val="none" w:sz="0" w:space="0" w:color="auto"/>
            <w:left w:val="none" w:sz="0" w:space="0" w:color="auto"/>
            <w:bottom w:val="none" w:sz="0" w:space="0" w:color="auto"/>
            <w:right w:val="none" w:sz="0" w:space="0" w:color="auto"/>
          </w:divBdr>
        </w:div>
        <w:div w:id="1190871322">
          <w:marLeft w:val="965"/>
          <w:marRight w:val="0"/>
          <w:marTop w:val="0"/>
          <w:marBottom w:val="0"/>
          <w:divBdr>
            <w:top w:val="none" w:sz="0" w:space="0" w:color="auto"/>
            <w:left w:val="none" w:sz="0" w:space="0" w:color="auto"/>
            <w:bottom w:val="none" w:sz="0" w:space="0" w:color="auto"/>
            <w:right w:val="none" w:sz="0" w:space="0" w:color="auto"/>
          </w:divBdr>
        </w:div>
        <w:div w:id="1239486045">
          <w:marLeft w:val="965"/>
          <w:marRight w:val="0"/>
          <w:marTop w:val="0"/>
          <w:marBottom w:val="0"/>
          <w:divBdr>
            <w:top w:val="none" w:sz="0" w:space="0" w:color="auto"/>
            <w:left w:val="none" w:sz="0" w:space="0" w:color="auto"/>
            <w:bottom w:val="none" w:sz="0" w:space="0" w:color="auto"/>
            <w:right w:val="none" w:sz="0" w:space="0" w:color="auto"/>
          </w:divBdr>
        </w:div>
        <w:div w:id="1252398183">
          <w:marLeft w:val="965"/>
          <w:marRight w:val="0"/>
          <w:marTop w:val="0"/>
          <w:marBottom w:val="0"/>
          <w:divBdr>
            <w:top w:val="none" w:sz="0" w:space="0" w:color="auto"/>
            <w:left w:val="none" w:sz="0" w:space="0" w:color="auto"/>
            <w:bottom w:val="none" w:sz="0" w:space="0" w:color="auto"/>
            <w:right w:val="none" w:sz="0" w:space="0" w:color="auto"/>
          </w:divBdr>
        </w:div>
        <w:div w:id="1354646396">
          <w:marLeft w:val="547"/>
          <w:marRight w:val="0"/>
          <w:marTop w:val="192"/>
          <w:marBottom w:val="0"/>
          <w:divBdr>
            <w:top w:val="none" w:sz="0" w:space="0" w:color="auto"/>
            <w:left w:val="none" w:sz="0" w:space="0" w:color="auto"/>
            <w:bottom w:val="none" w:sz="0" w:space="0" w:color="auto"/>
            <w:right w:val="none" w:sz="0" w:space="0" w:color="auto"/>
          </w:divBdr>
        </w:div>
        <w:div w:id="1469544375">
          <w:marLeft w:val="547"/>
          <w:marRight w:val="0"/>
          <w:marTop w:val="240"/>
          <w:marBottom w:val="0"/>
          <w:divBdr>
            <w:top w:val="none" w:sz="0" w:space="0" w:color="auto"/>
            <w:left w:val="none" w:sz="0" w:space="0" w:color="auto"/>
            <w:bottom w:val="none" w:sz="0" w:space="0" w:color="auto"/>
            <w:right w:val="none" w:sz="0" w:space="0" w:color="auto"/>
          </w:divBdr>
        </w:div>
        <w:div w:id="1470827406">
          <w:marLeft w:val="965"/>
          <w:marRight w:val="0"/>
          <w:marTop w:val="0"/>
          <w:marBottom w:val="0"/>
          <w:divBdr>
            <w:top w:val="none" w:sz="0" w:space="0" w:color="auto"/>
            <w:left w:val="none" w:sz="0" w:space="0" w:color="auto"/>
            <w:bottom w:val="none" w:sz="0" w:space="0" w:color="auto"/>
            <w:right w:val="none" w:sz="0" w:space="0" w:color="auto"/>
          </w:divBdr>
        </w:div>
        <w:div w:id="1494569368">
          <w:marLeft w:val="965"/>
          <w:marRight w:val="0"/>
          <w:marTop w:val="0"/>
          <w:marBottom w:val="0"/>
          <w:divBdr>
            <w:top w:val="none" w:sz="0" w:space="0" w:color="auto"/>
            <w:left w:val="none" w:sz="0" w:space="0" w:color="auto"/>
            <w:bottom w:val="none" w:sz="0" w:space="0" w:color="auto"/>
            <w:right w:val="none" w:sz="0" w:space="0" w:color="auto"/>
          </w:divBdr>
        </w:div>
        <w:div w:id="1514146927">
          <w:marLeft w:val="965"/>
          <w:marRight w:val="0"/>
          <w:marTop w:val="0"/>
          <w:marBottom w:val="0"/>
          <w:divBdr>
            <w:top w:val="none" w:sz="0" w:space="0" w:color="auto"/>
            <w:left w:val="none" w:sz="0" w:space="0" w:color="auto"/>
            <w:bottom w:val="none" w:sz="0" w:space="0" w:color="auto"/>
            <w:right w:val="none" w:sz="0" w:space="0" w:color="auto"/>
          </w:divBdr>
        </w:div>
        <w:div w:id="1532188721">
          <w:marLeft w:val="965"/>
          <w:marRight w:val="0"/>
          <w:marTop w:val="0"/>
          <w:marBottom w:val="0"/>
          <w:divBdr>
            <w:top w:val="none" w:sz="0" w:space="0" w:color="auto"/>
            <w:left w:val="none" w:sz="0" w:space="0" w:color="auto"/>
            <w:bottom w:val="none" w:sz="0" w:space="0" w:color="auto"/>
            <w:right w:val="none" w:sz="0" w:space="0" w:color="auto"/>
          </w:divBdr>
        </w:div>
        <w:div w:id="1532570353">
          <w:marLeft w:val="965"/>
          <w:marRight w:val="0"/>
          <w:marTop w:val="0"/>
          <w:marBottom w:val="0"/>
          <w:divBdr>
            <w:top w:val="none" w:sz="0" w:space="0" w:color="auto"/>
            <w:left w:val="none" w:sz="0" w:space="0" w:color="auto"/>
            <w:bottom w:val="none" w:sz="0" w:space="0" w:color="auto"/>
            <w:right w:val="none" w:sz="0" w:space="0" w:color="auto"/>
          </w:divBdr>
        </w:div>
        <w:div w:id="1735619642">
          <w:marLeft w:val="547"/>
          <w:marRight w:val="0"/>
          <w:marTop w:val="240"/>
          <w:marBottom w:val="0"/>
          <w:divBdr>
            <w:top w:val="none" w:sz="0" w:space="0" w:color="auto"/>
            <w:left w:val="none" w:sz="0" w:space="0" w:color="auto"/>
            <w:bottom w:val="none" w:sz="0" w:space="0" w:color="auto"/>
            <w:right w:val="none" w:sz="0" w:space="0" w:color="auto"/>
          </w:divBdr>
        </w:div>
        <w:div w:id="1757164580">
          <w:marLeft w:val="965"/>
          <w:marRight w:val="0"/>
          <w:marTop w:val="0"/>
          <w:marBottom w:val="0"/>
          <w:divBdr>
            <w:top w:val="none" w:sz="0" w:space="0" w:color="auto"/>
            <w:left w:val="none" w:sz="0" w:space="0" w:color="auto"/>
            <w:bottom w:val="none" w:sz="0" w:space="0" w:color="auto"/>
            <w:right w:val="none" w:sz="0" w:space="0" w:color="auto"/>
          </w:divBdr>
        </w:div>
        <w:div w:id="1779131174">
          <w:marLeft w:val="547"/>
          <w:marRight w:val="0"/>
          <w:marTop w:val="240"/>
          <w:marBottom w:val="0"/>
          <w:divBdr>
            <w:top w:val="none" w:sz="0" w:space="0" w:color="auto"/>
            <w:left w:val="none" w:sz="0" w:space="0" w:color="auto"/>
            <w:bottom w:val="none" w:sz="0" w:space="0" w:color="auto"/>
            <w:right w:val="none" w:sz="0" w:space="0" w:color="auto"/>
          </w:divBdr>
        </w:div>
        <w:div w:id="1797986685">
          <w:marLeft w:val="965"/>
          <w:marRight w:val="0"/>
          <w:marTop w:val="0"/>
          <w:marBottom w:val="0"/>
          <w:divBdr>
            <w:top w:val="none" w:sz="0" w:space="0" w:color="auto"/>
            <w:left w:val="none" w:sz="0" w:space="0" w:color="auto"/>
            <w:bottom w:val="none" w:sz="0" w:space="0" w:color="auto"/>
            <w:right w:val="none" w:sz="0" w:space="0" w:color="auto"/>
          </w:divBdr>
        </w:div>
      </w:divsChild>
    </w:div>
    <w:div w:id="1753694059">
      <w:bodyDiv w:val="1"/>
      <w:marLeft w:val="0"/>
      <w:marRight w:val="0"/>
      <w:marTop w:val="0"/>
      <w:marBottom w:val="0"/>
      <w:divBdr>
        <w:top w:val="none" w:sz="0" w:space="0" w:color="auto"/>
        <w:left w:val="none" w:sz="0" w:space="0" w:color="auto"/>
        <w:bottom w:val="none" w:sz="0" w:space="0" w:color="auto"/>
        <w:right w:val="none" w:sz="0" w:space="0" w:color="auto"/>
      </w:divBdr>
    </w:div>
    <w:div w:id="1780174724">
      <w:bodyDiv w:val="1"/>
      <w:marLeft w:val="0"/>
      <w:marRight w:val="0"/>
      <w:marTop w:val="0"/>
      <w:marBottom w:val="0"/>
      <w:divBdr>
        <w:top w:val="none" w:sz="0" w:space="0" w:color="auto"/>
        <w:left w:val="none" w:sz="0" w:space="0" w:color="auto"/>
        <w:bottom w:val="none" w:sz="0" w:space="0" w:color="auto"/>
        <w:right w:val="none" w:sz="0" w:space="0" w:color="auto"/>
      </w:divBdr>
    </w:div>
    <w:div w:id="1793552685">
      <w:bodyDiv w:val="1"/>
      <w:marLeft w:val="0"/>
      <w:marRight w:val="0"/>
      <w:marTop w:val="0"/>
      <w:marBottom w:val="0"/>
      <w:divBdr>
        <w:top w:val="none" w:sz="0" w:space="0" w:color="auto"/>
        <w:left w:val="none" w:sz="0" w:space="0" w:color="auto"/>
        <w:bottom w:val="none" w:sz="0" w:space="0" w:color="auto"/>
        <w:right w:val="none" w:sz="0" w:space="0" w:color="auto"/>
      </w:divBdr>
    </w:div>
    <w:div w:id="1832677779">
      <w:bodyDiv w:val="1"/>
      <w:marLeft w:val="0"/>
      <w:marRight w:val="0"/>
      <w:marTop w:val="0"/>
      <w:marBottom w:val="0"/>
      <w:divBdr>
        <w:top w:val="none" w:sz="0" w:space="0" w:color="auto"/>
        <w:left w:val="none" w:sz="0" w:space="0" w:color="auto"/>
        <w:bottom w:val="none" w:sz="0" w:space="0" w:color="auto"/>
        <w:right w:val="none" w:sz="0" w:space="0" w:color="auto"/>
      </w:divBdr>
    </w:div>
    <w:div w:id="1904439088">
      <w:bodyDiv w:val="1"/>
      <w:marLeft w:val="0"/>
      <w:marRight w:val="0"/>
      <w:marTop w:val="0"/>
      <w:marBottom w:val="0"/>
      <w:divBdr>
        <w:top w:val="none" w:sz="0" w:space="0" w:color="auto"/>
        <w:left w:val="none" w:sz="0" w:space="0" w:color="auto"/>
        <w:bottom w:val="none" w:sz="0" w:space="0" w:color="auto"/>
        <w:right w:val="none" w:sz="0" w:space="0" w:color="auto"/>
      </w:divBdr>
    </w:div>
    <w:div w:id="1924296681">
      <w:bodyDiv w:val="1"/>
      <w:marLeft w:val="0"/>
      <w:marRight w:val="0"/>
      <w:marTop w:val="0"/>
      <w:marBottom w:val="0"/>
      <w:divBdr>
        <w:top w:val="none" w:sz="0" w:space="0" w:color="auto"/>
        <w:left w:val="none" w:sz="0" w:space="0" w:color="auto"/>
        <w:bottom w:val="none" w:sz="0" w:space="0" w:color="auto"/>
        <w:right w:val="none" w:sz="0" w:space="0" w:color="auto"/>
      </w:divBdr>
    </w:div>
    <w:div w:id="2109621083">
      <w:bodyDiv w:val="1"/>
      <w:marLeft w:val="0"/>
      <w:marRight w:val="0"/>
      <w:marTop w:val="0"/>
      <w:marBottom w:val="0"/>
      <w:divBdr>
        <w:top w:val="none" w:sz="0" w:space="0" w:color="auto"/>
        <w:left w:val="none" w:sz="0" w:space="0" w:color="auto"/>
        <w:bottom w:val="none" w:sz="0" w:space="0" w:color="auto"/>
        <w:right w:val="none" w:sz="0" w:space="0" w:color="auto"/>
      </w:divBdr>
    </w:div>
    <w:div w:id="2112699154">
      <w:bodyDiv w:val="1"/>
      <w:marLeft w:val="0"/>
      <w:marRight w:val="0"/>
      <w:marTop w:val="0"/>
      <w:marBottom w:val="0"/>
      <w:divBdr>
        <w:top w:val="none" w:sz="0" w:space="0" w:color="auto"/>
        <w:left w:val="none" w:sz="0" w:space="0" w:color="auto"/>
        <w:bottom w:val="none" w:sz="0" w:space="0" w:color="auto"/>
        <w:right w:val="none" w:sz="0" w:space="0" w:color="auto"/>
      </w:divBdr>
    </w:div>
    <w:div w:id="2136369812">
      <w:bodyDiv w:val="1"/>
      <w:marLeft w:val="0"/>
      <w:marRight w:val="0"/>
      <w:marTop w:val="0"/>
      <w:marBottom w:val="0"/>
      <w:divBdr>
        <w:top w:val="none" w:sz="0" w:space="0" w:color="auto"/>
        <w:left w:val="none" w:sz="0" w:space="0" w:color="auto"/>
        <w:bottom w:val="none" w:sz="0" w:space="0" w:color="auto"/>
        <w:right w:val="none" w:sz="0" w:space="0" w:color="auto"/>
      </w:divBdr>
    </w:div>
    <w:div w:id="214592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29E0E-1019-4F73-A67A-D35E47C7A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1675</Words>
  <Characters>9216</Characters>
  <Application>Microsoft Office Word</Application>
  <DocSecurity>0</DocSecurity>
  <Lines>76</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FORTECH – tecphy</vt:lpstr>
      <vt:lpstr>FORTECH – tecphy</vt:lpstr>
    </vt:vector>
  </TitlesOfParts>
  <Company>TECPHY</Company>
  <LinksUpToDate>false</LinksUpToDate>
  <CharactersWithSpaces>10870</CharactersWithSpaces>
  <SharedDoc>false</SharedDoc>
  <HLinks>
    <vt:vector size="192" baseType="variant">
      <vt:variant>
        <vt:i4>1245234</vt:i4>
      </vt:variant>
      <vt:variant>
        <vt:i4>182</vt:i4>
      </vt:variant>
      <vt:variant>
        <vt:i4>0</vt:i4>
      </vt:variant>
      <vt:variant>
        <vt:i4>5</vt:i4>
      </vt:variant>
      <vt:variant>
        <vt:lpwstr/>
      </vt:variant>
      <vt:variant>
        <vt:lpwstr>_Toc363664401</vt:lpwstr>
      </vt:variant>
      <vt:variant>
        <vt:i4>1245234</vt:i4>
      </vt:variant>
      <vt:variant>
        <vt:i4>176</vt:i4>
      </vt:variant>
      <vt:variant>
        <vt:i4>0</vt:i4>
      </vt:variant>
      <vt:variant>
        <vt:i4>5</vt:i4>
      </vt:variant>
      <vt:variant>
        <vt:lpwstr/>
      </vt:variant>
      <vt:variant>
        <vt:lpwstr>_Toc363664400</vt:lpwstr>
      </vt:variant>
      <vt:variant>
        <vt:i4>1703989</vt:i4>
      </vt:variant>
      <vt:variant>
        <vt:i4>170</vt:i4>
      </vt:variant>
      <vt:variant>
        <vt:i4>0</vt:i4>
      </vt:variant>
      <vt:variant>
        <vt:i4>5</vt:i4>
      </vt:variant>
      <vt:variant>
        <vt:lpwstr/>
      </vt:variant>
      <vt:variant>
        <vt:lpwstr>_Toc363664399</vt:lpwstr>
      </vt:variant>
      <vt:variant>
        <vt:i4>1703989</vt:i4>
      </vt:variant>
      <vt:variant>
        <vt:i4>164</vt:i4>
      </vt:variant>
      <vt:variant>
        <vt:i4>0</vt:i4>
      </vt:variant>
      <vt:variant>
        <vt:i4>5</vt:i4>
      </vt:variant>
      <vt:variant>
        <vt:lpwstr/>
      </vt:variant>
      <vt:variant>
        <vt:lpwstr>_Toc363664398</vt:lpwstr>
      </vt:variant>
      <vt:variant>
        <vt:i4>1703989</vt:i4>
      </vt:variant>
      <vt:variant>
        <vt:i4>158</vt:i4>
      </vt:variant>
      <vt:variant>
        <vt:i4>0</vt:i4>
      </vt:variant>
      <vt:variant>
        <vt:i4>5</vt:i4>
      </vt:variant>
      <vt:variant>
        <vt:lpwstr/>
      </vt:variant>
      <vt:variant>
        <vt:lpwstr>_Toc363664397</vt:lpwstr>
      </vt:variant>
      <vt:variant>
        <vt:i4>1703989</vt:i4>
      </vt:variant>
      <vt:variant>
        <vt:i4>152</vt:i4>
      </vt:variant>
      <vt:variant>
        <vt:i4>0</vt:i4>
      </vt:variant>
      <vt:variant>
        <vt:i4>5</vt:i4>
      </vt:variant>
      <vt:variant>
        <vt:lpwstr/>
      </vt:variant>
      <vt:variant>
        <vt:lpwstr>_Toc363664396</vt:lpwstr>
      </vt:variant>
      <vt:variant>
        <vt:i4>1703989</vt:i4>
      </vt:variant>
      <vt:variant>
        <vt:i4>146</vt:i4>
      </vt:variant>
      <vt:variant>
        <vt:i4>0</vt:i4>
      </vt:variant>
      <vt:variant>
        <vt:i4>5</vt:i4>
      </vt:variant>
      <vt:variant>
        <vt:lpwstr/>
      </vt:variant>
      <vt:variant>
        <vt:lpwstr>_Toc363664395</vt:lpwstr>
      </vt:variant>
      <vt:variant>
        <vt:i4>1703989</vt:i4>
      </vt:variant>
      <vt:variant>
        <vt:i4>140</vt:i4>
      </vt:variant>
      <vt:variant>
        <vt:i4>0</vt:i4>
      </vt:variant>
      <vt:variant>
        <vt:i4>5</vt:i4>
      </vt:variant>
      <vt:variant>
        <vt:lpwstr/>
      </vt:variant>
      <vt:variant>
        <vt:lpwstr>_Toc363664394</vt:lpwstr>
      </vt:variant>
      <vt:variant>
        <vt:i4>1703989</vt:i4>
      </vt:variant>
      <vt:variant>
        <vt:i4>134</vt:i4>
      </vt:variant>
      <vt:variant>
        <vt:i4>0</vt:i4>
      </vt:variant>
      <vt:variant>
        <vt:i4>5</vt:i4>
      </vt:variant>
      <vt:variant>
        <vt:lpwstr/>
      </vt:variant>
      <vt:variant>
        <vt:lpwstr>_Toc363664393</vt:lpwstr>
      </vt:variant>
      <vt:variant>
        <vt:i4>1703989</vt:i4>
      </vt:variant>
      <vt:variant>
        <vt:i4>128</vt:i4>
      </vt:variant>
      <vt:variant>
        <vt:i4>0</vt:i4>
      </vt:variant>
      <vt:variant>
        <vt:i4>5</vt:i4>
      </vt:variant>
      <vt:variant>
        <vt:lpwstr/>
      </vt:variant>
      <vt:variant>
        <vt:lpwstr>_Toc363664392</vt:lpwstr>
      </vt:variant>
      <vt:variant>
        <vt:i4>1703989</vt:i4>
      </vt:variant>
      <vt:variant>
        <vt:i4>122</vt:i4>
      </vt:variant>
      <vt:variant>
        <vt:i4>0</vt:i4>
      </vt:variant>
      <vt:variant>
        <vt:i4>5</vt:i4>
      </vt:variant>
      <vt:variant>
        <vt:lpwstr/>
      </vt:variant>
      <vt:variant>
        <vt:lpwstr>_Toc363664391</vt:lpwstr>
      </vt:variant>
      <vt:variant>
        <vt:i4>1703989</vt:i4>
      </vt:variant>
      <vt:variant>
        <vt:i4>116</vt:i4>
      </vt:variant>
      <vt:variant>
        <vt:i4>0</vt:i4>
      </vt:variant>
      <vt:variant>
        <vt:i4>5</vt:i4>
      </vt:variant>
      <vt:variant>
        <vt:lpwstr/>
      </vt:variant>
      <vt:variant>
        <vt:lpwstr>_Toc363664390</vt:lpwstr>
      </vt:variant>
      <vt:variant>
        <vt:i4>1769525</vt:i4>
      </vt:variant>
      <vt:variant>
        <vt:i4>110</vt:i4>
      </vt:variant>
      <vt:variant>
        <vt:i4>0</vt:i4>
      </vt:variant>
      <vt:variant>
        <vt:i4>5</vt:i4>
      </vt:variant>
      <vt:variant>
        <vt:lpwstr/>
      </vt:variant>
      <vt:variant>
        <vt:lpwstr>_Toc363664389</vt:lpwstr>
      </vt:variant>
      <vt:variant>
        <vt:i4>1769525</vt:i4>
      </vt:variant>
      <vt:variant>
        <vt:i4>104</vt:i4>
      </vt:variant>
      <vt:variant>
        <vt:i4>0</vt:i4>
      </vt:variant>
      <vt:variant>
        <vt:i4>5</vt:i4>
      </vt:variant>
      <vt:variant>
        <vt:lpwstr/>
      </vt:variant>
      <vt:variant>
        <vt:lpwstr>_Toc363664388</vt:lpwstr>
      </vt:variant>
      <vt:variant>
        <vt:i4>1769525</vt:i4>
      </vt:variant>
      <vt:variant>
        <vt:i4>98</vt:i4>
      </vt:variant>
      <vt:variant>
        <vt:i4>0</vt:i4>
      </vt:variant>
      <vt:variant>
        <vt:i4>5</vt:i4>
      </vt:variant>
      <vt:variant>
        <vt:lpwstr/>
      </vt:variant>
      <vt:variant>
        <vt:lpwstr>_Toc363664387</vt:lpwstr>
      </vt:variant>
      <vt:variant>
        <vt:i4>1769525</vt:i4>
      </vt:variant>
      <vt:variant>
        <vt:i4>92</vt:i4>
      </vt:variant>
      <vt:variant>
        <vt:i4>0</vt:i4>
      </vt:variant>
      <vt:variant>
        <vt:i4>5</vt:i4>
      </vt:variant>
      <vt:variant>
        <vt:lpwstr/>
      </vt:variant>
      <vt:variant>
        <vt:lpwstr>_Toc363664386</vt:lpwstr>
      </vt:variant>
      <vt:variant>
        <vt:i4>1769525</vt:i4>
      </vt:variant>
      <vt:variant>
        <vt:i4>86</vt:i4>
      </vt:variant>
      <vt:variant>
        <vt:i4>0</vt:i4>
      </vt:variant>
      <vt:variant>
        <vt:i4>5</vt:i4>
      </vt:variant>
      <vt:variant>
        <vt:lpwstr/>
      </vt:variant>
      <vt:variant>
        <vt:lpwstr>_Toc363664385</vt:lpwstr>
      </vt:variant>
      <vt:variant>
        <vt:i4>1769525</vt:i4>
      </vt:variant>
      <vt:variant>
        <vt:i4>80</vt:i4>
      </vt:variant>
      <vt:variant>
        <vt:i4>0</vt:i4>
      </vt:variant>
      <vt:variant>
        <vt:i4>5</vt:i4>
      </vt:variant>
      <vt:variant>
        <vt:lpwstr/>
      </vt:variant>
      <vt:variant>
        <vt:lpwstr>_Toc363664384</vt:lpwstr>
      </vt:variant>
      <vt:variant>
        <vt:i4>1769525</vt:i4>
      </vt:variant>
      <vt:variant>
        <vt:i4>74</vt:i4>
      </vt:variant>
      <vt:variant>
        <vt:i4>0</vt:i4>
      </vt:variant>
      <vt:variant>
        <vt:i4>5</vt:i4>
      </vt:variant>
      <vt:variant>
        <vt:lpwstr/>
      </vt:variant>
      <vt:variant>
        <vt:lpwstr>_Toc363664383</vt:lpwstr>
      </vt:variant>
      <vt:variant>
        <vt:i4>1769525</vt:i4>
      </vt:variant>
      <vt:variant>
        <vt:i4>68</vt:i4>
      </vt:variant>
      <vt:variant>
        <vt:i4>0</vt:i4>
      </vt:variant>
      <vt:variant>
        <vt:i4>5</vt:i4>
      </vt:variant>
      <vt:variant>
        <vt:lpwstr/>
      </vt:variant>
      <vt:variant>
        <vt:lpwstr>_Toc363664382</vt:lpwstr>
      </vt:variant>
      <vt:variant>
        <vt:i4>1769525</vt:i4>
      </vt:variant>
      <vt:variant>
        <vt:i4>62</vt:i4>
      </vt:variant>
      <vt:variant>
        <vt:i4>0</vt:i4>
      </vt:variant>
      <vt:variant>
        <vt:i4>5</vt:i4>
      </vt:variant>
      <vt:variant>
        <vt:lpwstr/>
      </vt:variant>
      <vt:variant>
        <vt:lpwstr>_Toc363664381</vt:lpwstr>
      </vt:variant>
      <vt:variant>
        <vt:i4>1769525</vt:i4>
      </vt:variant>
      <vt:variant>
        <vt:i4>56</vt:i4>
      </vt:variant>
      <vt:variant>
        <vt:i4>0</vt:i4>
      </vt:variant>
      <vt:variant>
        <vt:i4>5</vt:i4>
      </vt:variant>
      <vt:variant>
        <vt:lpwstr/>
      </vt:variant>
      <vt:variant>
        <vt:lpwstr>_Toc363664380</vt:lpwstr>
      </vt:variant>
      <vt:variant>
        <vt:i4>1310773</vt:i4>
      </vt:variant>
      <vt:variant>
        <vt:i4>50</vt:i4>
      </vt:variant>
      <vt:variant>
        <vt:i4>0</vt:i4>
      </vt:variant>
      <vt:variant>
        <vt:i4>5</vt:i4>
      </vt:variant>
      <vt:variant>
        <vt:lpwstr/>
      </vt:variant>
      <vt:variant>
        <vt:lpwstr>_Toc363664379</vt:lpwstr>
      </vt:variant>
      <vt:variant>
        <vt:i4>1310773</vt:i4>
      </vt:variant>
      <vt:variant>
        <vt:i4>44</vt:i4>
      </vt:variant>
      <vt:variant>
        <vt:i4>0</vt:i4>
      </vt:variant>
      <vt:variant>
        <vt:i4>5</vt:i4>
      </vt:variant>
      <vt:variant>
        <vt:lpwstr/>
      </vt:variant>
      <vt:variant>
        <vt:lpwstr>_Toc363664378</vt:lpwstr>
      </vt:variant>
      <vt:variant>
        <vt:i4>1310773</vt:i4>
      </vt:variant>
      <vt:variant>
        <vt:i4>38</vt:i4>
      </vt:variant>
      <vt:variant>
        <vt:i4>0</vt:i4>
      </vt:variant>
      <vt:variant>
        <vt:i4>5</vt:i4>
      </vt:variant>
      <vt:variant>
        <vt:lpwstr/>
      </vt:variant>
      <vt:variant>
        <vt:lpwstr>_Toc363664377</vt:lpwstr>
      </vt:variant>
      <vt:variant>
        <vt:i4>1310773</vt:i4>
      </vt:variant>
      <vt:variant>
        <vt:i4>32</vt:i4>
      </vt:variant>
      <vt:variant>
        <vt:i4>0</vt:i4>
      </vt:variant>
      <vt:variant>
        <vt:i4>5</vt:i4>
      </vt:variant>
      <vt:variant>
        <vt:lpwstr/>
      </vt:variant>
      <vt:variant>
        <vt:lpwstr>_Toc363664376</vt:lpwstr>
      </vt:variant>
      <vt:variant>
        <vt:i4>1310773</vt:i4>
      </vt:variant>
      <vt:variant>
        <vt:i4>26</vt:i4>
      </vt:variant>
      <vt:variant>
        <vt:i4>0</vt:i4>
      </vt:variant>
      <vt:variant>
        <vt:i4>5</vt:i4>
      </vt:variant>
      <vt:variant>
        <vt:lpwstr/>
      </vt:variant>
      <vt:variant>
        <vt:lpwstr>_Toc363664375</vt:lpwstr>
      </vt:variant>
      <vt:variant>
        <vt:i4>1310773</vt:i4>
      </vt:variant>
      <vt:variant>
        <vt:i4>20</vt:i4>
      </vt:variant>
      <vt:variant>
        <vt:i4>0</vt:i4>
      </vt:variant>
      <vt:variant>
        <vt:i4>5</vt:i4>
      </vt:variant>
      <vt:variant>
        <vt:lpwstr/>
      </vt:variant>
      <vt:variant>
        <vt:lpwstr>_Toc363664374</vt:lpwstr>
      </vt:variant>
      <vt:variant>
        <vt:i4>1310773</vt:i4>
      </vt:variant>
      <vt:variant>
        <vt:i4>14</vt:i4>
      </vt:variant>
      <vt:variant>
        <vt:i4>0</vt:i4>
      </vt:variant>
      <vt:variant>
        <vt:i4>5</vt:i4>
      </vt:variant>
      <vt:variant>
        <vt:lpwstr/>
      </vt:variant>
      <vt:variant>
        <vt:lpwstr>_Toc363664373</vt:lpwstr>
      </vt:variant>
      <vt:variant>
        <vt:i4>1310773</vt:i4>
      </vt:variant>
      <vt:variant>
        <vt:i4>8</vt:i4>
      </vt:variant>
      <vt:variant>
        <vt:i4>0</vt:i4>
      </vt:variant>
      <vt:variant>
        <vt:i4>5</vt:i4>
      </vt:variant>
      <vt:variant>
        <vt:lpwstr/>
      </vt:variant>
      <vt:variant>
        <vt:lpwstr>_Toc363664372</vt:lpwstr>
      </vt:variant>
      <vt:variant>
        <vt:i4>1310773</vt:i4>
      </vt:variant>
      <vt:variant>
        <vt:i4>2</vt:i4>
      </vt:variant>
      <vt:variant>
        <vt:i4>0</vt:i4>
      </vt:variant>
      <vt:variant>
        <vt:i4>5</vt:i4>
      </vt:variant>
      <vt:variant>
        <vt:lpwstr/>
      </vt:variant>
      <vt:variant>
        <vt:lpwstr>_Toc363664371</vt:lpwstr>
      </vt:variant>
      <vt:variant>
        <vt:i4>7143548</vt:i4>
      </vt:variant>
      <vt:variant>
        <vt:i4>0</vt:i4>
      </vt:variant>
      <vt:variant>
        <vt:i4>0</vt:i4>
      </vt:variant>
      <vt:variant>
        <vt:i4>5</vt:i4>
      </vt:variant>
      <vt:variant>
        <vt:lpwstr>http://www.aubertduval.fr/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FORTECH – tecphy</dc:title>
  <dc:creator>TECPHY</dc:creator>
  <cp:lastModifiedBy>DELABORDE Patrick</cp:lastModifiedBy>
  <cp:revision>4</cp:revision>
  <cp:lastPrinted>2019-09-20T13:31:00Z</cp:lastPrinted>
  <dcterms:created xsi:type="dcterms:W3CDTF">2019-12-20T15:00:00Z</dcterms:created>
  <dcterms:modified xsi:type="dcterms:W3CDTF">2019-12-20T15:34:00Z</dcterms:modified>
</cp:coreProperties>
</file>