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1471BF" w14:textId="77777777" w:rsidR="00553DC1" w:rsidRPr="00060B50" w:rsidRDefault="00355AA3">
      <w:pPr>
        <w:pStyle w:val="Titre"/>
        <w:spacing w:line="240" w:lineRule="auto"/>
        <w:rPr>
          <w:rFonts w:cs="Arial"/>
          <w:sz w:val="20"/>
        </w:rPr>
      </w:pPr>
      <w:r w:rsidRPr="00060B50">
        <w:rPr>
          <w:rFonts w:cs="Arial"/>
          <w:sz w:val="20"/>
        </w:rPr>
        <w:t xml:space="preserve">MUTUAL </w:t>
      </w:r>
      <w:r w:rsidR="00553DC1" w:rsidRPr="00060B50">
        <w:rPr>
          <w:rFonts w:cs="Arial"/>
          <w:sz w:val="20"/>
        </w:rPr>
        <w:t>CONFIDENTIALITY</w:t>
      </w:r>
      <w:r w:rsidRPr="00060B50">
        <w:rPr>
          <w:rFonts w:cs="Arial"/>
          <w:sz w:val="20"/>
        </w:rPr>
        <w:t xml:space="preserve"> AND NONDISCLOSURE </w:t>
      </w:r>
      <w:r w:rsidR="00553DC1" w:rsidRPr="00060B50">
        <w:rPr>
          <w:rFonts w:cs="Arial"/>
          <w:sz w:val="20"/>
        </w:rPr>
        <w:t>AGREEMENT</w:t>
      </w:r>
    </w:p>
    <w:p w14:paraId="121471C0" w14:textId="77777777" w:rsidR="00553DC1" w:rsidRDefault="00553DC1">
      <w:pPr>
        <w:tabs>
          <w:tab w:val="left" w:pos="-90"/>
          <w:tab w:val="left" w:pos="360"/>
          <w:tab w:val="left" w:pos="2160"/>
          <w:tab w:val="left" w:pos="2880"/>
          <w:tab w:val="left" w:pos="3600"/>
          <w:tab w:val="left" w:pos="4320"/>
          <w:tab w:val="left" w:pos="5040"/>
          <w:tab w:val="left" w:pos="5760"/>
          <w:tab w:val="left" w:pos="6480"/>
          <w:tab w:val="left" w:pos="7200"/>
          <w:tab w:val="left" w:pos="7920"/>
          <w:tab w:val="left" w:pos="8550"/>
        </w:tabs>
        <w:rPr>
          <w:rFonts w:ascii="Arial" w:hAnsi="Arial" w:cs="Arial"/>
          <w:color w:val="000000"/>
        </w:rPr>
      </w:pPr>
    </w:p>
    <w:p w14:paraId="121471C1" w14:textId="0DCB8168" w:rsidR="00553DC1" w:rsidRPr="00060B50" w:rsidRDefault="00927EEC" w:rsidP="005762CB">
      <w:pPr>
        <w:tabs>
          <w:tab w:val="left" w:pos="-90"/>
          <w:tab w:val="left" w:pos="360"/>
          <w:tab w:val="left" w:pos="2160"/>
          <w:tab w:val="left" w:pos="2880"/>
          <w:tab w:val="left" w:pos="3600"/>
          <w:tab w:val="left" w:pos="4320"/>
          <w:tab w:val="left" w:pos="5040"/>
          <w:tab w:val="left" w:pos="5760"/>
          <w:tab w:val="left" w:pos="6480"/>
          <w:tab w:val="left" w:pos="7200"/>
          <w:tab w:val="left" w:pos="7920"/>
          <w:tab w:val="left" w:pos="8550"/>
        </w:tabs>
        <w:spacing w:after="240"/>
        <w:rPr>
          <w:rFonts w:ascii="Arial" w:hAnsi="Arial" w:cs="Arial"/>
          <w:color w:val="000000"/>
        </w:rPr>
      </w:pPr>
      <w:r>
        <w:rPr>
          <w:rFonts w:ascii="Arial" w:hAnsi="Arial" w:cs="Arial"/>
          <w:b/>
          <w:color w:val="000000"/>
        </w:rPr>
        <w:t>Wyman-Gordon</w:t>
      </w:r>
      <w:r w:rsidR="00B40BA9">
        <w:rPr>
          <w:rFonts w:ascii="Arial" w:hAnsi="Arial" w:cs="Arial"/>
          <w:color w:val="000000"/>
        </w:rPr>
        <w:t xml:space="preserve"> </w:t>
      </w:r>
      <w:r w:rsidR="00553DC1" w:rsidRPr="00B40BA9">
        <w:rPr>
          <w:rFonts w:ascii="Arial" w:hAnsi="Arial" w:cs="Arial"/>
          <w:color w:val="000000"/>
        </w:rPr>
        <w:t>and</w:t>
      </w:r>
      <w:r w:rsidR="006B5F7C" w:rsidRPr="00B40BA9">
        <w:rPr>
          <w:rFonts w:ascii="Arial" w:hAnsi="Arial" w:cs="Arial"/>
          <w:color w:val="000000"/>
        </w:rPr>
        <w:t xml:space="preserve"> </w:t>
      </w:r>
      <w:proofErr w:type="gramStart"/>
      <w:r w:rsidR="00946A6B" w:rsidRPr="003B083F">
        <w:rPr>
          <w:rFonts w:ascii="Arial" w:hAnsi="Arial" w:cs="Arial"/>
          <w:b/>
          <w:color w:val="000000"/>
        </w:rPr>
        <w:t>UKAD</w:t>
      </w:r>
      <w:r w:rsidR="005762CB">
        <w:rPr>
          <w:rFonts w:ascii="Arial" w:hAnsi="Arial" w:cs="Arial"/>
          <w:color w:val="000000"/>
        </w:rPr>
        <w:t xml:space="preserve"> </w:t>
      </w:r>
      <w:r w:rsidR="00946A6B">
        <w:rPr>
          <w:rFonts w:ascii="Arial" w:hAnsi="Arial" w:cs="Arial"/>
          <w:color w:val="000000"/>
        </w:rPr>
        <w:t xml:space="preserve"> </w:t>
      </w:r>
      <w:r w:rsidR="005762CB">
        <w:rPr>
          <w:rFonts w:ascii="Arial" w:hAnsi="Arial" w:cs="Arial"/>
          <w:color w:val="000000"/>
        </w:rPr>
        <w:t>would</w:t>
      </w:r>
      <w:proofErr w:type="gramEnd"/>
      <w:r w:rsidR="005762CB">
        <w:rPr>
          <w:rFonts w:ascii="Arial" w:hAnsi="Arial" w:cs="Arial"/>
          <w:color w:val="000000"/>
        </w:rPr>
        <w:t xml:space="preserve"> like to commence discussions regarding a possible business relationship between the parties</w:t>
      </w:r>
      <w:r w:rsidR="00553DC1" w:rsidRPr="00060B50">
        <w:rPr>
          <w:rFonts w:ascii="Arial" w:hAnsi="Arial" w:cs="Arial"/>
          <w:color w:val="000000"/>
        </w:rPr>
        <w:t>.</w:t>
      </w:r>
      <w:r w:rsidR="00FC33B7" w:rsidRPr="00060B50">
        <w:rPr>
          <w:rFonts w:ascii="Arial" w:hAnsi="Arial" w:cs="Arial"/>
          <w:color w:val="000000"/>
        </w:rPr>
        <w:t xml:space="preserve">  </w:t>
      </w:r>
      <w:r w:rsidR="00553DC1" w:rsidRPr="00060B50">
        <w:rPr>
          <w:rFonts w:ascii="Arial" w:hAnsi="Arial" w:cs="Arial"/>
          <w:color w:val="000000"/>
        </w:rPr>
        <w:t>In connection with the Project, each of the parties may disclose confidential information to the other.  To further the goals of the Project through open discussions and exchanges of information, the parties agree as follows:</w:t>
      </w:r>
    </w:p>
    <w:p w14:paraId="121471C2" w14:textId="77777777" w:rsidR="00553DC1" w:rsidRPr="002A13EE" w:rsidRDefault="00553DC1" w:rsidP="005762CB">
      <w:pPr>
        <w:pStyle w:val="Titre1"/>
        <w:keepNext w:val="0"/>
        <w:spacing w:after="120"/>
        <w:rPr>
          <w:rFonts w:ascii="Arial" w:hAnsi="Arial" w:cs="Arial"/>
          <w:b/>
          <w:sz w:val="20"/>
        </w:rPr>
      </w:pPr>
      <w:r w:rsidRPr="002A13EE">
        <w:rPr>
          <w:rFonts w:ascii="Arial" w:hAnsi="Arial" w:cs="Arial"/>
          <w:b/>
          <w:sz w:val="20"/>
        </w:rPr>
        <w:t>Confidential Information</w:t>
      </w:r>
    </w:p>
    <w:p w14:paraId="121471C3" w14:textId="77777777" w:rsidR="00553DC1" w:rsidRPr="00060B50" w:rsidRDefault="00FC33B7" w:rsidP="008C4CDA">
      <w:pPr>
        <w:pStyle w:val="Titre2"/>
        <w:keepNext w:val="0"/>
        <w:tabs>
          <w:tab w:val="clear" w:pos="720"/>
          <w:tab w:val="left" w:pos="900"/>
        </w:tabs>
        <w:spacing w:after="0"/>
        <w:rPr>
          <w:rFonts w:ascii="Arial" w:hAnsi="Arial" w:cs="Arial"/>
          <w:sz w:val="20"/>
          <w:u w:val="single"/>
        </w:rPr>
      </w:pPr>
      <w:r w:rsidRPr="00060B50">
        <w:rPr>
          <w:rFonts w:ascii="Arial" w:hAnsi="Arial" w:cs="Arial"/>
          <w:sz w:val="20"/>
        </w:rPr>
        <w:t>“Confidential Information”</w:t>
      </w:r>
      <w:r w:rsidR="00553DC1" w:rsidRPr="00060B50">
        <w:rPr>
          <w:rFonts w:ascii="Arial" w:hAnsi="Arial" w:cs="Arial"/>
          <w:sz w:val="20"/>
        </w:rPr>
        <w:t xml:space="preserve"> as used herein means all information in any form that is disclosed by </w:t>
      </w:r>
      <w:r w:rsidR="00661515" w:rsidRPr="00060B50">
        <w:rPr>
          <w:rFonts w:ascii="Arial" w:hAnsi="Arial" w:cs="Arial"/>
          <w:sz w:val="20"/>
        </w:rPr>
        <w:t>PCC</w:t>
      </w:r>
      <w:r w:rsidR="00F91542" w:rsidRPr="00060B50">
        <w:rPr>
          <w:rFonts w:ascii="Arial" w:hAnsi="Arial" w:cs="Arial"/>
          <w:sz w:val="20"/>
        </w:rPr>
        <w:t xml:space="preserve"> </w:t>
      </w:r>
      <w:r w:rsidR="00553DC1" w:rsidRPr="00060B50">
        <w:rPr>
          <w:rFonts w:ascii="Arial" w:hAnsi="Arial" w:cs="Arial"/>
          <w:sz w:val="20"/>
        </w:rPr>
        <w:t xml:space="preserve">or </w:t>
      </w:r>
      <w:r w:rsidR="005762CB">
        <w:rPr>
          <w:rFonts w:ascii="Arial" w:hAnsi="Arial" w:cs="Arial"/>
          <w:sz w:val="20"/>
        </w:rPr>
        <w:t>Company</w:t>
      </w:r>
      <w:r w:rsidR="00553DC1" w:rsidRPr="00060B50">
        <w:rPr>
          <w:rFonts w:ascii="Arial" w:hAnsi="Arial" w:cs="Arial"/>
          <w:sz w:val="20"/>
        </w:rPr>
        <w:t xml:space="preserve">, respectively, or that is obtained by one party from the other party in connection with the Project, including but not limited to technical know-how, concepts, ideas, </w:t>
      </w:r>
      <w:r w:rsidR="00FC08AC">
        <w:rPr>
          <w:rFonts w:ascii="Arial" w:hAnsi="Arial" w:cs="Arial"/>
          <w:sz w:val="20"/>
        </w:rPr>
        <w:t xml:space="preserve">formulas, </w:t>
      </w:r>
      <w:r w:rsidR="00553DC1" w:rsidRPr="00060B50">
        <w:rPr>
          <w:rFonts w:ascii="Arial" w:hAnsi="Arial" w:cs="Arial"/>
          <w:sz w:val="20"/>
        </w:rPr>
        <w:t>methods</w:t>
      </w:r>
      <w:r w:rsidR="00FC08AC">
        <w:rPr>
          <w:rFonts w:ascii="Arial" w:hAnsi="Arial" w:cs="Arial"/>
          <w:sz w:val="20"/>
        </w:rPr>
        <w:t>,</w:t>
      </w:r>
      <w:r w:rsidR="00553DC1" w:rsidRPr="00060B50">
        <w:rPr>
          <w:rFonts w:ascii="Arial" w:hAnsi="Arial" w:cs="Arial"/>
          <w:sz w:val="20"/>
        </w:rPr>
        <w:t xml:space="preserve"> </w:t>
      </w:r>
      <w:r w:rsidR="00FC08AC">
        <w:rPr>
          <w:rFonts w:ascii="Arial" w:hAnsi="Arial" w:cs="Arial"/>
          <w:sz w:val="20"/>
        </w:rPr>
        <w:t xml:space="preserve">processes </w:t>
      </w:r>
      <w:r w:rsidR="00553DC1" w:rsidRPr="00060B50">
        <w:rPr>
          <w:rFonts w:ascii="Arial" w:hAnsi="Arial" w:cs="Arial"/>
          <w:sz w:val="20"/>
        </w:rPr>
        <w:t xml:space="preserve">and procedures of </w:t>
      </w:r>
      <w:r w:rsidR="00FC08AC">
        <w:rPr>
          <w:rFonts w:ascii="Arial" w:hAnsi="Arial" w:cs="Arial"/>
          <w:sz w:val="20"/>
        </w:rPr>
        <w:t xml:space="preserve">manufacturing and </w:t>
      </w:r>
      <w:r w:rsidR="00553DC1" w:rsidRPr="00060B50">
        <w:rPr>
          <w:rFonts w:ascii="Arial" w:hAnsi="Arial" w:cs="Arial"/>
          <w:sz w:val="20"/>
        </w:rPr>
        <w:t>operations</w:t>
      </w:r>
      <w:r w:rsidR="00FC08AC">
        <w:rPr>
          <w:rFonts w:ascii="Arial" w:hAnsi="Arial" w:cs="Arial"/>
          <w:sz w:val="20"/>
        </w:rPr>
        <w:t>;</w:t>
      </w:r>
      <w:r w:rsidR="00553DC1" w:rsidRPr="00060B50">
        <w:rPr>
          <w:rFonts w:ascii="Arial" w:hAnsi="Arial" w:cs="Arial"/>
          <w:sz w:val="20"/>
        </w:rPr>
        <w:t xml:space="preserve"> customer </w:t>
      </w:r>
      <w:r w:rsidR="00FC08AC">
        <w:rPr>
          <w:rFonts w:ascii="Arial" w:hAnsi="Arial" w:cs="Arial"/>
          <w:sz w:val="20"/>
        </w:rPr>
        <w:t xml:space="preserve">and supplier </w:t>
      </w:r>
      <w:r w:rsidR="00553DC1" w:rsidRPr="00060B50">
        <w:rPr>
          <w:rFonts w:ascii="Arial" w:hAnsi="Arial" w:cs="Arial"/>
          <w:sz w:val="20"/>
        </w:rPr>
        <w:t>information</w:t>
      </w:r>
      <w:r w:rsidR="00FC08AC">
        <w:rPr>
          <w:rFonts w:ascii="Arial" w:hAnsi="Arial" w:cs="Arial"/>
          <w:sz w:val="20"/>
        </w:rPr>
        <w:t xml:space="preserve"> including contracts;</w:t>
      </w:r>
      <w:r w:rsidR="00553DC1" w:rsidRPr="00060B50">
        <w:rPr>
          <w:rFonts w:ascii="Arial" w:hAnsi="Arial" w:cs="Arial"/>
          <w:sz w:val="20"/>
        </w:rPr>
        <w:t xml:space="preserve"> product inf</w:t>
      </w:r>
      <w:r w:rsidRPr="00060B50">
        <w:rPr>
          <w:rFonts w:ascii="Arial" w:hAnsi="Arial" w:cs="Arial"/>
          <w:sz w:val="20"/>
        </w:rPr>
        <w:t>ormation</w:t>
      </w:r>
      <w:r w:rsidR="00FC08AC">
        <w:rPr>
          <w:rFonts w:ascii="Arial" w:hAnsi="Arial" w:cs="Arial"/>
          <w:sz w:val="20"/>
        </w:rPr>
        <w:t xml:space="preserve">, development, research and </w:t>
      </w:r>
      <w:r w:rsidRPr="00060B50">
        <w:rPr>
          <w:rFonts w:ascii="Arial" w:hAnsi="Arial" w:cs="Arial"/>
          <w:sz w:val="20"/>
        </w:rPr>
        <w:t>plans</w:t>
      </w:r>
      <w:r w:rsidR="00FC08AC">
        <w:rPr>
          <w:rFonts w:ascii="Arial" w:hAnsi="Arial" w:cs="Arial"/>
          <w:sz w:val="20"/>
        </w:rPr>
        <w:t>; and cost and pricing information</w:t>
      </w:r>
      <w:r w:rsidRPr="00060B50">
        <w:rPr>
          <w:rFonts w:ascii="Arial" w:hAnsi="Arial" w:cs="Arial"/>
          <w:sz w:val="20"/>
        </w:rPr>
        <w:t>.</w:t>
      </w:r>
      <w:r w:rsidR="00606CC0">
        <w:rPr>
          <w:rFonts w:ascii="Arial" w:hAnsi="Arial" w:cs="Arial"/>
          <w:sz w:val="20"/>
        </w:rPr>
        <w:t xml:space="preserve">  Each Party </w:t>
      </w:r>
      <w:r w:rsidR="00473426">
        <w:rPr>
          <w:rFonts w:ascii="Arial" w:hAnsi="Arial" w:cs="Arial"/>
          <w:sz w:val="20"/>
        </w:rPr>
        <w:t>wi</w:t>
      </w:r>
      <w:r w:rsidR="00606CC0">
        <w:rPr>
          <w:rFonts w:ascii="Arial" w:hAnsi="Arial" w:cs="Arial"/>
          <w:sz w:val="20"/>
        </w:rPr>
        <w:t xml:space="preserve">ll make reasonable efforts to mark such information as </w:t>
      </w:r>
      <w:r w:rsidR="00FC08AC">
        <w:rPr>
          <w:rFonts w:ascii="Arial" w:hAnsi="Arial" w:cs="Arial"/>
          <w:sz w:val="20"/>
        </w:rPr>
        <w:t xml:space="preserve">confidential and </w:t>
      </w:r>
      <w:r w:rsidR="00606CC0">
        <w:rPr>
          <w:rFonts w:ascii="Arial" w:hAnsi="Arial" w:cs="Arial"/>
          <w:sz w:val="20"/>
        </w:rPr>
        <w:t>proprietary</w:t>
      </w:r>
      <w:r w:rsidR="00870C85">
        <w:rPr>
          <w:rFonts w:ascii="Arial" w:hAnsi="Arial" w:cs="Arial"/>
          <w:sz w:val="20"/>
        </w:rPr>
        <w:t>, although the failure to mark information will not render information non-confidential or non-proprietary</w:t>
      </w:r>
      <w:r w:rsidR="00606CC0">
        <w:rPr>
          <w:rFonts w:ascii="Arial" w:hAnsi="Arial" w:cs="Arial"/>
          <w:sz w:val="20"/>
        </w:rPr>
        <w:t>.</w:t>
      </w:r>
      <w:r w:rsidR="005F2DE0">
        <w:rPr>
          <w:rFonts w:ascii="Arial" w:hAnsi="Arial" w:cs="Arial"/>
          <w:sz w:val="20"/>
        </w:rPr>
        <w:t xml:space="preserve"> </w:t>
      </w:r>
      <w:r w:rsidRPr="00060B50">
        <w:rPr>
          <w:rFonts w:ascii="Arial" w:hAnsi="Arial" w:cs="Arial"/>
          <w:sz w:val="20"/>
        </w:rPr>
        <w:t xml:space="preserve"> “Confidential Information”</w:t>
      </w:r>
      <w:r w:rsidR="00553DC1" w:rsidRPr="00060B50">
        <w:rPr>
          <w:rFonts w:ascii="Arial" w:hAnsi="Arial" w:cs="Arial"/>
          <w:sz w:val="20"/>
        </w:rPr>
        <w:t xml:space="preserve"> does not include any information that (</w:t>
      </w:r>
      <w:proofErr w:type="spellStart"/>
      <w:r w:rsidR="00553DC1" w:rsidRPr="00060B50">
        <w:rPr>
          <w:rFonts w:ascii="Arial" w:hAnsi="Arial" w:cs="Arial"/>
          <w:sz w:val="20"/>
        </w:rPr>
        <w:t>i</w:t>
      </w:r>
      <w:proofErr w:type="spellEnd"/>
      <w:r w:rsidR="00553DC1" w:rsidRPr="00060B50">
        <w:rPr>
          <w:rFonts w:ascii="Arial" w:hAnsi="Arial" w:cs="Arial"/>
          <w:sz w:val="20"/>
        </w:rPr>
        <w:t>) is now or becomes publicly available by lawful means and without breach of any confidentiality obligation; (ii) was known to the party receiv</w:t>
      </w:r>
      <w:r w:rsidR="001B5563" w:rsidRPr="00060B50">
        <w:rPr>
          <w:rFonts w:ascii="Arial" w:hAnsi="Arial" w:cs="Arial"/>
          <w:sz w:val="20"/>
        </w:rPr>
        <w:t>ing the information</w:t>
      </w:r>
      <w:r w:rsidR="00553DC1" w:rsidRPr="00060B50">
        <w:rPr>
          <w:rFonts w:ascii="Arial" w:hAnsi="Arial" w:cs="Arial"/>
          <w:sz w:val="20"/>
        </w:rPr>
        <w:t xml:space="preserve"> prior to the date of disclosure; or (iii) is lawfully obtained from any third party.</w:t>
      </w:r>
    </w:p>
    <w:p w14:paraId="121471C4" w14:textId="77777777" w:rsidR="00553DC1" w:rsidRPr="00060B50" w:rsidRDefault="00553DC1" w:rsidP="005F5F18">
      <w:pPr>
        <w:pStyle w:val="Titre2"/>
        <w:keepNext w:val="0"/>
        <w:tabs>
          <w:tab w:val="clear" w:pos="720"/>
          <w:tab w:val="left" w:pos="900"/>
        </w:tabs>
        <w:spacing w:after="0"/>
        <w:rPr>
          <w:rFonts w:ascii="Arial" w:hAnsi="Arial" w:cs="Arial"/>
          <w:sz w:val="20"/>
        </w:rPr>
      </w:pPr>
      <w:r w:rsidRPr="00060B50">
        <w:rPr>
          <w:rFonts w:ascii="Arial" w:hAnsi="Arial" w:cs="Arial"/>
          <w:sz w:val="20"/>
        </w:rPr>
        <w:t xml:space="preserve">Information which is specific shall not be deemed to be within the foregoing exceptions </w:t>
      </w:r>
      <w:r w:rsidR="007C53A3">
        <w:rPr>
          <w:rFonts w:ascii="Arial" w:hAnsi="Arial" w:cs="Arial"/>
          <w:sz w:val="20"/>
        </w:rPr>
        <w:t xml:space="preserve">merely </w:t>
      </w:r>
      <w:r w:rsidRPr="00060B50">
        <w:rPr>
          <w:rFonts w:ascii="Arial" w:hAnsi="Arial" w:cs="Arial"/>
          <w:sz w:val="20"/>
        </w:rPr>
        <w:t xml:space="preserve">because it is embraced by more general information in the public domain or in the possession of the receiving party.  Further, any combination of information shall not be deemed to be within the foregoing exceptions merely because individual pieces of the information are in the public domain or in the possession of the receiving party, unless the combination itself and its principle of operation are in the public domain or in the possession of the receiving party. </w:t>
      </w:r>
    </w:p>
    <w:p w14:paraId="121471C5" w14:textId="77777777" w:rsidR="00553DC1" w:rsidRPr="00060B50" w:rsidRDefault="003248BD" w:rsidP="005762CB">
      <w:pPr>
        <w:pStyle w:val="Titre2"/>
        <w:keepNext w:val="0"/>
        <w:tabs>
          <w:tab w:val="clear" w:pos="720"/>
          <w:tab w:val="left" w:pos="900"/>
        </w:tabs>
        <w:rPr>
          <w:rFonts w:ascii="Arial" w:hAnsi="Arial" w:cs="Arial"/>
          <w:sz w:val="20"/>
        </w:rPr>
      </w:pPr>
      <w:r w:rsidRPr="00060B50">
        <w:rPr>
          <w:rFonts w:ascii="Arial" w:hAnsi="Arial" w:cs="Arial"/>
          <w:sz w:val="20"/>
        </w:rPr>
        <w:t xml:space="preserve">Nothing in this </w:t>
      </w:r>
      <w:r w:rsidR="00553DC1" w:rsidRPr="00060B50">
        <w:rPr>
          <w:rFonts w:ascii="Arial" w:hAnsi="Arial" w:cs="Arial"/>
          <w:sz w:val="20"/>
        </w:rPr>
        <w:t>Agreement places on either party any obligation to disclose any specific information.  Each party reserves for itself the right to determine which, if any, of its confidential information it will disclose under this Agreement.</w:t>
      </w:r>
    </w:p>
    <w:p w14:paraId="121471C6" w14:textId="77777777" w:rsidR="00553DC1" w:rsidRPr="002A13EE" w:rsidRDefault="00553DC1" w:rsidP="005762CB">
      <w:pPr>
        <w:pStyle w:val="Titre1"/>
        <w:keepNext w:val="0"/>
        <w:spacing w:after="120"/>
        <w:rPr>
          <w:rFonts w:ascii="Arial" w:hAnsi="Arial" w:cs="Arial"/>
          <w:b/>
          <w:sz w:val="20"/>
        </w:rPr>
      </w:pPr>
      <w:r w:rsidRPr="002A13EE">
        <w:rPr>
          <w:rFonts w:ascii="Arial" w:hAnsi="Arial" w:cs="Arial"/>
          <w:b/>
          <w:sz w:val="20"/>
        </w:rPr>
        <w:t>Nondisclosure and Nonuse</w:t>
      </w:r>
    </w:p>
    <w:p w14:paraId="121471C7" w14:textId="77777777" w:rsidR="00553DC1" w:rsidRPr="00060B50" w:rsidRDefault="00553DC1" w:rsidP="001B5563">
      <w:pPr>
        <w:pStyle w:val="Titre2"/>
        <w:keepNext w:val="0"/>
        <w:tabs>
          <w:tab w:val="clear" w:pos="720"/>
          <w:tab w:val="left" w:pos="900"/>
        </w:tabs>
        <w:spacing w:after="0"/>
        <w:rPr>
          <w:rFonts w:ascii="Arial" w:hAnsi="Arial" w:cs="Arial"/>
          <w:sz w:val="20"/>
        </w:rPr>
      </w:pPr>
      <w:proofErr w:type="gramStart"/>
      <w:r w:rsidRPr="00060B50">
        <w:rPr>
          <w:rFonts w:ascii="Arial" w:hAnsi="Arial" w:cs="Arial"/>
          <w:sz w:val="20"/>
          <w:u w:val="single"/>
        </w:rPr>
        <w:t>Nonuse</w:t>
      </w:r>
      <w:r w:rsidRPr="00060B50">
        <w:rPr>
          <w:rFonts w:ascii="Arial" w:hAnsi="Arial" w:cs="Arial"/>
          <w:sz w:val="20"/>
        </w:rPr>
        <w:t>.</w:t>
      </w:r>
      <w:proofErr w:type="gramEnd"/>
      <w:r w:rsidRPr="00060B50">
        <w:rPr>
          <w:rFonts w:ascii="Arial" w:hAnsi="Arial" w:cs="Arial"/>
          <w:sz w:val="20"/>
        </w:rPr>
        <w:t xml:space="preserve">  Confidential Information disclosed hereunder by one of the parties </w:t>
      </w:r>
      <w:r w:rsidR="00FC33B7" w:rsidRPr="00060B50">
        <w:rPr>
          <w:rFonts w:ascii="Arial" w:hAnsi="Arial" w:cs="Arial"/>
          <w:sz w:val="20"/>
        </w:rPr>
        <w:t>(here</w:t>
      </w:r>
      <w:r w:rsidR="007652D7" w:rsidRPr="00060B50">
        <w:rPr>
          <w:rFonts w:ascii="Arial" w:hAnsi="Arial" w:cs="Arial"/>
          <w:sz w:val="20"/>
        </w:rPr>
        <w:t>in</w:t>
      </w:r>
      <w:r w:rsidR="00FC33B7" w:rsidRPr="00060B50">
        <w:rPr>
          <w:rFonts w:ascii="Arial" w:hAnsi="Arial" w:cs="Arial"/>
          <w:sz w:val="20"/>
        </w:rPr>
        <w:t xml:space="preserve">after </w:t>
      </w:r>
      <w:r w:rsidR="00F42AC3" w:rsidRPr="00060B50">
        <w:rPr>
          <w:rFonts w:ascii="Arial" w:hAnsi="Arial" w:cs="Arial"/>
          <w:sz w:val="20"/>
        </w:rPr>
        <w:t xml:space="preserve">the </w:t>
      </w:r>
      <w:r w:rsidR="00FC33B7" w:rsidRPr="00060B50">
        <w:rPr>
          <w:rFonts w:ascii="Arial" w:hAnsi="Arial" w:cs="Arial"/>
          <w:sz w:val="20"/>
        </w:rPr>
        <w:t>“</w:t>
      </w:r>
      <w:r w:rsidR="00F42AC3" w:rsidRPr="00060B50">
        <w:rPr>
          <w:rFonts w:ascii="Arial" w:hAnsi="Arial" w:cs="Arial"/>
          <w:sz w:val="20"/>
        </w:rPr>
        <w:t xml:space="preserve">Disclosing Party”) </w:t>
      </w:r>
      <w:r w:rsidRPr="00060B50">
        <w:rPr>
          <w:rFonts w:ascii="Arial" w:hAnsi="Arial" w:cs="Arial"/>
          <w:sz w:val="20"/>
        </w:rPr>
        <w:t>will not be used b</w:t>
      </w:r>
      <w:r w:rsidR="00FC33B7" w:rsidRPr="00060B50">
        <w:rPr>
          <w:rFonts w:ascii="Arial" w:hAnsi="Arial" w:cs="Arial"/>
          <w:sz w:val="20"/>
        </w:rPr>
        <w:t>y the other party (hereinafter “Recipient”</w:t>
      </w:r>
      <w:r w:rsidRPr="00060B50">
        <w:rPr>
          <w:rFonts w:ascii="Arial" w:hAnsi="Arial" w:cs="Arial"/>
          <w:sz w:val="20"/>
        </w:rPr>
        <w:t>) for any purpose other than in connection</w:t>
      </w:r>
      <w:r w:rsidR="006D0788" w:rsidRPr="00060B50">
        <w:rPr>
          <w:rFonts w:ascii="Arial" w:hAnsi="Arial" w:cs="Arial"/>
          <w:sz w:val="20"/>
        </w:rPr>
        <w:t xml:space="preserve"> with the goals of the Project.  </w:t>
      </w:r>
      <w:r w:rsidRPr="00060B50">
        <w:rPr>
          <w:rFonts w:ascii="Arial" w:hAnsi="Arial" w:cs="Arial"/>
          <w:sz w:val="20"/>
        </w:rPr>
        <w:t>Recipient will not copy, transmit, reproduce, summarize, quote or make any other use of Confidential Information.</w:t>
      </w:r>
    </w:p>
    <w:p w14:paraId="121471C8" w14:textId="77777777" w:rsidR="00553DC1" w:rsidRPr="005B2A41" w:rsidRDefault="00553DC1" w:rsidP="001B5563">
      <w:pPr>
        <w:pStyle w:val="Titre2"/>
        <w:keepNext w:val="0"/>
        <w:tabs>
          <w:tab w:val="clear" w:pos="720"/>
          <w:tab w:val="left" w:pos="900"/>
        </w:tabs>
        <w:spacing w:after="0"/>
        <w:rPr>
          <w:rFonts w:ascii="Arial" w:hAnsi="Arial" w:cs="Arial"/>
          <w:sz w:val="20"/>
        </w:rPr>
      </w:pPr>
      <w:proofErr w:type="gramStart"/>
      <w:r w:rsidRPr="00060B50">
        <w:rPr>
          <w:rFonts w:ascii="Arial" w:hAnsi="Arial" w:cs="Arial"/>
          <w:sz w:val="20"/>
          <w:u w:val="single"/>
        </w:rPr>
        <w:t>Nondisclosure</w:t>
      </w:r>
      <w:r w:rsidRPr="00060B50">
        <w:rPr>
          <w:rFonts w:ascii="Arial" w:hAnsi="Arial" w:cs="Arial"/>
          <w:sz w:val="20"/>
        </w:rPr>
        <w:t>.</w:t>
      </w:r>
      <w:proofErr w:type="gramEnd"/>
      <w:r w:rsidRPr="00060B50">
        <w:rPr>
          <w:rFonts w:ascii="Arial" w:hAnsi="Arial" w:cs="Arial"/>
          <w:sz w:val="20"/>
        </w:rPr>
        <w:t xml:space="preserve"> </w:t>
      </w:r>
      <w:r w:rsidR="00A172D1" w:rsidRPr="00060B50">
        <w:rPr>
          <w:rFonts w:ascii="Arial" w:hAnsi="Arial" w:cs="Arial"/>
          <w:sz w:val="20"/>
        </w:rPr>
        <w:t xml:space="preserve"> </w:t>
      </w:r>
      <w:r w:rsidRPr="00060B50">
        <w:rPr>
          <w:rFonts w:ascii="Arial" w:hAnsi="Arial" w:cs="Arial"/>
          <w:sz w:val="20"/>
        </w:rPr>
        <w:t>Recipient will keep confidential all Confidential Information it</w:t>
      </w:r>
      <w:r w:rsidR="00F91542" w:rsidRPr="00060B50">
        <w:rPr>
          <w:rFonts w:ascii="Arial" w:hAnsi="Arial" w:cs="Arial"/>
          <w:sz w:val="20"/>
        </w:rPr>
        <w:t xml:space="preserve"> receives from the </w:t>
      </w:r>
      <w:r w:rsidR="00F42AC3" w:rsidRPr="00060B50">
        <w:rPr>
          <w:rFonts w:ascii="Arial" w:hAnsi="Arial" w:cs="Arial"/>
          <w:sz w:val="20"/>
        </w:rPr>
        <w:t>Disclosing</w:t>
      </w:r>
      <w:r w:rsidR="00F91542" w:rsidRPr="00060B50">
        <w:rPr>
          <w:rFonts w:ascii="Arial" w:hAnsi="Arial" w:cs="Arial"/>
          <w:sz w:val="20"/>
        </w:rPr>
        <w:t xml:space="preserve"> </w:t>
      </w:r>
      <w:r w:rsidR="00F42AC3" w:rsidRPr="00060B50">
        <w:rPr>
          <w:rFonts w:ascii="Arial" w:hAnsi="Arial" w:cs="Arial"/>
          <w:sz w:val="20"/>
        </w:rPr>
        <w:t>P</w:t>
      </w:r>
      <w:r w:rsidR="00F91542" w:rsidRPr="00060B50">
        <w:rPr>
          <w:rFonts w:ascii="Arial" w:hAnsi="Arial" w:cs="Arial"/>
          <w:sz w:val="20"/>
        </w:rPr>
        <w:t xml:space="preserve">arty.  </w:t>
      </w:r>
      <w:r w:rsidRPr="00060B50">
        <w:rPr>
          <w:rFonts w:ascii="Arial" w:hAnsi="Arial" w:cs="Arial"/>
          <w:sz w:val="20"/>
        </w:rPr>
        <w:t xml:space="preserve">Recipient will not disclose Confidential Information directly or indirectly to any third </w:t>
      </w:r>
      <w:r w:rsidR="00301452">
        <w:rPr>
          <w:rFonts w:ascii="Arial" w:hAnsi="Arial" w:cs="Arial"/>
          <w:sz w:val="20"/>
        </w:rPr>
        <w:t xml:space="preserve">person </w:t>
      </w:r>
      <w:r w:rsidR="00DD207B">
        <w:rPr>
          <w:rFonts w:ascii="Arial" w:hAnsi="Arial" w:cs="Arial"/>
          <w:sz w:val="20"/>
        </w:rPr>
        <w:t xml:space="preserve">(including a parent, subsidiary, affiliate or related party) </w:t>
      </w:r>
      <w:r w:rsidRPr="00060B50">
        <w:rPr>
          <w:rFonts w:ascii="Arial" w:hAnsi="Arial" w:cs="Arial"/>
          <w:sz w:val="20"/>
        </w:rPr>
        <w:t xml:space="preserve">without the </w:t>
      </w:r>
      <w:r w:rsidR="004130CB" w:rsidRPr="00060B50">
        <w:rPr>
          <w:rFonts w:ascii="Arial" w:hAnsi="Arial" w:cs="Arial"/>
          <w:sz w:val="20"/>
        </w:rPr>
        <w:t>D</w:t>
      </w:r>
      <w:r w:rsidRPr="00060B50">
        <w:rPr>
          <w:rFonts w:ascii="Arial" w:hAnsi="Arial" w:cs="Arial"/>
          <w:sz w:val="20"/>
        </w:rPr>
        <w:t xml:space="preserve">isclosing </w:t>
      </w:r>
      <w:r w:rsidR="004130CB" w:rsidRPr="00060B50">
        <w:rPr>
          <w:rFonts w:ascii="Arial" w:hAnsi="Arial" w:cs="Arial"/>
          <w:sz w:val="20"/>
        </w:rPr>
        <w:t>P</w:t>
      </w:r>
      <w:r w:rsidRPr="00060B50">
        <w:rPr>
          <w:rFonts w:ascii="Arial" w:hAnsi="Arial" w:cs="Arial"/>
          <w:sz w:val="20"/>
        </w:rPr>
        <w:t>arty’s express written consent.  Each party will take all reasonable steps to protect the confidentiality of received Confidential Information, including informing its employees of the confidential nature of the information, requiring its employees to keep the said information confidential, and all steps that the Recipient uses to protect its own confidential information.</w:t>
      </w:r>
      <w:r w:rsidR="00084CB8">
        <w:rPr>
          <w:rFonts w:ascii="Arial" w:hAnsi="Arial" w:cs="Arial"/>
          <w:sz w:val="20"/>
        </w:rPr>
        <w:t xml:space="preserve"> </w:t>
      </w:r>
      <w:r w:rsidR="009F0CEA">
        <w:rPr>
          <w:rFonts w:ascii="Arial" w:hAnsi="Arial" w:cs="Arial"/>
          <w:sz w:val="20"/>
        </w:rPr>
        <w:t xml:space="preserve"> </w:t>
      </w:r>
      <w:r w:rsidR="00084CB8">
        <w:rPr>
          <w:rFonts w:ascii="Arial" w:hAnsi="Arial" w:cs="Arial"/>
          <w:sz w:val="20"/>
        </w:rPr>
        <w:t xml:space="preserve">Employees of each party shall also include employees of contract labor companies that provide temporary technical and administrative services for each party. </w:t>
      </w:r>
      <w:r w:rsidR="009F0CEA">
        <w:rPr>
          <w:rFonts w:ascii="Arial" w:hAnsi="Arial" w:cs="Arial"/>
          <w:sz w:val="20"/>
        </w:rPr>
        <w:t xml:space="preserve"> </w:t>
      </w:r>
      <w:r w:rsidR="00084CB8">
        <w:rPr>
          <w:rFonts w:ascii="Arial" w:hAnsi="Arial" w:cs="Arial"/>
          <w:sz w:val="20"/>
        </w:rPr>
        <w:t xml:space="preserve">Notwithstanding anything herein to the contrary, neither </w:t>
      </w:r>
      <w:r w:rsidR="005B2A41" w:rsidRPr="000A2256">
        <w:rPr>
          <w:rFonts w:ascii="Arial" w:hAnsi="Arial" w:cs="Arial"/>
          <w:sz w:val="20"/>
        </w:rPr>
        <w:t xml:space="preserve">Party may use the </w:t>
      </w:r>
      <w:r w:rsidR="00DD28DE">
        <w:rPr>
          <w:rFonts w:ascii="Arial" w:hAnsi="Arial" w:cs="Arial"/>
          <w:sz w:val="20"/>
        </w:rPr>
        <w:t xml:space="preserve">Confidential </w:t>
      </w:r>
      <w:r w:rsidR="005B2A41" w:rsidRPr="000A2256">
        <w:rPr>
          <w:rFonts w:ascii="Arial" w:hAnsi="Arial" w:cs="Arial"/>
          <w:sz w:val="20"/>
        </w:rPr>
        <w:t>Information of the other Party for any other purpose, including without limitation to design, manufacture or repair spare or replacement parts for either Party’s products, to compare such parts to one another or to designs of such parts, or to obtain FAA Parts Manufacturer Approval or other government approval to manufacture such parts, without the Disclosing Pa</w:t>
      </w:r>
      <w:r w:rsidR="009F3BA7">
        <w:rPr>
          <w:rFonts w:ascii="Arial" w:hAnsi="Arial" w:cs="Arial"/>
          <w:sz w:val="20"/>
        </w:rPr>
        <w:t xml:space="preserve">rty’s express written consent. </w:t>
      </w:r>
    </w:p>
    <w:p w14:paraId="121471C9" w14:textId="77777777" w:rsidR="00553DC1" w:rsidRPr="00060B50" w:rsidRDefault="00553DC1" w:rsidP="001B5563">
      <w:pPr>
        <w:pStyle w:val="Titre2"/>
        <w:keepNext w:val="0"/>
        <w:tabs>
          <w:tab w:val="clear" w:pos="720"/>
          <w:tab w:val="left" w:pos="900"/>
        </w:tabs>
        <w:spacing w:after="0"/>
        <w:rPr>
          <w:rFonts w:ascii="Arial" w:hAnsi="Arial" w:cs="Arial"/>
          <w:sz w:val="20"/>
        </w:rPr>
      </w:pPr>
      <w:proofErr w:type="gramStart"/>
      <w:r w:rsidRPr="00060B50">
        <w:rPr>
          <w:rFonts w:ascii="Arial" w:hAnsi="Arial" w:cs="Arial"/>
          <w:sz w:val="20"/>
          <w:u w:val="single"/>
        </w:rPr>
        <w:t>Subpoenas</w:t>
      </w:r>
      <w:r w:rsidRPr="00060B50">
        <w:rPr>
          <w:rFonts w:ascii="Arial" w:hAnsi="Arial" w:cs="Arial"/>
          <w:sz w:val="20"/>
        </w:rPr>
        <w:t>.</w:t>
      </w:r>
      <w:proofErr w:type="gramEnd"/>
      <w:r w:rsidRPr="00060B50">
        <w:rPr>
          <w:rFonts w:ascii="Arial" w:hAnsi="Arial" w:cs="Arial"/>
          <w:sz w:val="20"/>
        </w:rPr>
        <w:t xml:space="preserve">  If Recipient receives a subpoena calling for disclosure of Confidential Information</w:t>
      </w:r>
      <w:r w:rsidR="007C53A3">
        <w:rPr>
          <w:rFonts w:ascii="Arial" w:hAnsi="Arial" w:cs="Arial"/>
          <w:sz w:val="20"/>
        </w:rPr>
        <w:t>,</w:t>
      </w:r>
      <w:r w:rsidRPr="00060B50">
        <w:rPr>
          <w:rFonts w:ascii="Arial" w:hAnsi="Arial" w:cs="Arial"/>
          <w:sz w:val="20"/>
        </w:rPr>
        <w:t xml:space="preserve"> or if Recipient is otherwise required by law to disclose Confidential Information, Recipient will immediately, before disclosure, notify the </w:t>
      </w:r>
      <w:r w:rsidR="00F42AC3" w:rsidRPr="00060B50">
        <w:rPr>
          <w:rFonts w:ascii="Arial" w:hAnsi="Arial" w:cs="Arial"/>
          <w:sz w:val="20"/>
        </w:rPr>
        <w:t>D</w:t>
      </w:r>
      <w:r w:rsidRPr="00060B50">
        <w:rPr>
          <w:rFonts w:ascii="Arial" w:hAnsi="Arial" w:cs="Arial"/>
          <w:sz w:val="20"/>
        </w:rPr>
        <w:t xml:space="preserve">isclosing </w:t>
      </w:r>
      <w:r w:rsidR="00F42AC3" w:rsidRPr="00060B50">
        <w:rPr>
          <w:rFonts w:ascii="Arial" w:hAnsi="Arial" w:cs="Arial"/>
          <w:sz w:val="20"/>
        </w:rPr>
        <w:t>P</w:t>
      </w:r>
      <w:r w:rsidRPr="00060B50">
        <w:rPr>
          <w:rFonts w:ascii="Arial" w:hAnsi="Arial" w:cs="Arial"/>
          <w:sz w:val="20"/>
        </w:rPr>
        <w:t xml:space="preserve">arty and provide it with such information as may be necessary so that the </w:t>
      </w:r>
      <w:r w:rsidR="00F42AC3" w:rsidRPr="00060B50">
        <w:rPr>
          <w:rFonts w:ascii="Arial" w:hAnsi="Arial" w:cs="Arial"/>
          <w:sz w:val="20"/>
        </w:rPr>
        <w:t>D</w:t>
      </w:r>
      <w:r w:rsidRPr="00060B50">
        <w:rPr>
          <w:rFonts w:ascii="Arial" w:hAnsi="Arial" w:cs="Arial"/>
          <w:sz w:val="20"/>
        </w:rPr>
        <w:t xml:space="preserve">isclosing </w:t>
      </w:r>
      <w:r w:rsidR="00F42AC3" w:rsidRPr="00060B50">
        <w:rPr>
          <w:rFonts w:ascii="Arial" w:hAnsi="Arial" w:cs="Arial"/>
          <w:sz w:val="20"/>
        </w:rPr>
        <w:t>P</w:t>
      </w:r>
      <w:r w:rsidRPr="00060B50">
        <w:rPr>
          <w:rFonts w:ascii="Arial" w:hAnsi="Arial" w:cs="Arial"/>
          <w:sz w:val="20"/>
        </w:rPr>
        <w:t xml:space="preserve">arty may take </w:t>
      </w:r>
      <w:r w:rsidR="007C53A3">
        <w:rPr>
          <w:rFonts w:ascii="Arial" w:hAnsi="Arial" w:cs="Arial"/>
          <w:sz w:val="20"/>
        </w:rPr>
        <w:t xml:space="preserve">appropriate </w:t>
      </w:r>
      <w:r w:rsidRPr="00060B50">
        <w:rPr>
          <w:rFonts w:ascii="Arial" w:hAnsi="Arial" w:cs="Arial"/>
          <w:sz w:val="20"/>
        </w:rPr>
        <w:t>action to protect its interests.</w:t>
      </w:r>
    </w:p>
    <w:p w14:paraId="121471CA" w14:textId="77777777" w:rsidR="00553DC1" w:rsidRPr="00060B50" w:rsidRDefault="005F5F18" w:rsidP="005762CB">
      <w:pPr>
        <w:pStyle w:val="Titre2"/>
        <w:keepNext w:val="0"/>
        <w:tabs>
          <w:tab w:val="clear" w:pos="720"/>
          <w:tab w:val="left" w:pos="-2520"/>
          <w:tab w:val="num" w:pos="900"/>
        </w:tabs>
        <w:rPr>
          <w:rFonts w:ascii="Arial" w:hAnsi="Arial" w:cs="Arial"/>
          <w:sz w:val="20"/>
        </w:rPr>
      </w:pPr>
      <w:proofErr w:type="gramStart"/>
      <w:r w:rsidRPr="00060B50">
        <w:rPr>
          <w:rFonts w:ascii="Arial" w:hAnsi="Arial" w:cs="Arial"/>
          <w:sz w:val="20"/>
          <w:u w:val="single"/>
        </w:rPr>
        <w:t>Delivery of Materials</w:t>
      </w:r>
      <w:r w:rsidRPr="00060B50">
        <w:rPr>
          <w:rFonts w:ascii="Arial" w:hAnsi="Arial" w:cs="Arial"/>
          <w:sz w:val="20"/>
        </w:rPr>
        <w:t>.</w:t>
      </w:r>
      <w:proofErr w:type="gramEnd"/>
      <w:r w:rsidRPr="00060B50">
        <w:rPr>
          <w:rFonts w:ascii="Arial" w:hAnsi="Arial" w:cs="Arial"/>
          <w:sz w:val="20"/>
        </w:rPr>
        <w:t xml:space="preserve">  </w:t>
      </w:r>
      <w:r w:rsidR="00553DC1" w:rsidRPr="00060B50">
        <w:rPr>
          <w:rFonts w:ascii="Arial" w:hAnsi="Arial" w:cs="Arial"/>
          <w:sz w:val="20"/>
        </w:rPr>
        <w:t xml:space="preserve">Upon termination of the Project, Recipient will, at the </w:t>
      </w:r>
      <w:r w:rsidR="00F42AC3" w:rsidRPr="00060B50">
        <w:rPr>
          <w:rFonts w:ascii="Arial" w:hAnsi="Arial" w:cs="Arial"/>
          <w:sz w:val="20"/>
        </w:rPr>
        <w:t>D</w:t>
      </w:r>
      <w:r w:rsidR="00553DC1" w:rsidRPr="00060B50">
        <w:rPr>
          <w:rFonts w:ascii="Arial" w:hAnsi="Arial" w:cs="Arial"/>
          <w:sz w:val="20"/>
        </w:rPr>
        <w:t xml:space="preserve">isclosing </w:t>
      </w:r>
      <w:r w:rsidR="00F42AC3" w:rsidRPr="00060B50">
        <w:rPr>
          <w:rFonts w:ascii="Arial" w:hAnsi="Arial" w:cs="Arial"/>
          <w:sz w:val="20"/>
        </w:rPr>
        <w:t>P</w:t>
      </w:r>
      <w:r w:rsidR="00553DC1" w:rsidRPr="00060B50">
        <w:rPr>
          <w:rFonts w:ascii="Arial" w:hAnsi="Arial" w:cs="Arial"/>
          <w:sz w:val="20"/>
        </w:rPr>
        <w:t xml:space="preserve">arty’s request, deliver to the </w:t>
      </w:r>
      <w:r w:rsidR="00F42AC3" w:rsidRPr="00060B50">
        <w:rPr>
          <w:rFonts w:ascii="Arial" w:hAnsi="Arial" w:cs="Arial"/>
          <w:sz w:val="20"/>
        </w:rPr>
        <w:t>D</w:t>
      </w:r>
      <w:r w:rsidR="00553DC1" w:rsidRPr="00060B50">
        <w:rPr>
          <w:rFonts w:ascii="Arial" w:hAnsi="Arial" w:cs="Arial"/>
          <w:sz w:val="20"/>
        </w:rPr>
        <w:t xml:space="preserve">isclosing </w:t>
      </w:r>
      <w:r w:rsidR="00F42AC3" w:rsidRPr="00060B50">
        <w:rPr>
          <w:rFonts w:ascii="Arial" w:hAnsi="Arial" w:cs="Arial"/>
          <w:sz w:val="20"/>
        </w:rPr>
        <w:t>P</w:t>
      </w:r>
      <w:r w:rsidR="00553DC1" w:rsidRPr="00060B50">
        <w:rPr>
          <w:rFonts w:ascii="Arial" w:hAnsi="Arial" w:cs="Arial"/>
          <w:sz w:val="20"/>
        </w:rPr>
        <w:t>arty all materials, including (without limitation) documents, records, drawings, prototypes, models an</w:t>
      </w:r>
      <w:r w:rsidR="007072F0" w:rsidRPr="00060B50">
        <w:rPr>
          <w:rFonts w:ascii="Arial" w:hAnsi="Arial" w:cs="Arial"/>
          <w:sz w:val="20"/>
        </w:rPr>
        <w:t xml:space="preserve">d schematic diagrams, which </w:t>
      </w:r>
      <w:r w:rsidR="00553DC1" w:rsidRPr="00060B50">
        <w:rPr>
          <w:rFonts w:ascii="Arial" w:hAnsi="Arial" w:cs="Arial"/>
          <w:sz w:val="20"/>
        </w:rPr>
        <w:t>describe, constitute, or in any way rel</w:t>
      </w:r>
      <w:r w:rsidR="007072F0" w:rsidRPr="00060B50">
        <w:rPr>
          <w:rFonts w:ascii="Arial" w:hAnsi="Arial" w:cs="Arial"/>
          <w:sz w:val="20"/>
        </w:rPr>
        <w:t>ate to Confidential Information</w:t>
      </w:r>
      <w:r w:rsidR="00553DC1" w:rsidRPr="00060B50">
        <w:rPr>
          <w:rFonts w:ascii="Arial" w:hAnsi="Arial" w:cs="Arial"/>
          <w:sz w:val="20"/>
        </w:rPr>
        <w:t>.</w:t>
      </w:r>
    </w:p>
    <w:p w14:paraId="121471CB" w14:textId="77777777" w:rsidR="00FA738D" w:rsidRPr="00060B50" w:rsidRDefault="00553DC1" w:rsidP="005762CB">
      <w:pPr>
        <w:pStyle w:val="Titre1"/>
        <w:keepNext w:val="0"/>
        <w:tabs>
          <w:tab w:val="clear" w:pos="432"/>
          <w:tab w:val="num" w:pos="360"/>
        </w:tabs>
        <w:spacing w:after="120"/>
        <w:ind w:left="360" w:hanging="360"/>
        <w:rPr>
          <w:rFonts w:ascii="Arial" w:hAnsi="Arial" w:cs="Arial"/>
          <w:sz w:val="20"/>
        </w:rPr>
      </w:pPr>
      <w:proofErr w:type="gramStart"/>
      <w:r w:rsidRPr="002A13EE">
        <w:rPr>
          <w:rFonts w:ascii="Arial" w:hAnsi="Arial" w:cs="Arial"/>
          <w:b/>
          <w:sz w:val="20"/>
        </w:rPr>
        <w:lastRenderedPageBreak/>
        <w:t>Remedies.</w:t>
      </w:r>
      <w:proofErr w:type="gramEnd"/>
      <w:r w:rsidRPr="00060B50">
        <w:rPr>
          <w:rFonts w:ascii="Arial" w:hAnsi="Arial" w:cs="Arial"/>
          <w:sz w:val="20"/>
        </w:rPr>
        <w:t xml:space="preserve">  The parties recite as facts that breach of this Agreement </w:t>
      </w:r>
      <w:r w:rsidR="005B2A41">
        <w:rPr>
          <w:rFonts w:ascii="Arial" w:hAnsi="Arial" w:cs="Arial"/>
          <w:sz w:val="20"/>
        </w:rPr>
        <w:t>may</w:t>
      </w:r>
      <w:r w:rsidRPr="00060B50">
        <w:rPr>
          <w:rFonts w:ascii="Arial" w:hAnsi="Arial" w:cs="Arial"/>
          <w:sz w:val="20"/>
        </w:rPr>
        <w:t xml:space="preserve"> </w:t>
      </w:r>
      <w:r w:rsidR="00F91542" w:rsidRPr="00060B50">
        <w:rPr>
          <w:rFonts w:ascii="Arial" w:hAnsi="Arial" w:cs="Arial"/>
          <w:sz w:val="20"/>
        </w:rPr>
        <w:t xml:space="preserve">cause </w:t>
      </w:r>
      <w:r w:rsidRPr="00060B50">
        <w:rPr>
          <w:rFonts w:ascii="Arial" w:hAnsi="Arial" w:cs="Arial"/>
          <w:sz w:val="20"/>
        </w:rPr>
        <w:t>irreparabl</w:t>
      </w:r>
      <w:r w:rsidR="00F91542" w:rsidRPr="00060B50">
        <w:rPr>
          <w:rFonts w:ascii="Arial" w:hAnsi="Arial" w:cs="Arial"/>
          <w:sz w:val="20"/>
        </w:rPr>
        <w:t>e</w:t>
      </w:r>
      <w:r w:rsidR="00A172D1" w:rsidRPr="00060B50">
        <w:rPr>
          <w:rFonts w:ascii="Arial" w:hAnsi="Arial" w:cs="Arial"/>
          <w:sz w:val="20"/>
        </w:rPr>
        <w:t xml:space="preserve"> harm, and that </w:t>
      </w:r>
      <w:r w:rsidRPr="00060B50">
        <w:rPr>
          <w:rFonts w:ascii="Arial" w:hAnsi="Arial" w:cs="Arial"/>
          <w:sz w:val="20"/>
        </w:rPr>
        <w:t xml:space="preserve">unauthorized use or disclosure by Recipient of any portion of the Confidential Information disclosed is a misappropriation of valuable trade secrets.  Therefore, if Recipient breaches these obligations, </w:t>
      </w:r>
      <w:r w:rsidR="00F91542" w:rsidRPr="00060B50">
        <w:rPr>
          <w:rFonts w:ascii="Arial" w:hAnsi="Arial" w:cs="Arial"/>
          <w:sz w:val="20"/>
        </w:rPr>
        <w:t xml:space="preserve">the </w:t>
      </w:r>
      <w:r w:rsidR="00F42AC3" w:rsidRPr="00060B50">
        <w:rPr>
          <w:rFonts w:ascii="Arial" w:hAnsi="Arial" w:cs="Arial"/>
          <w:sz w:val="20"/>
        </w:rPr>
        <w:t>Disclosing</w:t>
      </w:r>
      <w:r w:rsidR="00F91542" w:rsidRPr="00060B50">
        <w:rPr>
          <w:rFonts w:ascii="Arial" w:hAnsi="Arial" w:cs="Arial"/>
          <w:sz w:val="20"/>
        </w:rPr>
        <w:t xml:space="preserve"> </w:t>
      </w:r>
      <w:r w:rsidR="00F42AC3" w:rsidRPr="00060B50">
        <w:rPr>
          <w:rFonts w:ascii="Arial" w:hAnsi="Arial" w:cs="Arial"/>
          <w:sz w:val="20"/>
        </w:rPr>
        <w:t>P</w:t>
      </w:r>
      <w:r w:rsidR="00F91542" w:rsidRPr="00060B50">
        <w:rPr>
          <w:rFonts w:ascii="Arial" w:hAnsi="Arial" w:cs="Arial"/>
          <w:sz w:val="20"/>
        </w:rPr>
        <w:t>arty</w:t>
      </w:r>
      <w:r w:rsidR="00A26088">
        <w:rPr>
          <w:rFonts w:ascii="Arial" w:hAnsi="Arial" w:cs="Arial"/>
          <w:sz w:val="20"/>
        </w:rPr>
        <w:t xml:space="preserve"> is </w:t>
      </w:r>
      <w:r w:rsidR="005B2A41">
        <w:rPr>
          <w:rFonts w:ascii="Arial" w:hAnsi="Arial" w:cs="Arial"/>
          <w:sz w:val="20"/>
        </w:rPr>
        <w:t xml:space="preserve">entitled to seek </w:t>
      </w:r>
      <w:r w:rsidRPr="00060B50">
        <w:rPr>
          <w:rFonts w:ascii="Arial" w:hAnsi="Arial" w:cs="Arial"/>
          <w:sz w:val="20"/>
        </w:rPr>
        <w:t>specific performance, including an immediate temporary restraining order or preliminary injunction enforc</w:t>
      </w:r>
      <w:r w:rsidRPr="00060B50">
        <w:rPr>
          <w:rFonts w:ascii="Arial" w:hAnsi="Arial" w:cs="Arial"/>
          <w:sz w:val="20"/>
        </w:rPr>
        <w:softHyphen/>
        <w:t>ing this Agreement, in addition to any other remedies provided by law.</w:t>
      </w:r>
      <w:r w:rsidR="00FA738D" w:rsidRPr="00060B50">
        <w:rPr>
          <w:rFonts w:ascii="Arial" w:hAnsi="Arial" w:cs="Arial"/>
          <w:sz w:val="20"/>
        </w:rPr>
        <w:t xml:space="preserve">  </w:t>
      </w:r>
    </w:p>
    <w:p w14:paraId="121471CC" w14:textId="77777777" w:rsidR="00FA738D" w:rsidRPr="00060B50" w:rsidRDefault="00FA738D" w:rsidP="005762CB">
      <w:pPr>
        <w:pStyle w:val="Titre1"/>
        <w:keepNext w:val="0"/>
        <w:spacing w:after="120"/>
        <w:ind w:left="360" w:hanging="360"/>
        <w:rPr>
          <w:rFonts w:ascii="Arial" w:hAnsi="Arial" w:cs="Arial"/>
          <w:sz w:val="20"/>
        </w:rPr>
      </w:pPr>
      <w:r w:rsidRPr="002A13EE">
        <w:rPr>
          <w:rFonts w:ascii="Arial" w:hAnsi="Arial" w:cs="Arial"/>
          <w:b/>
          <w:sz w:val="20"/>
        </w:rPr>
        <w:t>Export/Import Control</w:t>
      </w:r>
      <w:r w:rsidRPr="002A13EE">
        <w:rPr>
          <w:rFonts w:ascii="Arial" w:hAnsi="Arial" w:cs="Arial"/>
          <w:b/>
          <w:i/>
          <w:sz w:val="20"/>
        </w:rPr>
        <w:t xml:space="preserve">. </w:t>
      </w:r>
      <w:r w:rsidRPr="00060B50">
        <w:rPr>
          <w:rFonts w:ascii="Arial" w:hAnsi="Arial" w:cs="Arial"/>
          <w:i/>
          <w:sz w:val="20"/>
        </w:rPr>
        <w:t xml:space="preserve"> </w:t>
      </w:r>
      <w:r w:rsidRPr="00060B50">
        <w:rPr>
          <w:rFonts w:ascii="Arial" w:hAnsi="Arial" w:cs="Arial"/>
          <w:sz w:val="20"/>
        </w:rPr>
        <w:t>The parties acknowledge that any information, including Confidential Information, provided or received under this Agreement may be subject to government</w:t>
      </w:r>
      <w:r w:rsidR="007C53A3">
        <w:rPr>
          <w:rFonts w:ascii="Arial" w:hAnsi="Arial" w:cs="Arial"/>
          <w:sz w:val="20"/>
        </w:rPr>
        <w:t>al</w:t>
      </w:r>
      <w:r w:rsidRPr="00060B50">
        <w:rPr>
          <w:rFonts w:ascii="Arial" w:hAnsi="Arial" w:cs="Arial"/>
          <w:sz w:val="20"/>
        </w:rPr>
        <w:t xml:space="preserve"> export control legislation</w:t>
      </w:r>
      <w:r w:rsidR="007C53A3">
        <w:rPr>
          <w:rFonts w:ascii="Arial" w:hAnsi="Arial" w:cs="Arial"/>
          <w:sz w:val="20"/>
        </w:rPr>
        <w:t xml:space="preserve"> </w:t>
      </w:r>
      <w:r w:rsidRPr="00060B50">
        <w:rPr>
          <w:rFonts w:ascii="Arial" w:hAnsi="Arial" w:cs="Arial"/>
          <w:sz w:val="20"/>
        </w:rPr>
        <w:t>including</w:t>
      </w:r>
      <w:r w:rsidR="007C53A3">
        <w:rPr>
          <w:rFonts w:ascii="Arial" w:hAnsi="Arial" w:cs="Arial"/>
          <w:sz w:val="20"/>
        </w:rPr>
        <w:t>,</w:t>
      </w:r>
      <w:r w:rsidRPr="00060B50">
        <w:rPr>
          <w:rFonts w:ascii="Arial" w:hAnsi="Arial" w:cs="Arial"/>
          <w:sz w:val="20"/>
        </w:rPr>
        <w:t xml:space="preserve"> but not limited to</w:t>
      </w:r>
      <w:r w:rsidR="007C53A3">
        <w:rPr>
          <w:rFonts w:ascii="Arial" w:hAnsi="Arial" w:cs="Arial"/>
          <w:sz w:val="20"/>
        </w:rPr>
        <w:t>,</w:t>
      </w:r>
      <w:r w:rsidRPr="00060B50">
        <w:rPr>
          <w:rFonts w:ascii="Arial" w:hAnsi="Arial" w:cs="Arial"/>
          <w:sz w:val="20"/>
        </w:rPr>
        <w:t xml:space="preserve"> the relevant legislation in the countries where the Parties are established, the U.S. International Traffic in Arms Regulations (“ITAR”) and the U.S. Export Administration Regulation</w:t>
      </w:r>
      <w:r w:rsidR="003248BD" w:rsidRPr="00060B50">
        <w:rPr>
          <w:rFonts w:ascii="Arial" w:hAnsi="Arial" w:cs="Arial"/>
          <w:sz w:val="20"/>
        </w:rPr>
        <w:t>s (“EAR”).  Recipient</w:t>
      </w:r>
      <w:r w:rsidRPr="00060B50">
        <w:rPr>
          <w:rFonts w:ascii="Arial" w:hAnsi="Arial" w:cs="Arial"/>
          <w:sz w:val="20"/>
        </w:rPr>
        <w:t xml:space="preserve"> represents and warrants that no Confidential Information received hereunder shall be disclosed to any non-U.S. person or firm, including non-U.S. persons employed by or ass</w:t>
      </w:r>
      <w:r w:rsidR="003248BD" w:rsidRPr="00060B50">
        <w:rPr>
          <w:rFonts w:ascii="Arial" w:hAnsi="Arial" w:cs="Arial"/>
          <w:sz w:val="20"/>
        </w:rPr>
        <w:t>ociated with Recipient</w:t>
      </w:r>
      <w:r w:rsidRPr="00060B50">
        <w:rPr>
          <w:rFonts w:ascii="Arial" w:hAnsi="Arial" w:cs="Arial"/>
          <w:sz w:val="20"/>
        </w:rPr>
        <w:t>, nor shall any data be exported from the United States</w:t>
      </w:r>
      <w:r w:rsidR="00DD28DE">
        <w:rPr>
          <w:rFonts w:ascii="Arial" w:hAnsi="Arial" w:cs="Arial"/>
          <w:sz w:val="20"/>
        </w:rPr>
        <w:t>,</w:t>
      </w:r>
      <w:r w:rsidRPr="00060B50">
        <w:rPr>
          <w:rFonts w:ascii="Arial" w:hAnsi="Arial" w:cs="Arial"/>
          <w:sz w:val="20"/>
        </w:rPr>
        <w:t xml:space="preserve"> without first complying with all requirements of the ITAR and the EAR, including the requirement for obtaining an export license and/or technical assistance agreement, if applicable.</w:t>
      </w:r>
    </w:p>
    <w:p w14:paraId="121471CD" w14:textId="77777777" w:rsidR="005B2A41" w:rsidRDefault="007348B7" w:rsidP="005762CB">
      <w:pPr>
        <w:pStyle w:val="Titre1"/>
        <w:spacing w:after="120"/>
        <w:ind w:left="360" w:hanging="360"/>
        <w:rPr>
          <w:rFonts w:ascii="Arial" w:hAnsi="Arial" w:cs="Arial"/>
          <w:sz w:val="20"/>
        </w:rPr>
      </w:pPr>
      <w:proofErr w:type="gramStart"/>
      <w:r w:rsidRPr="002A13EE">
        <w:rPr>
          <w:rFonts w:ascii="Arial" w:hAnsi="Arial" w:cs="Arial"/>
          <w:b/>
          <w:sz w:val="20"/>
        </w:rPr>
        <w:t>Duration.</w:t>
      </w:r>
      <w:proofErr w:type="gramEnd"/>
      <w:r w:rsidRPr="00060B50">
        <w:rPr>
          <w:rFonts w:ascii="Arial" w:hAnsi="Arial" w:cs="Arial"/>
          <w:sz w:val="20"/>
        </w:rPr>
        <w:t xml:space="preserve">  This Agreement shall be effective as of the date of the last signature hereto</w:t>
      </w:r>
      <w:r w:rsidR="007C53A3">
        <w:rPr>
          <w:rFonts w:ascii="Arial" w:hAnsi="Arial" w:cs="Arial"/>
          <w:sz w:val="20"/>
        </w:rPr>
        <w:t>,</w:t>
      </w:r>
      <w:r w:rsidRPr="00060B50">
        <w:rPr>
          <w:rFonts w:ascii="Arial" w:hAnsi="Arial" w:cs="Arial"/>
          <w:sz w:val="20"/>
        </w:rPr>
        <w:t xml:space="preserve"> and shall terminate sixty (60) months from its effective date, but may be terminated earlier by either party giving thirty (30) days’ prior written notice to the other party.  Termination shall not, however, affect obligations of non-disclosure and non-use arising under this Agreement.</w:t>
      </w:r>
    </w:p>
    <w:p w14:paraId="121471CE" w14:textId="77777777" w:rsidR="005B2A41" w:rsidRDefault="00193D2B" w:rsidP="005762CB">
      <w:pPr>
        <w:pStyle w:val="Titre1"/>
        <w:spacing w:after="120"/>
        <w:ind w:left="360" w:hanging="360"/>
        <w:rPr>
          <w:rFonts w:ascii="Arial" w:hAnsi="Arial" w:cs="Arial"/>
          <w:sz w:val="20"/>
        </w:rPr>
      </w:pPr>
      <w:proofErr w:type="gramStart"/>
      <w:r w:rsidRPr="000A2256">
        <w:rPr>
          <w:rFonts w:ascii="Arial" w:hAnsi="Arial" w:cs="Arial"/>
          <w:b/>
          <w:sz w:val="20"/>
        </w:rPr>
        <w:t>Warranty and Disclaimer</w:t>
      </w:r>
      <w:r w:rsidRPr="000A2256">
        <w:rPr>
          <w:rFonts w:ascii="Arial" w:hAnsi="Arial" w:cs="Arial"/>
          <w:sz w:val="20"/>
        </w:rPr>
        <w:t>.</w:t>
      </w:r>
      <w:proofErr w:type="gramEnd"/>
      <w:r w:rsidRPr="000A2256">
        <w:rPr>
          <w:rFonts w:ascii="Arial" w:hAnsi="Arial" w:cs="Arial"/>
          <w:sz w:val="20"/>
        </w:rPr>
        <w:t xml:space="preserve">  Each Party represents and warrants that it has the unqualified right to make the disclosures contemplated by this Agreement.  Neither Party, however, warrants the accuracy of any disclosures made hereunder.  </w:t>
      </w:r>
      <w:r w:rsidR="00EF0427">
        <w:rPr>
          <w:rFonts w:ascii="Arial" w:hAnsi="Arial" w:cs="Arial"/>
          <w:sz w:val="20"/>
        </w:rPr>
        <w:t xml:space="preserve"> </w:t>
      </w:r>
    </w:p>
    <w:p w14:paraId="121471CF" w14:textId="77777777" w:rsidR="00553DC1" w:rsidRPr="000825BF" w:rsidRDefault="00553DC1" w:rsidP="005762CB">
      <w:pPr>
        <w:pStyle w:val="Titre1"/>
        <w:spacing w:after="120"/>
        <w:rPr>
          <w:rFonts w:ascii="Arial" w:hAnsi="Arial" w:cs="Arial"/>
          <w:b/>
          <w:sz w:val="20"/>
        </w:rPr>
      </w:pPr>
      <w:r w:rsidRPr="000825BF">
        <w:rPr>
          <w:rFonts w:ascii="Arial" w:hAnsi="Arial" w:cs="Arial"/>
          <w:b/>
          <w:sz w:val="20"/>
        </w:rPr>
        <w:t>General Provisions</w:t>
      </w:r>
    </w:p>
    <w:p w14:paraId="121471D0" w14:textId="77777777" w:rsidR="00FA738D" w:rsidRPr="00060B50" w:rsidRDefault="00FA738D" w:rsidP="00000B8E">
      <w:pPr>
        <w:pStyle w:val="Titre2"/>
        <w:keepNext w:val="0"/>
        <w:tabs>
          <w:tab w:val="clear" w:pos="720"/>
          <w:tab w:val="left" w:pos="900"/>
        </w:tabs>
        <w:spacing w:after="0"/>
        <w:rPr>
          <w:rFonts w:ascii="Arial" w:hAnsi="Arial" w:cs="Arial"/>
          <w:sz w:val="20"/>
        </w:rPr>
      </w:pPr>
      <w:r w:rsidRPr="00060B50">
        <w:rPr>
          <w:rFonts w:ascii="Arial" w:hAnsi="Arial" w:cs="Arial"/>
          <w:sz w:val="20"/>
          <w:u w:val="single"/>
        </w:rPr>
        <w:t>No License</w:t>
      </w:r>
      <w:r w:rsidR="003248BD" w:rsidRPr="00060B50">
        <w:rPr>
          <w:rFonts w:ascii="Arial" w:hAnsi="Arial" w:cs="Arial"/>
          <w:sz w:val="20"/>
        </w:rPr>
        <w:t>.  Recipient</w:t>
      </w:r>
      <w:r w:rsidRPr="00060B50">
        <w:rPr>
          <w:rFonts w:ascii="Arial" w:hAnsi="Arial" w:cs="Arial"/>
          <w:sz w:val="20"/>
        </w:rPr>
        <w:t xml:space="preserve"> recognizes and agrees that the disclosure of any Confidential Information does not grant, either expressly or by implication, estoppel or otherwise, any right</w:t>
      </w:r>
      <w:r w:rsidR="00236E2C" w:rsidRPr="00060B50">
        <w:rPr>
          <w:rFonts w:ascii="Arial" w:hAnsi="Arial" w:cs="Arial"/>
          <w:sz w:val="20"/>
        </w:rPr>
        <w:t xml:space="preserve">, </w:t>
      </w:r>
      <w:r w:rsidRPr="00060B50">
        <w:rPr>
          <w:rFonts w:ascii="Arial" w:hAnsi="Arial" w:cs="Arial"/>
          <w:sz w:val="20"/>
        </w:rPr>
        <w:t>license or authority to any patent, trade secret, invention, trademark, copyright or other intellectual property right.  All such Confidential Information and any derivations therefrom will remain the property of the Disclosing Party.</w:t>
      </w:r>
    </w:p>
    <w:p w14:paraId="121471D1" w14:textId="77777777" w:rsidR="00553DC1" w:rsidRDefault="00553DC1" w:rsidP="001B5563">
      <w:pPr>
        <w:pStyle w:val="Titre2"/>
        <w:keepNext w:val="0"/>
        <w:tabs>
          <w:tab w:val="clear" w:pos="720"/>
          <w:tab w:val="left" w:pos="900"/>
        </w:tabs>
        <w:spacing w:after="0"/>
        <w:rPr>
          <w:rFonts w:ascii="Arial" w:hAnsi="Arial" w:cs="Arial"/>
          <w:sz w:val="20"/>
        </w:rPr>
      </w:pPr>
      <w:proofErr w:type="gramStart"/>
      <w:r w:rsidRPr="00060B50">
        <w:rPr>
          <w:rFonts w:ascii="Arial" w:hAnsi="Arial" w:cs="Arial"/>
          <w:sz w:val="20"/>
          <w:u w:val="single"/>
        </w:rPr>
        <w:t>Severability</w:t>
      </w:r>
      <w:r w:rsidRPr="00060B50">
        <w:rPr>
          <w:rFonts w:ascii="Arial" w:hAnsi="Arial" w:cs="Arial"/>
          <w:sz w:val="20"/>
        </w:rPr>
        <w:t>.</w:t>
      </w:r>
      <w:proofErr w:type="gramEnd"/>
      <w:r w:rsidRPr="00060B50">
        <w:rPr>
          <w:rFonts w:ascii="Arial" w:hAnsi="Arial" w:cs="Arial"/>
          <w:sz w:val="20"/>
        </w:rPr>
        <w:t xml:space="preserve">  If any part of this Agreement is held invalid, illegal or unenforceable in any respect, the Agreement shall in all other respects be valid and enforceable. </w:t>
      </w:r>
    </w:p>
    <w:p w14:paraId="121471D2" w14:textId="564BCE72" w:rsidR="007A2F2A" w:rsidRPr="00060B50" w:rsidRDefault="000825BF" w:rsidP="00225C45">
      <w:pPr>
        <w:pStyle w:val="Titre2"/>
        <w:spacing w:after="0"/>
        <w:rPr>
          <w:rFonts w:ascii="Arial" w:hAnsi="Arial" w:cs="Arial"/>
          <w:sz w:val="20"/>
        </w:rPr>
      </w:pPr>
      <w:proofErr w:type="gramStart"/>
      <w:r w:rsidRPr="00060B50">
        <w:rPr>
          <w:rFonts w:ascii="Arial" w:hAnsi="Arial" w:cs="Arial"/>
          <w:sz w:val="20"/>
          <w:u w:val="single"/>
        </w:rPr>
        <w:t>Applicable Law/Venue</w:t>
      </w:r>
      <w:r w:rsidRPr="00060B50">
        <w:rPr>
          <w:rFonts w:ascii="Arial" w:hAnsi="Arial" w:cs="Arial"/>
          <w:sz w:val="20"/>
        </w:rPr>
        <w:t>.</w:t>
      </w:r>
      <w:proofErr w:type="gramEnd"/>
      <w:r w:rsidRPr="00060B50">
        <w:rPr>
          <w:rFonts w:ascii="Arial" w:hAnsi="Arial" w:cs="Arial"/>
          <w:sz w:val="20"/>
        </w:rPr>
        <w:t xml:space="preserve">  </w:t>
      </w:r>
      <w:r w:rsidR="003B083F" w:rsidRPr="003B083F">
        <w:rPr>
          <w:rFonts w:ascii="Arial" w:hAnsi="Arial" w:cs="Arial"/>
          <w:sz w:val="20"/>
        </w:rPr>
        <w:t>This Agreement shall be governed by and construed in accordance with English law and each of the parties submits to the exclusive jurisdiction of the English courts in London, England for all matters in connection with it</w:t>
      </w:r>
      <w:r w:rsidR="00225C45" w:rsidRPr="00225C45">
        <w:rPr>
          <w:rFonts w:ascii="Arial" w:hAnsi="Arial" w:cs="Arial"/>
          <w:sz w:val="20"/>
        </w:rPr>
        <w:t xml:space="preserve">.  </w:t>
      </w:r>
    </w:p>
    <w:p w14:paraId="121471D3" w14:textId="77777777" w:rsidR="00553DC1" w:rsidRPr="00060B50" w:rsidRDefault="00553DC1" w:rsidP="001B5563">
      <w:pPr>
        <w:pStyle w:val="Titre2"/>
        <w:keepNext w:val="0"/>
        <w:tabs>
          <w:tab w:val="clear" w:pos="720"/>
          <w:tab w:val="left" w:pos="900"/>
        </w:tabs>
        <w:spacing w:after="0"/>
        <w:rPr>
          <w:rFonts w:ascii="Arial" w:hAnsi="Arial" w:cs="Arial"/>
          <w:sz w:val="20"/>
        </w:rPr>
      </w:pPr>
      <w:proofErr w:type="gramStart"/>
      <w:r w:rsidRPr="00060B50">
        <w:rPr>
          <w:rFonts w:ascii="Arial" w:hAnsi="Arial" w:cs="Arial"/>
          <w:sz w:val="20"/>
          <w:u w:val="single"/>
        </w:rPr>
        <w:t>Waiver</w:t>
      </w:r>
      <w:r w:rsidRPr="00060B50">
        <w:rPr>
          <w:rFonts w:ascii="Arial" w:hAnsi="Arial" w:cs="Arial"/>
          <w:sz w:val="20"/>
        </w:rPr>
        <w:t>.</w:t>
      </w:r>
      <w:proofErr w:type="gramEnd"/>
      <w:r w:rsidRPr="00060B50">
        <w:rPr>
          <w:rFonts w:ascii="Arial" w:hAnsi="Arial" w:cs="Arial"/>
          <w:sz w:val="20"/>
        </w:rPr>
        <w:t xml:space="preserve">  A waiver by either party does not affect the right to require strict compliance in the future. Any waiver must be in writing and signed by the party who has made the waiver.</w:t>
      </w:r>
    </w:p>
    <w:p w14:paraId="121471D4" w14:textId="77777777" w:rsidR="008C4CDA" w:rsidRDefault="00553DC1" w:rsidP="001B5563">
      <w:pPr>
        <w:pStyle w:val="Titre2"/>
        <w:keepNext w:val="0"/>
        <w:tabs>
          <w:tab w:val="clear" w:pos="720"/>
          <w:tab w:val="num" w:pos="-1350"/>
          <w:tab w:val="left" w:pos="900"/>
        </w:tabs>
        <w:spacing w:after="0"/>
        <w:rPr>
          <w:rFonts w:ascii="Arial" w:hAnsi="Arial" w:cs="Arial"/>
          <w:sz w:val="20"/>
        </w:rPr>
      </w:pPr>
      <w:proofErr w:type="gramStart"/>
      <w:r w:rsidRPr="00060B50">
        <w:rPr>
          <w:rFonts w:ascii="Arial" w:hAnsi="Arial" w:cs="Arial"/>
          <w:sz w:val="20"/>
          <w:u w:val="single"/>
        </w:rPr>
        <w:t>Non-Assignment</w:t>
      </w:r>
      <w:r w:rsidRPr="00060B50">
        <w:rPr>
          <w:rFonts w:ascii="Arial" w:hAnsi="Arial" w:cs="Arial"/>
          <w:sz w:val="20"/>
        </w:rPr>
        <w:t>.</w:t>
      </w:r>
      <w:proofErr w:type="gramEnd"/>
      <w:r w:rsidRPr="00060B50">
        <w:rPr>
          <w:rFonts w:ascii="Arial" w:hAnsi="Arial" w:cs="Arial"/>
          <w:sz w:val="20"/>
        </w:rPr>
        <w:t xml:space="preserve">  This Agreement shall inure to the benefit of and shall be binding upon the parties, their successors </w:t>
      </w:r>
      <w:r w:rsidR="00F91542" w:rsidRPr="00060B50">
        <w:rPr>
          <w:rFonts w:ascii="Arial" w:hAnsi="Arial" w:cs="Arial"/>
          <w:sz w:val="20"/>
        </w:rPr>
        <w:t>and</w:t>
      </w:r>
      <w:r w:rsidRPr="00060B50">
        <w:rPr>
          <w:rFonts w:ascii="Arial" w:hAnsi="Arial" w:cs="Arial"/>
          <w:sz w:val="20"/>
        </w:rPr>
        <w:t xml:space="preserve"> </w:t>
      </w:r>
      <w:r w:rsidR="00050479" w:rsidRPr="00060B50">
        <w:rPr>
          <w:rFonts w:ascii="Arial" w:hAnsi="Arial" w:cs="Arial"/>
          <w:sz w:val="20"/>
        </w:rPr>
        <w:t xml:space="preserve">permitted </w:t>
      </w:r>
      <w:r w:rsidRPr="00060B50">
        <w:rPr>
          <w:rFonts w:ascii="Arial" w:hAnsi="Arial" w:cs="Arial"/>
          <w:sz w:val="20"/>
        </w:rPr>
        <w:t xml:space="preserve">assigns.  The parties recite as a fact that the obligations of Recipient are personal.  This Agreement may not be assigned </w:t>
      </w:r>
      <w:r w:rsidR="00050479" w:rsidRPr="00060B50">
        <w:rPr>
          <w:rFonts w:ascii="Arial" w:hAnsi="Arial" w:cs="Arial"/>
          <w:sz w:val="20"/>
        </w:rPr>
        <w:t xml:space="preserve">by operation of law or otherwise </w:t>
      </w:r>
      <w:r w:rsidRPr="00060B50">
        <w:rPr>
          <w:rFonts w:ascii="Arial" w:hAnsi="Arial" w:cs="Arial"/>
          <w:sz w:val="20"/>
        </w:rPr>
        <w:t>by Recipient</w:t>
      </w:r>
      <w:r w:rsidR="00F42DA0" w:rsidRPr="00060B50">
        <w:rPr>
          <w:rFonts w:ascii="Arial" w:hAnsi="Arial" w:cs="Arial"/>
          <w:sz w:val="20"/>
        </w:rPr>
        <w:t xml:space="preserve"> without the prior </w:t>
      </w:r>
      <w:r w:rsidR="00050479" w:rsidRPr="00060B50">
        <w:rPr>
          <w:rFonts w:ascii="Arial" w:hAnsi="Arial" w:cs="Arial"/>
          <w:sz w:val="20"/>
        </w:rPr>
        <w:t xml:space="preserve">written </w:t>
      </w:r>
      <w:r w:rsidR="00F42DA0" w:rsidRPr="00060B50">
        <w:rPr>
          <w:rFonts w:ascii="Arial" w:hAnsi="Arial" w:cs="Arial"/>
          <w:sz w:val="20"/>
        </w:rPr>
        <w:t>consent of the Disclosing Party</w:t>
      </w:r>
      <w:r w:rsidRPr="00060B50">
        <w:rPr>
          <w:rFonts w:ascii="Arial" w:hAnsi="Arial" w:cs="Arial"/>
          <w:sz w:val="20"/>
        </w:rPr>
        <w:t>.</w:t>
      </w:r>
    </w:p>
    <w:p w14:paraId="121471D5" w14:textId="77777777" w:rsidR="000D2F8A" w:rsidRPr="001D1F55" w:rsidRDefault="00553DC1" w:rsidP="005762CB">
      <w:pPr>
        <w:pStyle w:val="Titre2"/>
        <w:keepNext w:val="0"/>
        <w:tabs>
          <w:tab w:val="clear" w:pos="720"/>
          <w:tab w:val="num" w:pos="-1350"/>
          <w:tab w:val="left" w:pos="900"/>
        </w:tabs>
        <w:rPr>
          <w:rFonts w:ascii="Arial" w:hAnsi="Arial" w:cs="Arial"/>
          <w:sz w:val="20"/>
          <w:u w:val="single"/>
        </w:rPr>
      </w:pPr>
      <w:proofErr w:type="gramStart"/>
      <w:r w:rsidRPr="001D1F55">
        <w:rPr>
          <w:rFonts w:ascii="Arial" w:hAnsi="Arial" w:cs="Arial"/>
          <w:sz w:val="20"/>
          <w:u w:val="single"/>
        </w:rPr>
        <w:t>Entire Agreement</w:t>
      </w:r>
      <w:r w:rsidRPr="001D1F55">
        <w:rPr>
          <w:rFonts w:ascii="Arial" w:hAnsi="Arial" w:cs="Arial"/>
          <w:sz w:val="20"/>
        </w:rPr>
        <w:t>.</w:t>
      </w:r>
      <w:proofErr w:type="gramEnd"/>
      <w:r w:rsidRPr="001D1F55">
        <w:rPr>
          <w:rFonts w:ascii="Arial" w:hAnsi="Arial" w:cs="Arial"/>
          <w:sz w:val="20"/>
        </w:rPr>
        <w:t xml:space="preserve">  This is the entire agreement between the parties.  Any modification must be in writing and signed by </w:t>
      </w:r>
      <w:r w:rsidR="006E77D9">
        <w:rPr>
          <w:rFonts w:ascii="Arial" w:hAnsi="Arial" w:cs="Arial"/>
          <w:sz w:val="20"/>
        </w:rPr>
        <w:t xml:space="preserve">officers of </w:t>
      </w:r>
      <w:r w:rsidRPr="001D1F55">
        <w:rPr>
          <w:rFonts w:ascii="Arial" w:hAnsi="Arial" w:cs="Arial"/>
          <w:sz w:val="20"/>
        </w:rPr>
        <w:t>both parties.</w:t>
      </w:r>
    </w:p>
    <w:p w14:paraId="121471D6" w14:textId="77777777" w:rsidR="001B5563" w:rsidRPr="00060B50" w:rsidRDefault="001B5563" w:rsidP="001B55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firstLine="720"/>
        <w:rPr>
          <w:rFonts w:ascii="Arial" w:hAnsi="Arial" w:cs="Arial"/>
        </w:rPr>
      </w:pPr>
      <w:r w:rsidRPr="00060B50">
        <w:rPr>
          <w:rFonts w:ascii="Arial" w:hAnsi="Arial" w:cs="Arial"/>
        </w:rPr>
        <w:t xml:space="preserve">IN WITNESS WHEREOF, and intending to be legally bound, the parties have caused this Agreement to be executed by their duly authorized officers, effective as of the </w:t>
      </w:r>
      <w:r w:rsidR="00C746E8">
        <w:rPr>
          <w:rFonts w:ascii="Arial" w:hAnsi="Arial" w:cs="Arial"/>
        </w:rPr>
        <w:t xml:space="preserve">last </w:t>
      </w:r>
      <w:r w:rsidRPr="00060B50">
        <w:rPr>
          <w:rFonts w:ascii="Arial" w:hAnsi="Arial" w:cs="Arial"/>
        </w:rPr>
        <w:t>date written</w:t>
      </w:r>
      <w:r w:rsidR="00C746E8">
        <w:rPr>
          <w:rFonts w:ascii="Arial" w:hAnsi="Arial" w:cs="Arial"/>
        </w:rPr>
        <w:t xml:space="preserve"> below</w:t>
      </w:r>
      <w:r w:rsidRPr="00060B50">
        <w:rPr>
          <w:rFonts w:ascii="Arial" w:hAnsi="Arial" w:cs="Arial"/>
        </w:rPr>
        <w:t xml:space="preserve">.  </w:t>
      </w:r>
    </w:p>
    <w:p w14:paraId="121471D7" w14:textId="77777777" w:rsidR="00060B50" w:rsidRPr="00060B50" w:rsidRDefault="00060B50" w:rsidP="009F2F28">
      <w:pPr>
        <w:pStyle w:val="Corpsdetexte"/>
        <w:spacing w:after="120" w:line="240" w:lineRule="auto"/>
        <w:rPr>
          <w:rFonts w:cs="Arial"/>
          <w:color w:val="auto"/>
          <w:sz w:val="20"/>
        </w:rPr>
      </w:pPr>
    </w:p>
    <w:tbl>
      <w:tblPr>
        <w:tblStyle w:val="Grilledutablea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540"/>
        <w:gridCol w:w="4500"/>
      </w:tblGrid>
      <w:tr w:rsidR="00265217" w14:paraId="121471DB" w14:textId="77777777" w:rsidTr="005762CB">
        <w:tc>
          <w:tcPr>
            <w:tcW w:w="4500" w:type="dxa"/>
          </w:tcPr>
          <w:p w14:paraId="121471D8" w14:textId="5D0BAA2C" w:rsidR="00265217" w:rsidRPr="005762CB" w:rsidRDefault="00927EEC" w:rsidP="005762CB">
            <w:pPr>
              <w:pStyle w:val="Corpsdetexte"/>
              <w:keepNext/>
              <w:tabs>
                <w:tab w:val="clear" w:pos="360"/>
                <w:tab w:val="clear" w:pos="2160"/>
                <w:tab w:val="clear" w:pos="2880"/>
                <w:tab w:val="clear" w:pos="3600"/>
              </w:tabs>
              <w:spacing w:after="120" w:line="240" w:lineRule="auto"/>
              <w:rPr>
                <w:rFonts w:cs="Arial"/>
                <w:b/>
                <w:color w:val="auto"/>
                <w:sz w:val="20"/>
                <w:highlight w:val="yellow"/>
              </w:rPr>
            </w:pPr>
            <w:r w:rsidRPr="002E5ED5">
              <w:rPr>
                <w:rFonts w:cs="Arial"/>
                <w:b/>
                <w:color w:val="auto"/>
                <w:sz w:val="20"/>
              </w:rPr>
              <w:t>Wyman-Gordon</w:t>
            </w:r>
          </w:p>
        </w:tc>
        <w:tc>
          <w:tcPr>
            <w:tcW w:w="540" w:type="dxa"/>
          </w:tcPr>
          <w:p w14:paraId="121471D9" w14:textId="77777777" w:rsidR="00265217" w:rsidRDefault="00265217" w:rsidP="00265217">
            <w:pPr>
              <w:pStyle w:val="Corpsdetexte"/>
              <w:keepNext/>
              <w:spacing w:after="120" w:line="240" w:lineRule="auto"/>
              <w:rPr>
                <w:rFonts w:cs="Arial"/>
                <w:color w:val="auto"/>
                <w:sz w:val="20"/>
              </w:rPr>
            </w:pPr>
          </w:p>
        </w:tc>
        <w:tc>
          <w:tcPr>
            <w:tcW w:w="4500" w:type="dxa"/>
          </w:tcPr>
          <w:p w14:paraId="121471DA" w14:textId="0713A028" w:rsidR="00265217" w:rsidRPr="00A5665F" w:rsidRDefault="00946A6B" w:rsidP="00946A6B">
            <w:pPr>
              <w:pStyle w:val="Corpsdetexte"/>
              <w:keepNext/>
              <w:spacing w:after="120" w:line="240" w:lineRule="auto"/>
              <w:jc w:val="both"/>
              <w:rPr>
                <w:rFonts w:cs="Arial"/>
                <w:b/>
                <w:color w:val="auto"/>
                <w:sz w:val="20"/>
              </w:rPr>
            </w:pPr>
            <w:r w:rsidRPr="003B083F">
              <w:rPr>
                <w:rFonts w:cs="Arial"/>
                <w:b/>
                <w:color w:val="auto"/>
                <w:sz w:val="20"/>
              </w:rPr>
              <w:t>UKAD</w:t>
            </w:r>
          </w:p>
        </w:tc>
      </w:tr>
    </w:tbl>
    <w:p w14:paraId="121471DC" w14:textId="77777777" w:rsidR="00D02D38" w:rsidRPr="00060B50" w:rsidRDefault="00D02D38" w:rsidP="00D02D38">
      <w:pPr>
        <w:pStyle w:val="Corpsdetexte"/>
        <w:spacing w:line="240" w:lineRule="auto"/>
        <w:rPr>
          <w:rFonts w:cs="Arial"/>
          <w:sz w:val="20"/>
        </w:rPr>
      </w:pPr>
    </w:p>
    <w:p w14:paraId="121471DD" w14:textId="77777777" w:rsidR="002B5C93" w:rsidRPr="00060B50" w:rsidRDefault="00D02D38" w:rsidP="007348B7">
      <w:pPr>
        <w:pStyle w:val="Corpsdetexte"/>
        <w:spacing w:after="60" w:line="240" w:lineRule="auto"/>
        <w:rPr>
          <w:rFonts w:cs="Arial"/>
          <w:sz w:val="20"/>
        </w:rPr>
      </w:pPr>
      <w:r w:rsidRPr="00060B50">
        <w:rPr>
          <w:rFonts w:cs="Arial"/>
          <w:sz w:val="20"/>
        </w:rPr>
        <w:t xml:space="preserve">By:  </w:t>
      </w:r>
      <w:r w:rsidRPr="00060B50">
        <w:rPr>
          <w:rFonts w:cs="Arial"/>
          <w:sz w:val="20"/>
          <w:u w:val="single"/>
        </w:rPr>
        <w:tab/>
      </w:r>
      <w:r w:rsidRPr="00060B50">
        <w:rPr>
          <w:rFonts w:cs="Arial"/>
          <w:sz w:val="20"/>
          <w:u w:val="single"/>
        </w:rPr>
        <w:tab/>
      </w:r>
      <w:r w:rsidRPr="00060B50">
        <w:rPr>
          <w:rFonts w:cs="Arial"/>
          <w:sz w:val="20"/>
          <w:u w:val="single"/>
        </w:rPr>
        <w:tab/>
      </w:r>
      <w:r w:rsidR="001D1F55">
        <w:rPr>
          <w:rFonts w:cs="Arial"/>
          <w:sz w:val="20"/>
          <w:u w:val="single"/>
        </w:rPr>
        <w:tab/>
      </w:r>
      <w:r w:rsidRPr="00060B50">
        <w:rPr>
          <w:rFonts w:cs="Arial"/>
          <w:sz w:val="20"/>
        </w:rPr>
        <w:tab/>
        <w:t xml:space="preserve">By:  </w:t>
      </w:r>
      <w:r w:rsidRPr="00060B50">
        <w:rPr>
          <w:rFonts w:cs="Arial"/>
          <w:sz w:val="20"/>
          <w:u w:val="single"/>
        </w:rPr>
        <w:tab/>
      </w:r>
      <w:r w:rsidRPr="00060B50">
        <w:rPr>
          <w:rFonts w:cs="Arial"/>
          <w:sz w:val="20"/>
          <w:u w:val="single"/>
        </w:rPr>
        <w:tab/>
      </w:r>
      <w:r w:rsidRPr="00060B50">
        <w:rPr>
          <w:rFonts w:cs="Arial"/>
          <w:sz w:val="20"/>
          <w:u w:val="single"/>
        </w:rPr>
        <w:tab/>
      </w:r>
      <w:r w:rsidRPr="00060B50">
        <w:rPr>
          <w:rFonts w:cs="Arial"/>
          <w:sz w:val="20"/>
          <w:u w:val="single"/>
        </w:rPr>
        <w:tab/>
      </w:r>
      <w:r w:rsidR="001D1F55">
        <w:rPr>
          <w:rFonts w:cs="Arial"/>
          <w:sz w:val="20"/>
          <w:u w:val="single"/>
        </w:rPr>
        <w:tab/>
      </w:r>
      <w:r w:rsidR="001D1F55">
        <w:rPr>
          <w:rFonts w:cs="Arial"/>
          <w:sz w:val="20"/>
          <w:u w:val="single"/>
        </w:rPr>
        <w:tab/>
      </w:r>
      <w:r w:rsidRPr="00060B50">
        <w:rPr>
          <w:rFonts w:cs="Arial"/>
          <w:sz w:val="20"/>
          <w:u w:val="single"/>
        </w:rPr>
        <w:tab/>
      </w:r>
    </w:p>
    <w:p w14:paraId="121471DE" w14:textId="077077EF" w:rsidR="002B5C93" w:rsidRPr="00060B50" w:rsidRDefault="00D02D38" w:rsidP="007348B7">
      <w:pPr>
        <w:pStyle w:val="Corpsdetexte"/>
        <w:spacing w:after="60" w:line="240" w:lineRule="auto"/>
        <w:rPr>
          <w:rFonts w:cs="Arial"/>
          <w:sz w:val="20"/>
        </w:rPr>
      </w:pPr>
      <w:r w:rsidRPr="00060B50">
        <w:rPr>
          <w:rFonts w:cs="Arial"/>
          <w:sz w:val="20"/>
        </w:rPr>
        <w:t>Name:</w:t>
      </w:r>
      <w:r w:rsidR="000C787A">
        <w:rPr>
          <w:rFonts w:cs="Arial"/>
          <w:sz w:val="20"/>
        </w:rPr>
        <w:t xml:space="preserve"> </w:t>
      </w:r>
      <w:r w:rsidRPr="00060B50">
        <w:rPr>
          <w:rFonts w:cs="Arial"/>
          <w:sz w:val="20"/>
        </w:rPr>
        <w:t xml:space="preserve"> </w:t>
      </w:r>
      <w:r w:rsidR="00E95078">
        <w:rPr>
          <w:rFonts w:cs="Arial"/>
          <w:sz w:val="20"/>
          <w:u w:val="single"/>
        </w:rPr>
        <w:t>David Wilder</w:t>
      </w:r>
      <w:r w:rsidR="001D1F55" w:rsidRPr="001D1F55">
        <w:rPr>
          <w:rFonts w:cs="Arial"/>
          <w:sz w:val="20"/>
          <w:u w:val="single"/>
        </w:rPr>
        <w:tab/>
      </w:r>
      <w:r w:rsidRPr="001D1F55">
        <w:rPr>
          <w:rFonts w:cs="Arial"/>
          <w:sz w:val="20"/>
          <w:u w:val="single"/>
        </w:rPr>
        <w:tab/>
      </w:r>
      <w:r w:rsidRPr="001D1F55">
        <w:rPr>
          <w:rFonts w:cs="Arial"/>
          <w:sz w:val="20"/>
          <w:u w:val="single"/>
        </w:rPr>
        <w:tab/>
      </w:r>
      <w:r w:rsidR="001D1F55">
        <w:rPr>
          <w:rFonts w:cs="Arial"/>
          <w:sz w:val="20"/>
          <w:u w:val="single"/>
        </w:rPr>
        <w:tab/>
      </w:r>
      <w:r w:rsidRPr="00060B50">
        <w:rPr>
          <w:rFonts w:cs="Arial"/>
          <w:sz w:val="20"/>
        </w:rPr>
        <w:tab/>
        <w:t xml:space="preserve">Name: </w:t>
      </w:r>
      <w:r w:rsidR="000C787A">
        <w:rPr>
          <w:rFonts w:cs="Arial"/>
          <w:sz w:val="20"/>
        </w:rPr>
        <w:t xml:space="preserve"> </w:t>
      </w:r>
      <w:r w:rsidR="001B5563" w:rsidRPr="00060B50">
        <w:rPr>
          <w:rFonts w:cs="Arial"/>
          <w:sz w:val="20"/>
          <w:u w:val="single"/>
        </w:rPr>
        <w:tab/>
      </w:r>
      <w:r w:rsidR="0043275D">
        <w:rPr>
          <w:rFonts w:cs="Arial"/>
          <w:sz w:val="20"/>
          <w:u w:val="single"/>
        </w:rPr>
        <w:t>Patrick DELABORDE</w:t>
      </w:r>
      <w:r w:rsidR="001B5563" w:rsidRPr="00060B50">
        <w:rPr>
          <w:rFonts w:cs="Arial"/>
          <w:sz w:val="20"/>
          <w:u w:val="single"/>
        </w:rPr>
        <w:tab/>
      </w:r>
      <w:r w:rsidR="001B5563" w:rsidRPr="00060B50">
        <w:rPr>
          <w:rFonts w:cs="Arial"/>
          <w:sz w:val="20"/>
          <w:u w:val="single"/>
        </w:rPr>
        <w:tab/>
      </w:r>
      <w:r w:rsidR="001B5563" w:rsidRPr="00060B50">
        <w:rPr>
          <w:rFonts w:cs="Arial"/>
          <w:sz w:val="20"/>
          <w:u w:val="single"/>
        </w:rPr>
        <w:tab/>
      </w:r>
      <w:r w:rsidR="001B5563" w:rsidRPr="00060B50">
        <w:rPr>
          <w:rFonts w:cs="Arial"/>
          <w:sz w:val="20"/>
          <w:u w:val="single"/>
        </w:rPr>
        <w:tab/>
      </w:r>
      <w:r w:rsidR="001D1F55">
        <w:rPr>
          <w:rFonts w:cs="Arial"/>
          <w:sz w:val="20"/>
          <w:u w:val="single"/>
        </w:rPr>
        <w:tab/>
      </w:r>
      <w:r w:rsidR="001D1F55">
        <w:rPr>
          <w:rFonts w:cs="Arial"/>
          <w:sz w:val="20"/>
          <w:u w:val="single"/>
        </w:rPr>
        <w:tab/>
      </w:r>
    </w:p>
    <w:p w14:paraId="121471DF" w14:textId="4738EE00" w:rsidR="002B5C93" w:rsidRPr="00060B50" w:rsidRDefault="00D02D38" w:rsidP="007348B7">
      <w:pPr>
        <w:pStyle w:val="Corpsdetexte"/>
        <w:spacing w:after="60" w:line="240" w:lineRule="auto"/>
        <w:rPr>
          <w:rFonts w:cs="Arial"/>
          <w:sz w:val="20"/>
          <w:u w:val="single"/>
        </w:rPr>
      </w:pPr>
      <w:r w:rsidRPr="00060B50">
        <w:rPr>
          <w:rFonts w:cs="Arial"/>
          <w:sz w:val="20"/>
        </w:rPr>
        <w:t xml:space="preserve">Title:  </w:t>
      </w:r>
      <w:r w:rsidR="00E95078">
        <w:rPr>
          <w:rFonts w:cs="Arial"/>
          <w:sz w:val="20"/>
          <w:u w:val="single"/>
        </w:rPr>
        <w:t>Manager of Procurement</w:t>
      </w:r>
      <w:r w:rsidR="005762CB">
        <w:rPr>
          <w:rFonts w:cs="Arial"/>
          <w:sz w:val="20"/>
        </w:rPr>
        <w:t>______________</w:t>
      </w:r>
      <w:r w:rsidR="00E95078">
        <w:rPr>
          <w:rFonts w:cs="Arial"/>
          <w:sz w:val="20"/>
        </w:rPr>
        <w:t xml:space="preserve"> </w:t>
      </w:r>
      <w:r w:rsidRPr="00060B50">
        <w:rPr>
          <w:rFonts w:cs="Arial"/>
          <w:sz w:val="20"/>
        </w:rPr>
        <w:tab/>
        <w:t xml:space="preserve">Title:  </w:t>
      </w:r>
      <w:r w:rsidR="0043275D">
        <w:rPr>
          <w:rFonts w:cs="Arial"/>
          <w:sz w:val="20"/>
        </w:rPr>
        <w:t>VP Sales, UKAD</w:t>
      </w:r>
      <w:r w:rsidRPr="00060B50">
        <w:rPr>
          <w:rFonts w:cs="Arial"/>
          <w:sz w:val="20"/>
          <w:u w:val="single"/>
        </w:rPr>
        <w:tab/>
      </w:r>
      <w:r w:rsidRPr="00060B50">
        <w:rPr>
          <w:rFonts w:cs="Arial"/>
          <w:sz w:val="20"/>
          <w:u w:val="single"/>
        </w:rPr>
        <w:tab/>
      </w:r>
      <w:r w:rsidRPr="00060B50">
        <w:rPr>
          <w:rFonts w:cs="Arial"/>
          <w:sz w:val="20"/>
          <w:u w:val="single"/>
        </w:rPr>
        <w:tab/>
      </w:r>
      <w:r w:rsidRPr="00060B50">
        <w:rPr>
          <w:rFonts w:cs="Arial"/>
          <w:sz w:val="20"/>
          <w:u w:val="single"/>
        </w:rPr>
        <w:tab/>
      </w:r>
      <w:r w:rsidR="001D1F55">
        <w:rPr>
          <w:rFonts w:cs="Arial"/>
          <w:sz w:val="20"/>
          <w:u w:val="single"/>
        </w:rPr>
        <w:tab/>
      </w:r>
      <w:r w:rsidR="001D1F55">
        <w:rPr>
          <w:rFonts w:cs="Arial"/>
          <w:sz w:val="20"/>
          <w:u w:val="single"/>
        </w:rPr>
        <w:tab/>
      </w:r>
      <w:r w:rsidR="001D1F55">
        <w:rPr>
          <w:rFonts w:cs="Arial"/>
          <w:sz w:val="20"/>
          <w:u w:val="single"/>
        </w:rPr>
        <w:tab/>
      </w:r>
    </w:p>
    <w:p w14:paraId="121471E0" w14:textId="6E0F5C46" w:rsidR="00D02D38" w:rsidRPr="009F2F28" w:rsidRDefault="001D1F55" w:rsidP="007348B7">
      <w:pPr>
        <w:pStyle w:val="Corpsdetexte"/>
        <w:spacing w:after="60" w:line="240" w:lineRule="auto"/>
        <w:rPr>
          <w:rFonts w:cs="Arial"/>
          <w:color w:val="auto"/>
          <w:sz w:val="20"/>
        </w:rPr>
      </w:pPr>
      <w:r>
        <w:rPr>
          <w:rFonts w:cs="Arial"/>
          <w:sz w:val="20"/>
        </w:rPr>
        <w:t xml:space="preserve">Date: </w:t>
      </w:r>
      <w:r w:rsidR="00E95078">
        <w:rPr>
          <w:rFonts w:cs="Arial"/>
          <w:sz w:val="20"/>
        </w:rPr>
        <w:t xml:space="preserve"> </w:t>
      </w:r>
      <w:r w:rsidR="00E95078">
        <w:rPr>
          <w:rFonts w:cs="Arial"/>
          <w:sz w:val="20"/>
          <w:u w:val="single"/>
        </w:rPr>
        <w:t>6-30-15</w:t>
      </w:r>
      <w:r w:rsidR="005762CB">
        <w:rPr>
          <w:rFonts w:cs="Arial"/>
          <w:sz w:val="20"/>
        </w:rPr>
        <w:t>______________</w:t>
      </w:r>
      <w:r w:rsidR="00D02D38" w:rsidRPr="001D1F55">
        <w:rPr>
          <w:rFonts w:cs="Arial"/>
          <w:sz w:val="20"/>
          <w:u w:val="single"/>
        </w:rPr>
        <w:tab/>
        <w:t xml:space="preserve"> </w:t>
      </w:r>
      <w:r w:rsidR="00D02D38" w:rsidRPr="001D1F55">
        <w:rPr>
          <w:rFonts w:cs="Arial"/>
          <w:sz w:val="20"/>
          <w:u w:val="single"/>
        </w:rPr>
        <w:tab/>
      </w:r>
      <w:r w:rsidR="00D02D38" w:rsidRPr="001D1F55">
        <w:rPr>
          <w:rFonts w:cs="Arial"/>
          <w:sz w:val="20"/>
          <w:u w:val="single"/>
        </w:rPr>
        <w:tab/>
      </w:r>
      <w:r w:rsidR="00265217" w:rsidRPr="00265217">
        <w:rPr>
          <w:rFonts w:cs="Arial"/>
          <w:sz w:val="20"/>
        </w:rPr>
        <w:tab/>
      </w:r>
      <w:r w:rsidR="00D02D38" w:rsidRPr="00060B50">
        <w:rPr>
          <w:rFonts w:cs="Arial"/>
          <w:sz w:val="20"/>
        </w:rPr>
        <w:t xml:space="preserve">Date:  </w:t>
      </w:r>
      <w:r w:rsidR="0043275D">
        <w:rPr>
          <w:rFonts w:cs="Arial"/>
          <w:sz w:val="20"/>
        </w:rPr>
        <w:t>7-16-15</w:t>
      </w:r>
      <w:bookmarkStart w:id="0" w:name="_GoBack"/>
      <w:bookmarkEnd w:id="0"/>
      <w:r w:rsidR="00D02D38" w:rsidRPr="00060B50">
        <w:rPr>
          <w:rFonts w:cs="Arial"/>
          <w:sz w:val="20"/>
          <w:u w:val="single"/>
        </w:rPr>
        <w:tab/>
      </w:r>
      <w:r w:rsidR="00D02D38" w:rsidRPr="00060B50">
        <w:rPr>
          <w:rFonts w:cs="Arial"/>
          <w:sz w:val="20"/>
          <w:u w:val="single"/>
        </w:rPr>
        <w:tab/>
      </w:r>
      <w:r w:rsidR="00D02D38" w:rsidRPr="00060B50">
        <w:rPr>
          <w:rFonts w:cs="Arial"/>
          <w:sz w:val="20"/>
          <w:u w:val="single"/>
        </w:rPr>
        <w:tab/>
      </w:r>
      <w:r w:rsidR="00D02D38" w:rsidRPr="00060B50">
        <w:rPr>
          <w:rFonts w:cs="Arial"/>
          <w:sz w:val="20"/>
          <w:u w:val="single"/>
        </w:rPr>
        <w:tab/>
      </w:r>
      <w:r w:rsidR="00D02D38" w:rsidRPr="00060B50">
        <w:rPr>
          <w:rFonts w:cs="Arial"/>
          <w:sz w:val="20"/>
          <w:u w:val="single"/>
        </w:rPr>
        <w:tab/>
      </w:r>
      <w:r>
        <w:rPr>
          <w:rFonts w:cs="Arial"/>
          <w:sz w:val="20"/>
          <w:u w:val="single"/>
        </w:rPr>
        <w:tab/>
      </w:r>
      <w:r>
        <w:rPr>
          <w:rFonts w:cs="Arial"/>
          <w:sz w:val="20"/>
          <w:u w:val="single"/>
        </w:rPr>
        <w:tab/>
      </w:r>
    </w:p>
    <w:sectPr w:rsidR="00D02D38" w:rsidRPr="009F2F28" w:rsidSect="005762CB">
      <w:footerReference w:type="default" r:id="rId12"/>
      <w:pgSz w:w="12240" w:h="15840"/>
      <w:pgMar w:top="1152" w:right="1152" w:bottom="1152" w:left="1152" w:header="792" w:footer="792"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B57DBB" w14:textId="77777777" w:rsidR="001D6203" w:rsidRDefault="001D6203">
      <w:r>
        <w:separator/>
      </w:r>
    </w:p>
  </w:endnote>
  <w:endnote w:type="continuationSeparator" w:id="0">
    <w:p w14:paraId="613DE81E" w14:textId="77777777" w:rsidR="001D6203" w:rsidRDefault="001D6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Univers (W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471E5" w14:textId="77777777" w:rsidR="005762CB" w:rsidRDefault="005762CB">
    <w:pPr>
      <w:rPr>
        <w:rFonts w:ascii="Arial" w:hAnsi="Arial" w:cs="Arial"/>
        <w:color w:val="000000"/>
      </w:rPr>
    </w:pPr>
  </w:p>
  <w:p w14:paraId="121471E6" w14:textId="77777777" w:rsidR="005762CB" w:rsidRPr="002A13EE" w:rsidRDefault="005762CB">
    <w:pPr>
      <w:rPr>
        <w:rFonts w:ascii="Arial" w:hAnsi="Arial" w:cs="Arial"/>
      </w:rPr>
    </w:pPr>
    <w:r>
      <w:rPr>
        <w:rFonts w:ascii="Arial" w:hAnsi="Arial" w:cs="Arial"/>
        <w:color w:val="000000"/>
      </w:rPr>
      <w:t>Mutual Confidentiality and Nondisclosure Agreement (for PCC companies- August 2012</w:t>
    </w:r>
    <w:r w:rsidRPr="002A13EE">
      <w:rPr>
        <w:rFonts w:ascii="Arial" w:hAnsi="Arial" w:cs="Arial"/>
        <w:color w:val="000000"/>
      </w:rPr>
      <w:t>)</w:t>
    </w:r>
    <w:r w:rsidRPr="002A13EE">
      <w:rPr>
        <w:rFonts w:ascii="Arial" w:hAnsi="Arial" w:cs="Arial"/>
        <w:color w:val="000000"/>
      </w:rPr>
      <w:tab/>
    </w:r>
    <w:r>
      <w:rPr>
        <w:rFonts w:ascii="Arial" w:hAnsi="Arial" w:cs="Arial"/>
        <w:color w:val="000000"/>
      </w:rPr>
      <w:tab/>
      <w:t xml:space="preserve"> </w:t>
    </w:r>
    <w:r w:rsidRPr="002A13EE">
      <w:rPr>
        <w:rFonts w:ascii="Arial" w:hAnsi="Arial" w:cs="Arial"/>
      </w:rPr>
      <w:t xml:space="preserve">Page </w:t>
    </w:r>
    <w:r w:rsidRPr="002A13EE">
      <w:rPr>
        <w:rFonts w:ascii="Arial" w:hAnsi="Arial" w:cs="Arial"/>
      </w:rPr>
      <w:fldChar w:fldCharType="begin"/>
    </w:r>
    <w:r w:rsidRPr="002A13EE">
      <w:rPr>
        <w:rFonts w:ascii="Arial" w:hAnsi="Arial" w:cs="Arial"/>
      </w:rPr>
      <w:instrText xml:space="preserve"> PAGE </w:instrText>
    </w:r>
    <w:r w:rsidRPr="002A13EE">
      <w:rPr>
        <w:rFonts w:ascii="Arial" w:hAnsi="Arial" w:cs="Arial"/>
      </w:rPr>
      <w:fldChar w:fldCharType="separate"/>
    </w:r>
    <w:r w:rsidR="004751AD">
      <w:rPr>
        <w:rFonts w:ascii="Arial" w:hAnsi="Arial" w:cs="Arial"/>
        <w:noProof/>
      </w:rPr>
      <w:t>2</w:t>
    </w:r>
    <w:r w:rsidRPr="002A13EE">
      <w:rPr>
        <w:rFonts w:ascii="Arial" w:hAnsi="Arial" w:cs="Arial"/>
      </w:rPr>
      <w:fldChar w:fldCharType="end"/>
    </w:r>
    <w:r w:rsidRPr="002A13EE">
      <w:rPr>
        <w:rFonts w:ascii="Arial" w:hAnsi="Arial" w:cs="Arial"/>
      </w:rPr>
      <w:t xml:space="preserve"> of </w:t>
    </w:r>
    <w:r w:rsidRPr="002A13EE">
      <w:rPr>
        <w:rFonts w:ascii="Arial" w:hAnsi="Arial" w:cs="Arial"/>
      </w:rPr>
      <w:fldChar w:fldCharType="begin"/>
    </w:r>
    <w:r w:rsidRPr="002A13EE">
      <w:rPr>
        <w:rFonts w:ascii="Arial" w:hAnsi="Arial" w:cs="Arial"/>
      </w:rPr>
      <w:instrText xml:space="preserve"> NUMPAGES  </w:instrText>
    </w:r>
    <w:r w:rsidRPr="002A13EE">
      <w:rPr>
        <w:rFonts w:ascii="Arial" w:hAnsi="Arial" w:cs="Arial"/>
      </w:rPr>
      <w:fldChar w:fldCharType="separate"/>
    </w:r>
    <w:r w:rsidR="004751AD">
      <w:rPr>
        <w:rFonts w:ascii="Arial" w:hAnsi="Arial" w:cs="Arial"/>
        <w:noProof/>
      </w:rPr>
      <w:t>2</w:t>
    </w:r>
    <w:r w:rsidRPr="002A13EE">
      <w:rPr>
        <w:rFonts w:ascii="Arial" w:hAnsi="Arial" w:cs="Arial"/>
      </w:rPr>
      <w:fldChar w:fldCharType="end"/>
    </w:r>
  </w:p>
  <w:p w14:paraId="121471E7" w14:textId="77777777" w:rsidR="005762CB" w:rsidRDefault="005762CB">
    <w:pPr>
      <w:tabs>
        <w:tab w:val="left" w:pos="1440"/>
        <w:tab w:val="left" w:pos="2520"/>
        <w:tab w:val="left" w:pos="3240"/>
        <w:tab w:val="left" w:pos="3960"/>
        <w:tab w:val="left" w:pos="4680"/>
        <w:tab w:val="left" w:pos="5400"/>
        <w:tab w:val="left" w:pos="6120"/>
        <w:tab w:val="left" w:pos="6840"/>
        <w:tab w:val="left" w:pos="7560"/>
        <w:tab w:val="left" w:pos="8280"/>
        <w:tab w:val="left" w:pos="9000"/>
        <w:tab w:val="left" w:pos="9630"/>
      </w:tabs>
      <w:rPr>
        <w:rFonts w:ascii="Univers (WN)" w:hAnsi="Univers (WN)"/>
        <w:color w:val="000000"/>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6250D9" w14:textId="77777777" w:rsidR="001D6203" w:rsidRDefault="001D6203">
      <w:r>
        <w:separator/>
      </w:r>
    </w:p>
  </w:footnote>
  <w:footnote w:type="continuationSeparator" w:id="0">
    <w:p w14:paraId="05FB69F3" w14:textId="77777777" w:rsidR="001D6203" w:rsidRDefault="001D62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C3DB5"/>
    <w:multiLevelType w:val="multilevel"/>
    <w:tmpl w:val="3FCA98E6"/>
    <w:lvl w:ilvl="0">
      <w:start w:val="1"/>
      <w:numFmt w:val="decimal"/>
      <w:lvlText w:val="%1."/>
      <w:lvlJc w:val="left"/>
      <w:pPr>
        <w:tabs>
          <w:tab w:val="num" w:pos="360"/>
        </w:tabs>
        <w:ind w:left="360" w:hanging="360"/>
      </w:pPr>
      <w:rPr>
        <w:rFonts w:ascii="Times New Roman" w:hAnsi="Times New Roman" w:hint="default"/>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936"/>
        </w:tabs>
        <w:ind w:left="936" w:hanging="576"/>
      </w:pPr>
      <w:rPr>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224" w:hanging="504"/>
      </w:pPr>
    </w:lvl>
    <w:lvl w:ilvl="3">
      <w:start w:val="1"/>
      <w:numFmt w:val="lowerLetter"/>
      <w:lvlText w:val="%4)"/>
      <w:lvlJc w:val="left"/>
      <w:pPr>
        <w:tabs>
          <w:tab w:val="num" w:pos="1728"/>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
    <w:nsid w:val="2472514E"/>
    <w:multiLevelType w:val="multilevel"/>
    <w:tmpl w:val="D570CA8E"/>
    <w:lvl w:ilvl="0">
      <w:start w:val="1"/>
      <w:numFmt w:val="decimal"/>
      <w:lvlText w:val="%1"/>
      <w:lvlJc w:val="left"/>
      <w:pPr>
        <w:tabs>
          <w:tab w:val="num" w:pos="720"/>
        </w:tabs>
        <w:ind w:left="0" w:firstLine="0"/>
      </w:pPr>
      <w:rPr>
        <w:b w:val="0"/>
        <w:i w:val="0"/>
        <w:caps w:val="0"/>
        <w:smallCaps w:val="0"/>
        <w:sz w:val="24"/>
        <w:u w:val="none"/>
      </w:rPr>
    </w:lvl>
    <w:lvl w:ilvl="1">
      <w:start w:val="1"/>
      <w:numFmt w:val="decimal"/>
      <w:lvlText w:val="%1.%2"/>
      <w:lvlJc w:val="left"/>
      <w:pPr>
        <w:tabs>
          <w:tab w:val="num" w:pos="720"/>
        </w:tabs>
        <w:ind w:left="0" w:firstLine="720"/>
      </w:pPr>
      <w:rPr>
        <w:b w:val="0"/>
        <w:i w:val="0"/>
        <w:caps w:val="0"/>
        <w:smallCaps w:val="0"/>
        <w:sz w:val="24"/>
        <w:u w:val="none"/>
      </w:rPr>
    </w:lvl>
    <w:lvl w:ilvl="2">
      <w:start w:val="1"/>
      <w:numFmt w:val="lowerRoman"/>
      <w:lvlText w:val=""/>
      <w:lvlJc w:val="left"/>
      <w:pPr>
        <w:tabs>
          <w:tab w:val="num" w:pos="1080"/>
        </w:tabs>
        <w:ind w:left="1080" w:hanging="360"/>
      </w:pPr>
    </w:lvl>
    <w:lvl w:ilvl="3">
      <w:start w:val="1"/>
      <w:numFmt w:val="decimal"/>
      <w:lvlText w:val=""/>
      <w:lvlJc w:val="left"/>
      <w:pPr>
        <w:tabs>
          <w:tab w:val="num" w:pos="1440"/>
        </w:tabs>
        <w:ind w:left="1440" w:hanging="360"/>
      </w:pPr>
    </w:lvl>
    <w:lvl w:ilvl="4">
      <w:start w:val="1"/>
      <w:numFmt w:val="lowerLetter"/>
      <w:lvlText w:val=""/>
      <w:lvlJc w:val="left"/>
      <w:pPr>
        <w:tabs>
          <w:tab w:val="num" w:pos="1800"/>
        </w:tabs>
        <w:ind w:left="1800" w:hanging="360"/>
      </w:p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1"/>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35927172"/>
    <w:multiLevelType w:val="singleLevel"/>
    <w:tmpl w:val="DC02BE84"/>
    <w:lvl w:ilvl="0">
      <w:start w:val="1"/>
      <w:numFmt w:val="decimal"/>
      <w:lvlText w:val="%1."/>
      <w:lvlJc w:val="left"/>
      <w:pPr>
        <w:tabs>
          <w:tab w:val="num" w:pos="900"/>
        </w:tabs>
        <w:ind w:left="900" w:hanging="540"/>
      </w:pPr>
      <w:rPr>
        <w:rFonts w:hint="default"/>
      </w:rPr>
    </w:lvl>
  </w:abstractNum>
  <w:abstractNum w:abstractNumId="3">
    <w:nsid w:val="4F105B09"/>
    <w:multiLevelType w:val="singleLevel"/>
    <w:tmpl w:val="4B626A8A"/>
    <w:lvl w:ilvl="0">
      <w:start w:val="3"/>
      <w:numFmt w:val="lowerLetter"/>
      <w:lvlText w:val="%1."/>
      <w:lvlJc w:val="left"/>
      <w:pPr>
        <w:tabs>
          <w:tab w:val="num" w:pos="2880"/>
        </w:tabs>
        <w:ind w:left="2880" w:hanging="720"/>
      </w:pPr>
      <w:rPr>
        <w:rFonts w:hint="default"/>
      </w:rPr>
    </w:lvl>
  </w:abstractNum>
  <w:abstractNum w:abstractNumId="4">
    <w:nsid w:val="5E467E7B"/>
    <w:multiLevelType w:val="multilevel"/>
    <w:tmpl w:val="8DDCA958"/>
    <w:lvl w:ilvl="0">
      <w:start w:val="1"/>
      <w:numFmt w:val="decimal"/>
      <w:pStyle w:val="Titre1"/>
      <w:lvlText w:val="%1."/>
      <w:lvlJc w:val="left"/>
      <w:pPr>
        <w:tabs>
          <w:tab w:val="num" w:pos="432"/>
        </w:tabs>
        <w:ind w:left="432" w:hanging="432"/>
      </w:pPr>
      <w:rPr>
        <w:b/>
      </w:rPr>
    </w:lvl>
    <w:lvl w:ilvl="1">
      <w:start w:val="1"/>
      <w:numFmt w:val="lowerLetter"/>
      <w:pStyle w:val="Titre2"/>
      <w:lvlText w:val="%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E48"/>
    <w:rsid w:val="00000B8E"/>
    <w:rsid w:val="0000664D"/>
    <w:rsid w:val="0003372A"/>
    <w:rsid w:val="0003726F"/>
    <w:rsid w:val="00041AD8"/>
    <w:rsid w:val="00047237"/>
    <w:rsid w:val="00050479"/>
    <w:rsid w:val="00060B50"/>
    <w:rsid w:val="00061627"/>
    <w:rsid w:val="00070EC1"/>
    <w:rsid w:val="00081E78"/>
    <w:rsid w:val="000825BF"/>
    <w:rsid w:val="00084CB8"/>
    <w:rsid w:val="00084E22"/>
    <w:rsid w:val="000A2256"/>
    <w:rsid w:val="000A674E"/>
    <w:rsid w:val="000B389E"/>
    <w:rsid w:val="000C451A"/>
    <w:rsid w:val="000C787A"/>
    <w:rsid w:val="000D2F8A"/>
    <w:rsid w:val="000D53AC"/>
    <w:rsid w:val="000E58A4"/>
    <w:rsid w:val="000E696A"/>
    <w:rsid w:val="001044D1"/>
    <w:rsid w:val="001403EC"/>
    <w:rsid w:val="00155A99"/>
    <w:rsid w:val="00167532"/>
    <w:rsid w:val="001772CF"/>
    <w:rsid w:val="00193D2B"/>
    <w:rsid w:val="001952F8"/>
    <w:rsid w:val="001A113A"/>
    <w:rsid w:val="001A1163"/>
    <w:rsid w:val="001B5563"/>
    <w:rsid w:val="001D1F55"/>
    <w:rsid w:val="001D6203"/>
    <w:rsid w:val="001E3D64"/>
    <w:rsid w:val="00213E09"/>
    <w:rsid w:val="00225C45"/>
    <w:rsid w:val="00235306"/>
    <w:rsid w:val="00236E2C"/>
    <w:rsid w:val="00240CB6"/>
    <w:rsid w:val="00265217"/>
    <w:rsid w:val="00271AE4"/>
    <w:rsid w:val="002865B1"/>
    <w:rsid w:val="00292A01"/>
    <w:rsid w:val="002A13EE"/>
    <w:rsid w:val="002B5B18"/>
    <w:rsid w:val="002B5C93"/>
    <w:rsid w:val="002D0227"/>
    <w:rsid w:val="002E5ED5"/>
    <w:rsid w:val="002F24BA"/>
    <w:rsid w:val="002F2D73"/>
    <w:rsid w:val="00301452"/>
    <w:rsid w:val="00301E5E"/>
    <w:rsid w:val="00307E68"/>
    <w:rsid w:val="00315CAF"/>
    <w:rsid w:val="003248BD"/>
    <w:rsid w:val="003338DF"/>
    <w:rsid w:val="00354A6D"/>
    <w:rsid w:val="00355AA3"/>
    <w:rsid w:val="0036152D"/>
    <w:rsid w:val="00383EAB"/>
    <w:rsid w:val="003B083F"/>
    <w:rsid w:val="003B150D"/>
    <w:rsid w:val="003C749D"/>
    <w:rsid w:val="00412DA9"/>
    <w:rsid w:val="004130CB"/>
    <w:rsid w:val="0041376C"/>
    <w:rsid w:val="004146A4"/>
    <w:rsid w:val="00415D92"/>
    <w:rsid w:val="00415E13"/>
    <w:rsid w:val="0043275D"/>
    <w:rsid w:val="00473426"/>
    <w:rsid w:val="004751AD"/>
    <w:rsid w:val="00480B5D"/>
    <w:rsid w:val="004842FB"/>
    <w:rsid w:val="004855A8"/>
    <w:rsid w:val="0048620A"/>
    <w:rsid w:val="004940E3"/>
    <w:rsid w:val="004C4A28"/>
    <w:rsid w:val="004D2150"/>
    <w:rsid w:val="004E0E21"/>
    <w:rsid w:val="004F619F"/>
    <w:rsid w:val="00511635"/>
    <w:rsid w:val="00517390"/>
    <w:rsid w:val="005448B0"/>
    <w:rsid w:val="005510B9"/>
    <w:rsid w:val="00553DC1"/>
    <w:rsid w:val="00556C82"/>
    <w:rsid w:val="00563237"/>
    <w:rsid w:val="00570BA2"/>
    <w:rsid w:val="005762CB"/>
    <w:rsid w:val="00581C97"/>
    <w:rsid w:val="00582E74"/>
    <w:rsid w:val="005B2A41"/>
    <w:rsid w:val="005F2DE0"/>
    <w:rsid w:val="005F5F18"/>
    <w:rsid w:val="00606CC0"/>
    <w:rsid w:val="006451E8"/>
    <w:rsid w:val="00661515"/>
    <w:rsid w:val="00681B5C"/>
    <w:rsid w:val="00691B01"/>
    <w:rsid w:val="006B2170"/>
    <w:rsid w:val="006B5F7C"/>
    <w:rsid w:val="006C3DA3"/>
    <w:rsid w:val="006C605B"/>
    <w:rsid w:val="006D0788"/>
    <w:rsid w:val="006D0BCD"/>
    <w:rsid w:val="006D2854"/>
    <w:rsid w:val="006E77D9"/>
    <w:rsid w:val="006F09D0"/>
    <w:rsid w:val="006F3334"/>
    <w:rsid w:val="006F632B"/>
    <w:rsid w:val="007072F0"/>
    <w:rsid w:val="007074CB"/>
    <w:rsid w:val="007115CC"/>
    <w:rsid w:val="00711660"/>
    <w:rsid w:val="00724F8E"/>
    <w:rsid w:val="00731E37"/>
    <w:rsid w:val="007348B7"/>
    <w:rsid w:val="00756ECB"/>
    <w:rsid w:val="007652D7"/>
    <w:rsid w:val="007A0483"/>
    <w:rsid w:val="007A2F2A"/>
    <w:rsid w:val="007A515C"/>
    <w:rsid w:val="007B2EB4"/>
    <w:rsid w:val="007B7461"/>
    <w:rsid w:val="007C53A3"/>
    <w:rsid w:val="007C7127"/>
    <w:rsid w:val="007F1083"/>
    <w:rsid w:val="00806FFA"/>
    <w:rsid w:val="00817C77"/>
    <w:rsid w:val="00823649"/>
    <w:rsid w:val="00825D65"/>
    <w:rsid w:val="00826FCD"/>
    <w:rsid w:val="00870C85"/>
    <w:rsid w:val="00873D63"/>
    <w:rsid w:val="00874FC1"/>
    <w:rsid w:val="00891500"/>
    <w:rsid w:val="008A7A31"/>
    <w:rsid w:val="008C4CDA"/>
    <w:rsid w:val="008D0090"/>
    <w:rsid w:val="00902259"/>
    <w:rsid w:val="00912E0D"/>
    <w:rsid w:val="0091423D"/>
    <w:rsid w:val="00915701"/>
    <w:rsid w:val="00927EEC"/>
    <w:rsid w:val="00946A6B"/>
    <w:rsid w:val="00970A4F"/>
    <w:rsid w:val="00983BB1"/>
    <w:rsid w:val="009861AB"/>
    <w:rsid w:val="009A5D0F"/>
    <w:rsid w:val="009F0CEA"/>
    <w:rsid w:val="009F2F28"/>
    <w:rsid w:val="009F3BA7"/>
    <w:rsid w:val="00A04511"/>
    <w:rsid w:val="00A16836"/>
    <w:rsid w:val="00A172D1"/>
    <w:rsid w:val="00A17448"/>
    <w:rsid w:val="00A26088"/>
    <w:rsid w:val="00A32E4B"/>
    <w:rsid w:val="00A46CE0"/>
    <w:rsid w:val="00A51BAD"/>
    <w:rsid w:val="00A6105D"/>
    <w:rsid w:val="00A811FB"/>
    <w:rsid w:val="00A82407"/>
    <w:rsid w:val="00A863B0"/>
    <w:rsid w:val="00AB6E07"/>
    <w:rsid w:val="00AC4FA8"/>
    <w:rsid w:val="00AF0B33"/>
    <w:rsid w:val="00AF5B84"/>
    <w:rsid w:val="00B342A8"/>
    <w:rsid w:val="00B401D7"/>
    <w:rsid w:val="00B40BA9"/>
    <w:rsid w:val="00B461B8"/>
    <w:rsid w:val="00B46393"/>
    <w:rsid w:val="00B63FA1"/>
    <w:rsid w:val="00B65DAD"/>
    <w:rsid w:val="00B66C30"/>
    <w:rsid w:val="00B97A2A"/>
    <w:rsid w:val="00BB1668"/>
    <w:rsid w:val="00BB6B93"/>
    <w:rsid w:val="00BC7D63"/>
    <w:rsid w:val="00BE6F99"/>
    <w:rsid w:val="00BF3FD1"/>
    <w:rsid w:val="00C170CF"/>
    <w:rsid w:val="00C214C0"/>
    <w:rsid w:val="00C3388D"/>
    <w:rsid w:val="00C62A0A"/>
    <w:rsid w:val="00C746E8"/>
    <w:rsid w:val="00CA1913"/>
    <w:rsid w:val="00CB1EBD"/>
    <w:rsid w:val="00CB3A9B"/>
    <w:rsid w:val="00CB6A91"/>
    <w:rsid w:val="00D02D38"/>
    <w:rsid w:val="00D35DFA"/>
    <w:rsid w:val="00D77377"/>
    <w:rsid w:val="00D80820"/>
    <w:rsid w:val="00D94669"/>
    <w:rsid w:val="00D95B7F"/>
    <w:rsid w:val="00D971C0"/>
    <w:rsid w:val="00DD04D0"/>
    <w:rsid w:val="00DD207B"/>
    <w:rsid w:val="00DD28DE"/>
    <w:rsid w:val="00DD53D5"/>
    <w:rsid w:val="00DF65E0"/>
    <w:rsid w:val="00E42A08"/>
    <w:rsid w:val="00E45E67"/>
    <w:rsid w:val="00E546D2"/>
    <w:rsid w:val="00E55D87"/>
    <w:rsid w:val="00E8588B"/>
    <w:rsid w:val="00E95078"/>
    <w:rsid w:val="00EF0427"/>
    <w:rsid w:val="00F028A6"/>
    <w:rsid w:val="00F21BFB"/>
    <w:rsid w:val="00F42AC3"/>
    <w:rsid w:val="00F42DA0"/>
    <w:rsid w:val="00F4456A"/>
    <w:rsid w:val="00F770D8"/>
    <w:rsid w:val="00F85D4B"/>
    <w:rsid w:val="00F91542"/>
    <w:rsid w:val="00F94759"/>
    <w:rsid w:val="00FA38A7"/>
    <w:rsid w:val="00FA738D"/>
    <w:rsid w:val="00FC08AC"/>
    <w:rsid w:val="00FC33B7"/>
    <w:rsid w:val="00FD2FBB"/>
    <w:rsid w:val="00FD3E48"/>
    <w:rsid w:val="00FD4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147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3FD1"/>
  </w:style>
  <w:style w:type="paragraph" w:styleId="Titre1">
    <w:name w:val="heading 1"/>
    <w:basedOn w:val="Normal"/>
    <w:next w:val="Normal"/>
    <w:qFormat/>
    <w:rsid w:val="00BF3FD1"/>
    <w:pPr>
      <w:keepNext/>
      <w:numPr>
        <w:numId w:val="4"/>
      </w:numPr>
      <w:tabs>
        <w:tab w:val="left" w:pos="360"/>
        <w:tab w:val="left" w:pos="2160"/>
        <w:tab w:val="left" w:pos="2880"/>
        <w:tab w:val="left" w:pos="3600"/>
        <w:tab w:val="left" w:pos="4320"/>
        <w:tab w:val="left" w:pos="5040"/>
        <w:tab w:val="left" w:pos="5760"/>
        <w:tab w:val="left" w:pos="6480"/>
        <w:tab w:val="left" w:pos="7200"/>
        <w:tab w:val="left" w:pos="7920"/>
        <w:tab w:val="left" w:pos="8550"/>
      </w:tabs>
      <w:spacing w:after="240"/>
      <w:outlineLvl w:val="0"/>
    </w:pPr>
    <w:rPr>
      <w:color w:val="000000"/>
      <w:sz w:val="24"/>
    </w:rPr>
  </w:style>
  <w:style w:type="paragraph" w:styleId="Titre2">
    <w:name w:val="heading 2"/>
    <w:basedOn w:val="Normal"/>
    <w:qFormat/>
    <w:rsid w:val="00BF3FD1"/>
    <w:pPr>
      <w:keepNext/>
      <w:numPr>
        <w:ilvl w:val="1"/>
        <w:numId w:val="4"/>
      </w:numPr>
      <w:tabs>
        <w:tab w:val="left" w:pos="720"/>
      </w:tabs>
      <w:spacing w:after="240"/>
      <w:outlineLvl w:val="1"/>
    </w:pPr>
    <w:rPr>
      <w:sz w:val="24"/>
    </w:rPr>
  </w:style>
  <w:style w:type="paragraph" w:styleId="Titre3">
    <w:name w:val="heading 3"/>
    <w:basedOn w:val="Normal"/>
    <w:next w:val="Normal"/>
    <w:qFormat/>
    <w:rsid w:val="00BF3FD1"/>
    <w:pPr>
      <w:keepNext/>
      <w:numPr>
        <w:ilvl w:val="2"/>
        <w:numId w:val="4"/>
      </w:numPr>
      <w:spacing w:before="240" w:after="60"/>
      <w:outlineLvl w:val="2"/>
    </w:pPr>
    <w:rPr>
      <w:rFonts w:ascii="Arial" w:hAnsi="Arial"/>
      <w:sz w:val="24"/>
    </w:rPr>
  </w:style>
  <w:style w:type="paragraph" w:styleId="Titre4">
    <w:name w:val="heading 4"/>
    <w:basedOn w:val="Normal"/>
    <w:next w:val="Normal"/>
    <w:qFormat/>
    <w:rsid w:val="00BF3FD1"/>
    <w:pPr>
      <w:keepNext/>
      <w:numPr>
        <w:ilvl w:val="3"/>
        <w:numId w:val="4"/>
      </w:numPr>
      <w:spacing w:before="240" w:after="60"/>
      <w:outlineLvl w:val="3"/>
    </w:pPr>
    <w:rPr>
      <w:rFonts w:ascii="Arial" w:hAnsi="Arial"/>
      <w:b/>
      <w:sz w:val="24"/>
    </w:rPr>
  </w:style>
  <w:style w:type="paragraph" w:styleId="Titre5">
    <w:name w:val="heading 5"/>
    <w:basedOn w:val="Normal"/>
    <w:next w:val="Normal"/>
    <w:qFormat/>
    <w:rsid w:val="00BF3FD1"/>
    <w:pPr>
      <w:numPr>
        <w:ilvl w:val="4"/>
        <w:numId w:val="4"/>
      </w:numPr>
      <w:spacing w:before="240" w:after="60"/>
      <w:outlineLvl w:val="4"/>
    </w:pPr>
    <w:rPr>
      <w:sz w:val="22"/>
    </w:rPr>
  </w:style>
  <w:style w:type="paragraph" w:styleId="Titre6">
    <w:name w:val="heading 6"/>
    <w:basedOn w:val="Normal"/>
    <w:next w:val="Normal"/>
    <w:qFormat/>
    <w:rsid w:val="00BF3FD1"/>
    <w:pPr>
      <w:numPr>
        <w:ilvl w:val="5"/>
        <w:numId w:val="4"/>
      </w:numPr>
      <w:spacing w:before="240" w:after="60"/>
      <w:outlineLvl w:val="5"/>
    </w:pPr>
    <w:rPr>
      <w:i/>
      <w:sz w:val="22"/>
    </w:rPr>
  </w:style>
  <w:style w:type="paragraph" w:styleId="Titre7">
    <w:name w:val="heading 7"/>
    <w:basedOn w:val="Normal"/>
    <w:next w:val="Normal"/>
    <w:qFormat/>
    <w:rsid w:val="00BF3FD1"/>
    <w:pPr>
      <w:numPr>
        <w:ilvl w:val="6"/>
        <w:numId w:val="4"/>
      </w:numPr>
      <w:spacing w:before="240" w:after="60"/>
      <w:outlineLvl w:val="6"/>
    </w:pPr>
    <w:rPr>
      <w:rFonts w:ascii="Arial" w:hAnsi="Arial"/>
    </w:rPr>
  </w:style>
  <w:style w:type="paragraph" w:styleId="Titre8">
    <w:name w:val="heading 8"/>
    <w:basedOn w:val="Normal"/>
    <w:next w:val="Normal"/>
    <w:qFormat/>
    <w:rsid w:val="00BF3FD1"/>
    <w:pPr>
      <w:numPr>
        <w:ilvl w:val="7"/>
        <w:numId w:val="4"/>
      </w:numPr>
      <w:spacing w:before="240" w:after="60"/>
      <w:outlineLvl w:val="7"/>
    </w:pPr>
    <w:rPr>
      <w:rFonts w:ascii="Arial" w:hAnsi="Arial"/>
      <w:i/>
    </w:rPr>
  </w:style>
  <w:style w:type="paragraph" w:styleId="Titre9">
    <w:name w:val="heading 9"/>
    <w:basedOn w:val="Normal"/>
    <w:next w:val="Normal"/>
    <w:qFormat/>
    <w:rsid w:val="00BF3FD1"/>
    <w:pPr>
      <w:numPr>
        <w:ilvl w:val="8"/>
        <w:numId w:val="4"/>
      </w:numPr>
      <w:spacing w:before="240" w:after="60"/>
      <w:outlineLvl w:val="8"/>
    </w:pPr>
    <w:rPr>
      <w:rFonts w:ascii="Arial" w:hAnsi="Arial"/>
      <w:b/>
      <w:i/>
      <w:sz w:val="1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BF3FD1"/>
    <w:pPr>
      <w:tabs>
        <w:tab w:val="center" w:pos="4320"/>
        <w:tab w:val="right" w:pos="8640"/>
      </w:tabs>
    </w:pPr>
  </w:style>
  <w:style w:type="paragraph" w:styleId="Pieddepage">
    <w:name w:val="footer"/>
    <w:basedOn w:val="Normal"/>
    <w:link w:val="PieddepageCar"/>
    <w:uiPriority w:val="99"/>
    <w:rsid w:val="00BF3FD1"/>
    <w:pPr>
      <w:tabs>
        <w:tab w:val="center" w:pos="4320"/>
        <w:tab w:val="right" w:pos="8640"/>
      </w:tabs>
    </w:pPr>
  </w:style>
  <w:style w:type="paragraph" w:styleId="Retraitcorpsdetexte">
    <w:name w:val="Body Text Indent"/>
    <w:basedOn w:val="Normal"/>
    <w:rsid w:val="00BF3FD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550"/>
      </w:tabs>
      <w:spacing w:line="240" w:lineRule="atLeast"/>
      <w:ind w:left="1440"/>
    </w:pPr>
    <w:rPr>
      <w:rFonts w:ascii="Arial" w:hAnsi="Arial"/>
      <w:sz w:val="24"/>
    </w:rPr>
  </w:style>
  <w:style w:type="paragraph" w:styleId="Titre">
    <w:name w:val="Title"/>
    <w:basedOn w:val="Normal"/>
    <w:qFormat/>
    <w:rsid w:val="00BF3FD1"/>
    <w:pPr>
      <w:tabs>
        <w:tab w:val="left" w:pos="360"/>
        <w:tab w:val="left" w:pos="1530"/>
        <w:tab w:val="left" w:pos="2160"/>
        <w:tab w:val="left" w:pos="2880"/>
        <w:tab w:val="left" w:pos="3600"/>
        <w:tab w:val="left" w:pos="4320"/>
        <w:tab w:val="left" w:pos="5040"/>
        <w:tab w:val="left" w:pos="5760"/>
        <w:tab w:val="left" w:pos="6480"/>
        <w:tab w:val="left" w:pos="7200"/>
        <w:tab w:val="left" w:pos="7920"/>
        <w:tab w:val="left" w:pos="8550"/>
      </w:tabs>
      <w:spacing w:line="360" w:lineRule="auto"/>
      <w:jc w:val="center"/>
    </w:pPr>
    <w:rPr>
      <w:rFonts w:ascii="Arial" w:hAnsi="Arial"/>
      <w:b/>
      <w:color w:val="000000"/>
      <w:sz w:val="28"/>
      <w:u w:val="single"/>
    </w:rPr>
  </w:style>
  <w:style w:type="paragraph" w:styleId="Corpsdetexte">
    <w:name w:val="Body Text"/>
    <w:basedOn w:val="Normal"/>
    <w:rsid w:val="00BF3FD1"/>
    <w:pPr>
      <w:tabs>
        <w:tab w:val="left" w:pos="360"/>
        <w:tab w:val="left" w:pos="2160"/>
        <w:tab w:val="left" w:pos="2880"/>
        <w:tab w:val="left" w:pos="3600"/>
        <w:tab w:val="left" w:pos="4320"/>
        <w:tab w:val="left" w:pos="5040"/>
        <w:tab w:val="left" w:pos="5760"/>
        <w:tab w:val="left" w:pos="6480"/>
        <w:tab w:val="left" w:pos="7200"/>
        <w:tab w:val="left" w:pos="7920"/>
        <w:tab w:val="left" w:pos="8550"/>
      </w:tabs>
      <w:spacing w:line="360" w:lineRule="auto"/>
    </w:pPr>
    <w:rPr>
      <w:rFonts w:ascii="Arial" w:hAnsi="Arial"/>
      <w:color w:val="000000"/>
      <w:sz w:val="24"/>
    </w:rPr>
  </w:style>
  <w:style w:type="paragraph" w:styleId="Retraitcorpsdetexte2">
    <w:name w:val="Body Text Indent 2"/>
    <w:basedOn w:val="Normal"/>
    <w:rsid w:val="00BF3FD1"/>
    <w:pPr>
      <w:tabs>
        <w:tab w:val="left" w:pos="360"/>
        <w:tab w:val="left" w:pos="900"/>
        <w:tab w:val="left" w:pos="2160"/>
        <w:tab w:val="left" w:pos="2880"/>
        <w:tab w:val="left" w:pos="3600"/>
        <w:tab w:val="left" w:pos="4320"/>
        <w:tab w:val="left" w:pos="5040"/>
        <w:tab w:val="left" w:pos="5760"/>
        <w:tab w:val="left" w:pos="6480"/>
        <w:tab w:val="left" w:pos="7200"/>
        <w:tab w:val="left" w:pos="7920"/>
        <w:tab w:val="left" w:pos="8550"/>
      </w:tabs>
      <w:spacing w:line="360" w:lineRule="auto"/>
      <w:ind w:left="900" w:hanging="900"/>
    </w:pPr>
    <w:rPr>
      <w:sz w:val="24"/>
    </w:rPr>
  </w:style>
  <w:style w:type="paragraph" w:styleId="Explorateurdedocuments">
    <w:name w:val="Document Map"/>
    <w:basedOn w:val="Normal"/>
    <w:semiHidden/>
    <w:rsid w:val="00BF3FD1"/>
    <w:pPr>
      <w:shd w:val="clear" w:color="auto" w:fill="000080"/>
    </w:pPr>
    <w:rPr>
      <w:rFonts w:ascii="Tahoma" w:hAnsi="Tahoma"/>
    </w:rPr>
  </w:style>
  <w:style w:type="character" w:customStyle="1" w:styleId="PieddepageCar">
    <w:name w:val="Pied de page Car"/>
    <w:basedOn w:val="Policepardfaut"/>
    <w:link w:val="Pieddepage"/>
    <w:uiPriority w:val="99"/>
    <w:rsid w:val="00F4456A"/>
  </w:style>
  <w:style w:type="character" w:styleId="Marquedecommentaire">
    <w:name w:val="annotation reference"/>
    <w:basedOn w:val="Policepardfaut"/>
    <w:rsid w:val="00084CB8"/>
    <w:rPr>
      <w:sz w:val="16"/>
      <w:szCs w:val="16"/>
    </w:rPr>
  </w:style>
  <w:style w:type="paragraph" w:styleId="Commentaire">
    <w:name w:val="annotation text"/>
    <w:basedOn w:val="Normal"/>
    <w:link w:val="CommentaireCar"/>
    <w:rsid w:val="00084CB8"/>
  </w:style>
  <w:style w:type="character" w:customStyle="1" w:styleId="CommentaireCar">
    <w:name w:val="Commentaire Car"/>
    <w:basedOn w:val="Policepardfaut"/>
    <w:link w:val="Commentaire"/>
    <w:rsid w:val="00084CB8"/>
  </w:style>
  <w:style w:type="paragraph" w:styleId="Objetducommentaire">
    <w:name w:val="annotation subject"/>
    <w:basedOn w:val="Commentaire"/>
    <w:next w:val="Commentaire"/>
    <w:link w:val="ObjetducommentaireCar"/>
    <w:rsid w:val="00084CB8"/>
    <w:rPr>
      <w:b/>
      <w:bCs/>
    </w:rPr>
  </w:style>
  <w:style w:type="character" w:customStyle="1" w:styleId="ObjetducommentaireCar">
    <w:name w:val="Objet du commentaire Car"/>
    <w:basedOn w:val="CommentaireCar"/>
    <w:link w:val="Objetducommentaire"/>
    <w:rsid w:val="00084CB8"/>
    <w:rPr>
      <w:b/>
      <w:bCs/>
    </w:rPr>
  </w:style>
  <w:style w:type="paragraph" w:styleId="Textedebulles">
    <w:name w:val="Balloon Text"/>
    <w:basedOn w:val="Normal"/>
    <w:link w:val="TextedebullesCar"/>
    <w:rsid w:val="00084CB8"/>
    <w:rPr>
      <w:rFonts w:ascii="Tahoma" w:hAnsi="Tahoma" w:cs="Tahoma"/>
      <w:sz w:val="16"/>
      <w:szCs w:val="16"/>
    </w:rPr>
  </w:style>
  <w:style w:type="character" w:customStyle="1" w:styleId="TextedebullesCar">
    <w:name w:val="Texte de bulles Car"/>
    <w:basedOn w:val="Policepardfaut"/>
    <w:link w:val="Textedebulles"/>
    <w:rsid w:val="00084CB8"/>
    <w:rPr>
      <w:rFonts w:ascii="Tahoma" w:hAnsi="Tahoma" w:cs="Tahoma"/>
      <w:sz w:val="16"/>
      <w:szCs w:val="16"/>
    </w:rPr>
  </w:style>
  <w:style w:type="table" w:styleId="Grilledutableau">
    <w:name w:val="Table Grid"/>
    <w:basedOn w:val="TableauNormal"/>
    <w:rsid w:val="002652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3FD1"/>
  </w:style>
  <w:style w:type="paragraph" w:styleId="Titre1">
    <w:name w:val="heading 1"/>
    <w:basedOn w:val="Normal"/>
    <w:next w:val="Normal"/>
    <w:qFormat/>
    <w:rsid w:val="00BF3FD1"/>
    <w:pPr>
      <w:keepNext/>
      <w:numPr>
        <w:numId w:val="4"/>
      </w:numPr>
      <w:tabs>
        <w:tab w:val="left" w:pos="360"/>
        <w:tab w:val="left" w:pos="2160"/>
        <w:tab w:val="left" w:pos="2880"/>
        <w:tab w:val="left" w:pos="3600"/>
        <w:tab w:val="left" w:pos="4320"/>
        <w:tab w:val="left" w:pos="5040"/>
        <w:tab w:val="left" w:pos="5760"/>
        <w:tab w:val="left" w:pos="6480"/>
        <w:tab w:val="left" w:pos="7200"/>
        <w:tab w:val="left" w:pos="7920"/>
        <w:tab w:val="left" w:pos="8550"/>
      </w:tabs>
      <w:spacing w:after="240"/>
      <w:outlineLvl w:val="0"/>
    </w:pPr>
    <w:rPr>
      <w:color w:val="000000"/>
      <w:sz w:val="24"/>
    </w:rPr>
  </w:style>
  <w:style w:type="paragraph" w:styleId="Titre2">
    <w:name w:val="heading 2"/>
    <w:basedOn w:val="Normal"/>
    <w:qFormat/>
    <w:rsid w:val="00BF3FD1"/>
    <w:pPr>
      <w:keepNext/>
      <w:numPr>
        <w:ilvl w:val="1"/>
        <w:numId w:val="4"/>
      </w:numPr>
      <w:tabs>
        <w:tab w:val="left" w:pos="720"/>
      </w:tabs>
      <w:spacing w:after="240"/>
      <w:outlineLvl w:val="1"/>
    </w:pPr>
    <w:rPr>
      <w:sz w:val="24"/>
    </w:rPr>
  </w:style>
  <w:style w:type="paragraph" w:styleId="Titre3">
    <w:name w:val="heading 3"/>
    <w:basedOn w:val="Normal"/>
    <w:next w:val="Normal"/>
    <w:qFormat/>
    <w:rsid w:val="00BF3FD1"/>
    <w:pPr>
      <w:keepNext/>
      <w:numPr>
        <w:ilvl w:val="2"/>
        <w:numId w:val="4"/>
      </w:numPr>
      <w:spacing w:before="240" w:after="60"/>
      <w:outlineLvl w:val="2"/>
    </w:pPr>
    <w:rPr>
      <w:rFonts w:ascii="Arial" w:hAnsi="Arial"/>
      <w:sz w:val="24"/>
    </w:rPr>
  </w:style>
  <w:style w:type="paragraph" w:styleId="Titre4">
    <w:name w:val="heading 4"/>
    <w:basedOn w:val="Normal"/>
    <w:next w:val="Normal"/>
    <w:qFormat/>
    <w:rsid w:val="00BF3FD1"/>
    <w:pPr>
      <w:keepNext/>
      <w:numPr>
        <w:ilvl w:val="3"/>
        <w:numId w:val="4"/>
      </w:numPr>
      <w:spacing w:before="240" w:after="60"/>
      <w:outlineLvl w:val="3"/>
    </w:pPr>
    <w:rPr>
      <w:rFonts w:ascii="Arial" w:hAnsi="Arial"/>
      <w:b/>
      <w:sz w:val="24"/>
    </w:rPr>
  </w:style>
  <w:style w:type="paragraph" w:styleId="Titre5">
    <w:name w:val="heading 5"/>
    <w:basedOn w:val="Normal"/>
    <w:next w:val="Normal"/>
    <w:qFormat/>
    <w:rsid w:val="00BF3FD1"/>
    <w:pPr>
      <w:numPr>
        <w:ilvl w:val="4"/>
        <w:numId w:val="4"/>
      </w:numPr>
      <w:spacing w:before="240" w:after="60"/>
      <w:outlineLvl w:val="4"/>
    </w:pPr>
    <w:rPr>
      <w:sz w:val="22"/>
    </w:rPr>
  </w:style>
  <w:style w:type="paragraph" w:styleId="Titre6">
    <w:name w:val="heading 6"/>
    <w:basedOn w:val="Normal"/>
    <w:next w:val="Normal"/>
    <w:qFormat/>
    <w:rsid w:val="00BF3FD1"/>
    <w:pPr>
      <w:numPr>
        <w:ilvl w:val="5"/>
        <w:numId w:val="4"/>
      </w:numPr>
      <w:spacing w:before="240" w:after="60"/>
      <w:outlineLvl w:val="5"/>
    </w:pPr>
    <w:rPr>
      <w:i/>
      <w:sz w:val="22"/>
    </w:rPr>
  </w:style>
  <w:style w:type="paragraph" w:styleId="Titre7">
    <w:name w:val="heading 7"/>
    <w:basedOn w:val="Normal"/>
    <w:next w:val="Normal"/>
    <w:qFormat/>
    <w:rsid w:val="00BF3FD1"/>
    <w:pPr>
      <w:numPr>
        <w:ilvl w:val="6"/>
        <w:numId w:val="4"/>
      </w:numPr>
      <w:spacing w:before="240" w:after="60"/>
      <w:outlineLvl w:val="6"/>
    </w:pPr>
    <w:rPr>
      <w:rFonts w:ascii="Arial" w:hAnsi="Arial"/>
    </w:rPr>
  </w:style>
  <w:style w:type="paragraph" w:styleId="Titre8">
    <w:name w:val="heading 8"/>
    <w:basedOn w:val="Normal"/>
    <w:next w:val="Normal"/>
    <w:qFormat/>
    <w:rsid w:val="00BF3FD1"/>
    <w:pPr>
      <w:numPr>
        <w:ilvl w:val="7"/>
        <w:numId w:val="4"/>
      </w:numPr>
      <w:spacing w:before="240" w:after="60"/>
      <w:outlineLvl w:val="7"/>
    </w:pPr>
    <w:rPr>
      <w:rFonts w:ascii="Arial" w:hAnsi="Arial"/>
      <w:i/>
    </w:rPr>
  </w:style>
  <w:style w:type="paragraph" w:styleId="Titre9">
    <w:name w:val="heading 9"/>
    <w:basedOn w:val="Normal"/>
    <w:next w:val="Normal"/>
    <w:qFormat/>
    <w:rsid w:val="00BF3FD1"/>
    <w:pPr>
      <w:numPr>
        <w:ilvl w:val="8"/>
        <w:numId w:val="4"/>
      </w:numPr>
      <w:spacing w:before="240" w:after="60"/>
      <w:outlineLvl w:val="8"/>
    </w:pPr>
    <w:rPr>
      <w:rFonts w:ascii="Arial" w:hAnsi="Arial"/>
      <w:b/>
      <w:i/>
      <w:sz w:val="1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BF3FD1"/>
    <w:pPr>
      <w:tabs>
        <w:tab w:val="center" w:pos="4320"/>
        <w:tab w:val="right" w:pos="8640"/>
      </w:tabs>
    </w:pPr>
  </w:style>
  <w:style w:type="paragraph" w:styleId="Pieddepage">
    <w:name w:val="footer"/>
    <w:basedOn w:val="Normal"/>
    <w:link w:val="PieddepageCar"/>
    <w:uiPriority w:val="99"/>
    <w:rsid w:val="00BF3FD1"/>
    <w:pPr>
      <w:tabs>
        <w:tab w:val="center" w:pos="4320"/>
        <w:tab w:val="right" w:pos="8640"/>
      </w:tabs>
    </w:pPr>
  </w:style>
  <w:style w:type="paragraph" w:styleId="Retraitcorpsdetexte">
    <w:name w:val="Body Text Indent"/>
    <w:basedOn w:val="Normal"/>
    <w:rsid w:val="00BF3FD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550"/>
      </w:tabs>
      <w:spacing w:line="240" w:lineRule="atLeast"/>
      <w:ind w:left="1440"/>
    </w:pPr>
    <w:rPr>
      <w:rFonts w:ascii="Arial" w:hAnsi="Arial"/>
      <w:sz w:val="24"/>
    </w:rPr>
  </w:style>
  <w:style w:type="paragraph" w:styleId="Titre">
    <w:name w:val="Title"/>
    <w:basedOn w:val="Normal"/>
    <w:qFormat/>
    <w:rsid w:val="00BF3FD1"/>
    <w:pPr>
      <w:tabs>
        <w:tab w:val="left" w:pos="360"/>
        <w:tab w:val="left" w:pos="1530"/>
        <w:tab w:val="left" w:pos="2160"/>
        <w:tab w:val="left" w:pos="2880"/>
        <w:tab w:val="left" w:pos="3600"/>
        <w:tab w:val="left" w:pos="4320"/>
        <w:tab w:val="left" w:pos="5040"/>
        <w:tab w:val="left" w:pos="5760"/>
        <w:tab w:val="left" w:pos="6480"/>
        <w:tab w:val="left" w:pos="7200"/>
        <w:tab w:val="left" w:pos="7920"/>
        <w:tab w:val="left" w:pos="8550"/>
      </w:tabs>
      <w:spacing w:line="360" w:lineRule="auto"/>
      <w:jc w:val="center"/>
    </w:pPr>
    <w:rPr>
      <w:rFonts w:ascii="Arial" w:hAnsi="Arial"/>
      <w:b/>
      <w:color w:val="000000"/>
      <w:sz w:val="28"/>
      <w:u w:val="single"/>
    </w:rPr>
  </w:style>
  <w:style w:type="paragraph" w:styleId="Corpsdetexte">
    <w:name w:val="Body Text"/>
    <w:basedOn w:val="Normal"/>
    <w:rsid w:val="00BF3FD1"/>
    <w:pPr>
      <w:tabs>
        <w:tab w:val="left" w:pos="360"/>
        <w:tab w:val="left" w:pos="2160"/>
        <w:tab w:val="left" w:pos="2880"/>
        <w:tab w:val="left" w:pos="3600"/>
        <w:tab w:val="left" w:pos="4320"/>
        <w:tab w:val="left" w:pos="5040"/>
        <w:tab w:val="left" w:pos="5760"/>
        <w:tab w:val="left" w:pos="6480"/>
        <w:tab w:val="left" w:pos="7200"/>
        <w:tab w:val="left" w:pos="7920"/>
        <w:tab w:val="left" w:pos="8550"/>
      </w:tabs>
      <w:spacing w:line="360" w:lineRule="auto"/>
    </w:pPr>
    <w:rPr>
      <w:rFonts w:ascii="Arial" w:hAnsi="Arial"/>
      <w:color w:val="000000"/>
      <w:sz w:val="24"/>
    </w:rPr>
  </w:style>
  <w:style w:type="paragraph" w:styleId="Retraitcorpsdetexte2">
    <w:name w:val="Body Text Indent 2"/>
    <w:basedOn w:val="Normal"/>
    <w:rsid w:val="00BF3FD1"/>
    <w:pPr>
      <w:tabs>
        <w:tab w:val="left" w:pos="360"/>
        <w:tab w:val="left" w:pos="900"/>
        <w:tab w:val="left" w:pos="2160"/>
        <w:tab w:val="left" w:pos="2880"/>
        <w:tab w:val="left" w:pos="3600"/>
        <w:tab w:val="left" w:pos="4320"/>
        <w:tab w:val="left" w:pos="5040"/>
        <w:tab w:val="left" w:pos="5760"/>
        <w:tab w:val="left" w:pos="6480"/>
        <w:tab w:val="left" w:pos="7200"/>
        <w:tab w:val="left" w:pos="7920"/>
        <w:tab w:val="left" w:pos="8550"/>
      </w:tabs>
      <w:spacing w:line="360" w:lineRule="auto"/>
      <w:ind w:left="900" w:hanging="900"/>
    </w:pPr>
    <w:rPr>
      <w:sz w:val="24"/>
    </w:rPr>
  </w:style>
  <w:style w:type="paragraph" w:styleId="Explorateurdedocuments">
    <w:name w:val="Document Map"/>
    <w:basedOn w:val="Normal"/>
    <w:semiHidden/>
    <w:rsid w:val="00BF3FD1"/>
    <w:pPr>
      <w:shd w:val="clear" w:color="auto" w:fill="000080"/>
    </w:pPr>
    <w:rPr>
      <w:rFonts w:ascii="Tahoma" w:hAnsi="Tahoma"/>
    </w:rPr>
  </w:style>
  <w:style w:type="character" w:customStyle="1" w:styleId="PieddepageCar">
    <w:name w:val="Pied de page Car"/>
    <w:basedOn w:val="Policepardfaut"/>
    <w:link w:val="Pieddepage"/>
    <w:uiPriority w:val="99"/>
    <w:rsid w:val="00F4456A"/>
  </w:style>
  <w:style w:type="character" w:styleId="Marquedecommentaire">
    <w:name w:val="annotation reference"/>
    <w:basedOn w:val="Policepardfaut"/>
    <w:rsid w:val="00084CB8"/>
    <w:rPr>
      <w:sz w:val="16"/>
      <w:szCs w:val="16"/>
    </w:rPr>
  </w:style>
  <w:style w:type="paragraph" w:styleId="Commentaire">
    <w:name w:val="annotation text"/>
    <w:basedOn w:val="Normal"/>
    <w:link w:val="CommentaireCar"/>
    <w:rsid w:val="00084CB8"/>
  </w:style>
  <w:style w:type="character" w:customStyle="1" w:styleId="CommentaireCar">
    <w:name w:val="Commentaire Car"/>
    <w:basedOn w:val="Policepardfaut"/>
    <w:link w:val="Commentaire"/>
    <w:rsid w:val="00084CB8"/>
  </w:style>
  <w:style w:type="paragraph" w:styleId="Objetducommentaire">
    <w:name w:val="annotation subject"/>
    <w:basedOn w:val="Commentaire"/>
    <w:next w:val="Commentaire"/>
    <w:link w:val="ObjetducommentaireCar"/>
    <w:rsid w:val="00084CB8"/>
    <w:rPr>
      <w:b/>
      <w:bCs/>
    </w:rPr>
  </w:style>
  <w:style w:type="character" w:customStyle="1" w:styleId="ObjetducommentaireCar">
    <w:name w:val="Objet du commentaire Car"/>
    <w:basedOn w:val="CommentaireCar"/>
    <w:link w:val="Objetducommentaire"/>
    <w:rsid w:val="00084CB8"/>
    <w:rPr>
      <w:b/>
      <w:bCs/>
    </w:rPr>
  </w:style>
  <w:style w:type="paragraph" w:styleId="Textedebulles">
    <w:name w:val="Balloon Text"/>
    <w:basedOn w:val="Normal"/>
    <w:link w:val="TextedebullesCar"/>
    <w:rsid w:val="00084CB8"/>
    <w:rPr>
      <w:rFonts w:ascii="Tahoma" w:hAnsi="Tahoma" w:cs="Tahoma"/>
      <w:sz w:val="16"/>
      <w:szCs w:val="16"/>
    </w:rPr>
  </w:style>
  <w:style w:type="character" w:customStyle="1" w:styleId="TextedebullesCar">
    <w:name w:val="Texte de bulles Car"/>
    <w:basedOn w:val="Policepardfaut"/>
    <w:link w:val="Textedebulles"/>
    <w:rsid w:val="00084CB8"/>
    <w:rPr>
      <w:rFonts w:ascii="Tahoma" w:hAnsi="Tahoma" w:cs="Tahoma"/>
      <w:sz w:val="16"/>
      <w:szCs w:val="16"/>
    </w:rPr>
  </w:style>
  <w:style w:type="table" w:styleId="Grilledutableau">
    <w:name w:val="Table Grid"/>
    <w:basedOn w:val="TableauNormal"/>
    <w:rsid w:val="002652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BF80CE204CD3409CEDAB180A04D8A6" ma:contentTypeVersion="0" ma:contentTypeDescription="Create a new document." ma:contentTypeScope="" ma:versionID="adeed330ab25380127e62a9cf94adecd">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4741865-EB16-4A4C-A37B-C12AFA56E5EA}">
  <ds:schemaRefs>
    <ds:schemaRef ds:uri="http://schemas.microsoft.com/sharepoint/v3/contenttype/forms"/>
  </ds:schemaRefs>
</ds:datastoreItem>
</file>

<file path=customXml/itemProps2.xml><?xml version="1.0" encoding="utf-8"?>
<ds:datastoreItem xmlns:ds="http://schemas.openxmlformats.org/officeDocument/2006/customXml" ds:itemID="{9932A7A2-B4FD-4B16-9FB9-3586408104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AEA6C2-8BDA-4503-870B-49C42A2990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411F9CC-7997-4785-9D07-E9C0EAD81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1334</Words>
  <Characters>7343</Characters>
  <Application>Microsoft Office Word</Application>
  <DocSecurity>0</DocSecurity>
  <Lines>61</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U:\MSOFFICE\WINWORD\RAY\AGREE\CONFID2.SAM</vt:lpstr>
      <vt:lpstr>U:\MSOFFICE\WINWORD\RAY\AGREE\CONFID2.SAM</vt:lpstr>
    </vt:vector>
  </TitlesOfParts>
  <Company>J&amp;L Fiber Services</Company>
  <LinksUpToDate>false</LinksUpToDate>
  <CharactersWithSpaces>8660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U:\MSOFFICE\WINWORD\RAY\AGREE\CONFID2.SAM</dc:title>
  <dc:creator>Tim Wulf</dc:creator>
  <cp:lastModifiedBy>Patrick Delaborde</cp:lastModifiedBy>
  <cp:revision>4</cp:revision>
  <cp:lastPrinted>2015-07-16T17:26:00Z</cp:lastPrinted>
  <dcterms:created xsi:type="dcterms:W3CDTF">2015-07-16T17:23:00Z</dcterms:created>
  <dcterms:modified xsi:type="dcterms:W3CDTF">2015-07-16T17:34:00Z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ABAAVOAfoSrQoywR+T8SyMSyOme+BfUXpK6Z7rmU9/8blxLYdWNPOo0Du2I/b5c5WlEj</vt:lpwstr>
  </property>
  <property fmtid="{D5CDD505-2E9C-101B-9397-08002B2CF9AE}" pid="3" name="MAIL_MSG_ID2">
    <vt:lpwstr>Jq0ToQTObdy</vt:lpwstr>
  </property>
  <property fmtid="{D5CDD505-2E9C-101B-9397-08002B2CF9AE}" pid="4" name="RESPONSE_SENDER_NAME">
    <vt:lpwstr>gAAAdya76B99d4hLGUR1rQ+8TxTv0GGEPdix</vt:lpwstr>
  </property>
  <property fmtid="{D5CDD505-2E9C-101B-9397-08002B2CF9AE}" pid="5" name="EMAIL_OWNER_ADDRESS">
    <vt:lpwstr>4AAAUmLmXdMZevTfx8S1rSdqO/m9XHB/fJH97Iio1fm09CC2uF3AW0kUtA==</vt:lpwstr>
  </property>
  <property fmtid="{D5CDD505-2E9C-101B-9397-08002B2CF9AE}" pid="6" name="ContentTypeId">
    <vt:lpwstr>0x01010049BF80CE204CD3409CEDAB180A04D8A6</vt:lpwstr>
  </property>
</Properties>
</file>