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3F" w:rsidRDefault="005157FB" w:rsidP="005157FB">
      <w:pPr>
        <w:jc w:val="center"/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66432" behindDoc="1" locked="0" layoutInCell="1" allowOverlap="1" wp14:anchorId="31A36A89" wp14:editId="653ACE1A">
            <wp:simplePos x="0" y="0"/>
            <wp:positionH relativeFrom="column">
              <wp:posOffset>0</wp:posOffset>
            </wp:positionH>
            <wp:positionV relativeFrom="paragraph">
              <wp:posOffset>601980</wp:posOffset>
            </wp:positionV>
            <wp:extent cx="6242685" cy="7632700"/>
            <wp:effectExtent l="0" t="0" r="5715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85" cy="763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33F" w:rsidRPr="00F3033F">
        <w:rPr>
          <w:b/>
          <w:i/>
          <w:color w:val="FF0000"/>
          <w:sz w:val="72"/>
          <w:szCs w:val="72"/>
          <w:u w:val="single"/>
        </w:rPr>
        <w:t xml:space="preserve">OF de </w:t>
      </w:r>
      <w:proofErr w:type="spellStart"/>
      <w:r w:rsidR="00F3033F" w:rsidRPr="00F3033F">
        <w:rPr>
          <w:b/>
          <w:i/>
          <w:color w:val="FF0000"/>
          <w:sz w:val="72"/>
          <w:szCs w:val="72"/>
          <w:u w:val="single"/>
        </w:rPr>
        <w:t>traitement</w:t>
      </w:r>
      <w:proofErr w:type="spellEnd"/>
      <w:r w:rsidR="00F3033F" w:rsidRPr="00F3033F">
        <w:rPr>
          <w:b/>
          <w:i/>
          <w:color w:val="FF0000"/>
          <w:sz w:val="72"/>
          <w:szCs w:val="72"/>
          <w:u w:val="single"/>
        </w:rPr>
        <w:t>:</w:t>
      </w:r>
    </w:p>
    <w:p w:rsidR="00F3033F" w:rsidRDefault="00F3033F"/>
    <w:p w:rsidR="00F3033F" w:rsidRDefault="00F3033F"/>
    <w:p w:rsidR="00F3033F" w:rsidRDefault="00F3033F" w:rsidP="00F3033F">
      <w:r>
        <w:br w:type="page"/>
      </w:r>
    </w:p>
    <w:p w:rsidR="00F3033F" w:rsidRDefault="00F3033F" w:rsidP="00F3033F">
      <w:pPr>
        <w:jc w:val="center"/>
        <w:rPr>
          <w:b/>
          <w:i/>
          <w:color w:val="FF0000"/>
          <w:sz w:val="72"/>
          <w:szCs w:val="72"/>
          <w:u w:val="single"/>
        </w:rPr>
      </w:pPr>
      <w:r>
        <w:rPr>
          <w:b/>
          <w:i/>
          <w:color w:val="FF0000"/>
          <w:sz w:val="72"/>
          <w:szCs w:val="72"/>
          <w:u w:val="single"/>
        </w:rPr>
        <w:lastRenderedPageBreak/>
        <w:t xml:space="preserve">OF </w:t>
      </w:r>
      <w:proofErr w:type="spellStart"/>
      <w:r>
        <w:rPr>
          <w:b/>
          <w:i/>
          <w:color w:val="FF0000"/>
          <w:sz w:val="72"/>
          <w:szCs w:val="72"/>
          <w:u w:val="single"/>
        </w:rPr>
        <w:t>d’élaboration</w:t>
      </w:r>
      <w:proofErr w:type="spellEnd"/>
      <w:r w:rsidRPr="00F3033F">
        <w:rPr>
          <w:b/>
          <w:i/>
          <w:color w:val="FF0000"/>
          <w:sz w:val="72"/>
          <w:szCs w:val="72"/>
          <w:u w:val="single"/>
        </w:rPr>
        <w:t>:</w:t>
      </w:r>
    </w:p>
    <w:p w:rsidR="00D70C70" w:rsidRPr="00F3033F" w:rsidRDefault="00D70C70" w:rsidP="00F3033F">
      <w:pPr>
        <w:jc w:val="center"/>
        <w:rPr>
          <w:b/>
          <w:i/>
          <w:color w:val="FF0000"/>
          <w:sz w:val="72"/>
          <w:szCs w:val="72"/>
          <w:u w:val="single"/>
        </w:rPr>
      </w:pPr>
    </w:p>
    <w:p w:rsidR="00D70C70" w:rsidRDefault="00D70C70">
      <w:r>
        <w:br w:type="page"/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56B121A" wp14:editId="17A22BEA">
                <wp:simplePos x="0" y="0"/>
                <wp:positionH relativeFrom="column">
                  <wp:posOffset>1127760</wp:posOffset>
                </wp:positionH>
                <wp:positionV relativeFrom="paragraph">
                  <wp:posOffset>-281305</wp:posOffset>
                </wp:positionV>
                <wp:extent cx="3855720" cy="7132320"/>
                <wp:effectExtent l="0" t="0" r="11430" b="11430"/>
                <wp:wrapNone/>
                <wp:docPr id="146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5720" cy="7132320"/>
                          <a:chOff x="0" y="0"/>
                          <a:chExt cx="3855720" cy="7002780"/>
                        </a:xfrm>
                      </wpg:grpSpPr>
                      <wps:wsp>
                        <wps:cNvPr id="147" name="Rectangle à coins arrondis 147"/>
                        <wps:cNvSpPr/>
                        <wps:spPr>
                          <a:xfrm>
                            <a:off x="7620" y="0"/>
                            <a:ext cx="3810000" cy="105918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0C70" w:rsidRPr="00F3033F" w:rsidRDefault="00D70C70" w:rsidP="00D70C7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fr-FR"/>
                                </w:rPr>
                              </w:pPr>
                              <w:r w:rsidRPr="00F3033F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val="fr-FR"/>
                                </w:rPr>
                                <w:t>Stock ECOTI</w:t>
                              </w:r>
                            </w:p>
                            <w:p w:rsidR="00D70C70" w:rsidRPr="00F3033F" w:rsidRDefault="00D70C70" w:rsidP="00D70C7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fr-FR"/>
                                </w:rPr>
                              </w:pPr>
                              <w:r w:rsidRPr="00F3033F">
                                <w:rPr>
                                  <w:rFonts w:asciiTheme="minorHAnsi" w:hAnsi="Calibri" w:cstheme="minorBidi"/>
                                  <w:color w:val="FFFFFF" w:themeColor="light1"/>
                                  <w:sz w:val="22"/>
                                  <w:szCs w:val="22"/>
                                  <w:lang w:val="fr-FR"/>
                                </w:rPr>
                                <w:t>Copeaux/massifs</w:t>
                              </w:r>
                            </w:p>
                            <w:p w:rsidR="00D70C70" w:rsidRPr="00F3033F" w:rsidRDefault="00D70C70" w:rsidP="00D70C7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fr-FR"/>
                                </w:rPr>
                              </w:pPr>
                              <w:r w:rsidRPr="00F3033F">
                                <w:rPr>
                                  <w:rFonts w:asciiTheme="minorHAnsi" w:hAnsi="Calibri" w:cstheme="minorBidi"/>
                                  <w:color w:val="FFFFFF" w:themeColor="light1"/>
                                  <w:sz w:val="22"/>
                                  <w:szCs w:val="22"/>
                                  <w:lang w:val="fr-FR"/>
                                </w:rPr>
                                <w:t>Eponges</w:t>
                              </w:r>
                            </w:p>
                            <w:p w:rsidR="00D70C70" w:rsidRPr="00F3033F" w:rsidRDefault="00D70C70" w:rsidP="00D70C7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fr-FR"/>
                                </w:rPr>
                              </w:pPr>
                              <w:r w:rsidRPr="00F3033F">
                                <w:rPr>
                                  <w:rFonts w:asciiTheme="minorHAnsi" w:hAnsi="Calibri" w:cstheme="minorBidi"/>
                                  <w:color w:val="FFFFFF" w:themeColor="light1"/>
                                  <w:sz w:val="22"/>
                                  <w:szCs w:val="22"/>
                                  <w:lang w:val="fr-FR"/>
                                </w:rPr>
                                <w:t xml:space="preserve">Masters </w:t>
                              </w:r>
                              <w:proofErr w:type="spellStart"/>
                              <w:r w:rsidRPr="00F3033F">
                                <w:rPr>
                                  <w:rFonts w:asciiTheme="minorHAnsi" w:hAnsi="Calibri" w:cstheme="minorBidi"/>
                                  <w:color w:val="FFFFFF" w:themeColor="light1"/>
                                  <w:sz w:val="22"/>
                                  <w:szCs w:val="22"/>
                                  <w:lang w:val="fr-FR"/>
                                </w:rPr>
                                <w:t>alloys</w:t>
                              </w:r>
                              <w:proofErr w:type="spellEnd"/>
                            </w:p>
                            <w:p w:rsidR="00D70C70" w:rsidRPr="00F3033F" w:rsidRDefault="00D70C70" w:rsidP="00D70C7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fr-FR"/>
                                </w:rPr>
                              </w:pPr>
                              <w:r w:rsidRPr="00F3033F">
                                <w:rPr>
                                  <w:rFonts w:asciiTheme="minorHAnsi" w:hAnsi="Calibri" w:cstheme="minorBidi"/>
                                  <w:color w:val="FFFFFF" w:themeColor="light1"/>
                                  <w:sz w:val="22"/>
                                  <w:szCs w:val="22"/>
                                  <w:lang w:val="fr-FR"/>
                                </w:rPr>
                                <w:t>Eléments d'addition/alu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Rectangle à coins arrondis 148"/>
                        <wps:cNvSpPr/>
                        <wps:spPr>
                          <a:xfrm>
                            <a:off x="0" y="1447800"/>
                            <a:ext cx="3825240" cy="73914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0C70" w:rsidRPr="00F3033F" w:rsidRDefault="00D70C70" w:rsidP="00D70C7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fr-FR"/>
                                </w:rPr>
                              </w:pPr>
                              <w:r w:rsidRPr="00F3033F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val="fr-FR"/>
                                </w:rPr>
                                <w:t>PREPARATION</w:t>
                              </w:r>
                            </w:p>
                            <w:p w:rsidR="00D70C70" w:rsidRPr="00F3033F" w:rsidRDefault="00D70C70" w:rsidP="00D70C7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fr-FR"/>
                                </w:rPr>
                              </w:pPr>
                              <w:proofErr w:type="gramStart"/>
                              <w:r w:rsidRPr="00F3033F">
                                <w:rPr>
                                  <w:rFonts w:asciiTheme="minorHAnsi" w:hAnsi="Calibri" w:cstheme="minorBidi"/>
                                  <w:color w:val="FFFFFF" w:themeColor="light1"/>
                                  <w:sz w:val="22"/>
                                  <w:szCs w:val="22"/>
                                  <w:lang w:val="fr-FR"/>
                                </w:rPr>
                                <w:t>soit</w:t>
                              </w:r>
                              <w:proofErr w:type="gramEnd"/>
                              <w:r w:rsidRPr="00F3033F">
                                <w:rPr>
                                  <w:rFonts w:asciiTheme="minorHAnsi" w:hAnsi="Calibri" w:cstheme="minorBidi"/>
                                  <w:color w:val="FFFFFF" w:themeColor="light1"/>
                                  <w:sz w:val="22"/>
                                  <w:szCs w:val="22"/>
                                  <w:lang w:val="fr-FR"/>
                                </w:rPr>
                                <w:t xml:space="preserve"> par </w:t>
                              </w:r>
                              <w:proofErr w:type="spellStart"/>
                              <w:r w:rsidRPr="00F3033F">
                                <w:rPr>
                                  <w:rFonts w:asciiTheme="minorHAnsi" w:hAnsi="Calibri" w:cstheme="minorBidi"/>
                                  <w:color w:val="FFFFFF" w:themeColor="light1"/>
                                  <w:sz w:val="22"/>
                                  <w:szCs w:val="22"/>
                                  <w:lang w:val="fr-FR"/>
                                </w:rPr>
                                <w:t>briquettage</w:t>
                              </w:r>
                              <w:proofErr w:type="spellEnd"/>
                            </w:p>
                            <w:p w:rsidR="00D70C70" w:rsidRPr="00F3033F" w:rsidRDefault="00D70C70" w:rsidP="00D70C7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fr-FR"/>
                                </w:rPr>
                              </w:pPr>
                              <w:proofErr w:type="gramStart"/>
                              <w:r w:rsidRPr="00F3033F">
                                <w:rPr>
                                  <w:rFonts w:asciiTheme="minorHAnsi" w:hAnsi="Calibri" w:cstheme="minorBidi"/>
                                  <w:color w:val="FFFFFF" w:themeColor="light1"/>
                                  <w:sz w:val="22"/>
                                  <w:szCs w:val="22"/>
                                  <w:lang w:val="fr-FR"/>
                                </w:rPr>
                                <w:t>soit</w:t>
                              </w:r>
                              <w:proofErr w:type="gramEnd"/>
                              <w:r w:rsidRPr="00F3033F">
                                <w:rPr>
                                  <w:rFonts w:asciiTheme="minorHAnsi" w:hAnsi="Calibri" w:cstheme="minorBidi"/>
                                  <w:color w:val="FFFFFF" w:themeColor="light1"/>
                                  <w:sz w:val="22"/>
                                  <w:szCs w:val="22"/>
                                  <w:lang w:val="fr-FR"/>
                                </w:rPr>
                                <w:t xml:space="preserve">  avec des caisses massifs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Rectangle à coins arrondis 149"/>
                        <wps:cNvSpPr/>
                        <wps:spPr>
                          <a:xfrm>
                            <a:off x="30480" y="2560320"/>
                            <a:ext cx="3794760" cy="37338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0C70" w:rsidRDefault="00D70C70" w:rsidP="00D70C7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PAM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Rectangle à coins arrondis 150"/>
                        <wps:cNvSpPr/>
                        <wps:spPr>
                          <a:xfrm>
                            <a:off x="7620" y="3307080"/>
                            <a:ext cx="3817620" cy="35814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0C70" w:rsidRDefault="00D70C70" w:rsidP="00D70C7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VAR option 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Rectangle à coins arrondis 151"/>
                        <wps:cNvSpPr/>
                        <wps:spPr>
                          <a:xfrm>
                            <a:off x="45720" y="4770120"/>
                            <a:ext cx="3771900" cy="39624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0C70" w:rsidRDefault="00D70C70" w:rsidP="00D70C7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VAR option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Rectangle à coins arrondis 152"/>
                        <wps:cNvSpPr/>
                        <wps:spPr>
                          <a:xfrm>
                            <a:off x="15240" y="4046220"/>
                            <a:ext cx="3840480" cy="36576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0C70" w:rsidRDefault="00D70C70" w:rsidP="00D70C7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Prépa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Rectangle à coins arrondis 153"/>
                        <wps:cNvSpPr/>
                        <wps:spPr>
                          <a:xfrm>
                            <a:off x="30480" y="5494020"/>
                            <a:ext cx="3787140" cy="381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0C70" w:rsidRDefault="00D70C70" w:rsidP="00D70C7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Parachèvement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lingot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Rectangle à coins arrondis 154"/>
                        <wps:cNvSpPr/>
                        <wps:spPr>
                          <a:xfrm>
                            <a:off x="22860" y="6233160"/>
                            <a:ext cx="3787140" cy="76962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0C70" w:rsidRDefault="00D70C70" w:rsidP="00D70C7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 xml:space="preserve">Stock </w:t>
                              </w: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lingot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Flèche vers le bas 155"/>
                        <wps:cNvSpPr/>
                        <wps:spPr>
                          <a:xfrm>
                            <a:off x="1722120" y="1074420"/>
                            <a:ext cx="297180" cy="35052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0C70" w:rsidRDefault="00D70C70" w:rsidP="00D70C7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Flèche vers le bas 156"/>
                        <wps:cNvSpPr/>
                        <wps:spPr>
                          <a:xfrm>
                            <a:off x="1699260" y="2209800"/>
                            <a:ext cx="297180" cy="35052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0C70" w:rsidRDefault="00D70C70" w:rsidP="00D70C7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Flèche vers le bas 157"/>
                        <wps:cNvSpPr/>
                        <wps:spPr>
                          <a:xfrm>
                            <a:off x="1714500" y="2948940"/>
                            <a:ext cx="297180" cy="35052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0C70" w:rsidRDefault="00D70C70" w:rsidP="00D70C7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Flèche vers le bas 158"/>
                        <wps:cNvSpPr/>
                        <wps:spPr>
                          <a:xfrm>
                            <a:off x="1714500" y="3672840"/>
                            <a:ext cx="297180" cy="35052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0C70" w:rsidRDefault="00D70C70" w:rsidP="00D70C7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Flèche vers le bas 159"/>
                        <wps:cNvSpPr/>
                        <wps:spPr>
                          <a:xfrm>
                            <a:off x="1729740" y="4396740"/>
                            <a:ext cx="297180" cy="35052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0C70" w:rsidRDefault="00D70C70" w:rsidP="00D70C7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Flèche vers le bas 160"/>
                        <wps:cNvSpPr/>
                        <wps:spPr>
                          <a:xfrm>
                            <a:off x="1714500" y="5158740"/>
                            <a:ext cx="297180" cy="35052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0C70" w:rsidRDefault="00D70C70" w:rsidP="00D70C7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Flèche vers le bas 161"/>
                        <wps:cNvSpPr/>
                        <wps:spPr>
                          <a:xfrm>
                            <a:off x="1706880" y="5875020"/>
                            <a:ext cx="297180" cy="35052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0C70" w:rsidRDefault="00D70C70" w:rsidP="00D70C7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5" o:spid="_x0000_s1062" style="position:absolute;margin-left:88.8pt;margin-top:-22.15pt;width:303.6pt;height:561.6pt;z-index:-251653120;mso-height-relative:margin" coordsize="38557,7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">
                <v:roundrect id="Rectangle à coins arrondis 147" o:spid="_x0000_s1063" style="position:absolute;left:76;width:38100;height:105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Gtdb4A&#10;AADcAAAADwAAAGRycy9kb3ducmV2LnhtbERPy6rCMBDdC/5DGMGNaOoDH9UoIlx1a+sHDM3YFptJ&#10;aVKtf39z4YK7OZzn7A6dqcSLGldaVjCdRCCIM6tLzhXc05/xGoTzyBory6TgQw4O+35vh7G2b77R&#10;K/G5CCHsYlRQeF/HUrqsIINuYmviwD1sY9AH2ORSN/gO4aaSsyhaSoMlh4YCazoVlD2T1ijYtJdP&#10;UsrHPEU/as9kNwnmWqnhoDtuQXjq/Ff8777qMH+xgr9nwgVy/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9BrXW+AAAA3AAAAA8AAAAAAAAAAAAAAAAAmAIAAGRycy9kb3ducmV2&#10;LnhtbFBLBQYAAAAABAAEAPUAAACDAwAAAAA=&#10;" fillcolor="#4f81bd [3204]" strokecolor="#243f60 [1604]" strokeweight="2pt">
                  <v:textbox>
                    <w:txbxContent>
                      <w:p w:rsidR="00D70C70" w:rsidRPr="00F3033F" w:rsidRDefault="00D70C70" w:rsidP="00D70C7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fr-FR"/>
                          </w:rPr>
                        </w:pPr>
                        <w:r w:rsidRPr="00F3033F">
                          <w:rPr>
                            <w:rFonts w:asciiTheme="minorHAnsi" w:hAnsi="Calibri" w:cstheme="minorBidi"/>
                            <w:b/>
                            <w:bCs/>
                            <w:color w:val="FF0000"/>
                            <w:sz w:val="28"/>
                            <w:szCs w:val="28"/>
                            <w:lang w:val="fr-FR"/>
                          </w:rPr>
                          <w:t>Stock ECOTI</w:t>
                        </w:r>
                      </w:p>
                      <w:p w:rsidR="00D70C70" w:rsidRPr="00F3033F" w:rsidRDefault="00D70C70" w:rsidP="00D70C7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fr-FR"/>
                          </w:rPr>
                        </w:pPr>
                        <w:r w:rsidRPr="00F3033F">
                          <w:rPr>
                            <w:rFonts w:asciiTheme="minorHAnsi" w:hAnsi="Calibri" w:cstheme="minorBidi"/>
                            <w:color w:val="FFFFFF" w:themeColor="light1"/>
                            <w:sz w:val="22"/>
                            <w:szCs w:val="22"/>
                            <w:lang w:val="fr-FR"/>
                          </w:rPr>
                          <w:t>Copeaux/massifs</w:t>
                        </w:r>
                      </w:p>
                      <w:p w:rsidR="00D70C70" w:rsidRPr="00F3033F" w:rsidRDefault="00D70C70" w:rsidP="00D70C7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fr-FR"/>
                          </w:rPr>
                        </w:pPr>
                        <w:proofErr w:type="spellStart"/>
                        <w:r w:rsidRPr="00F3033F">
                          <w:rPr>
                            <w:rFonts w:asciiTheme="minorHAnsi" w:hAnsi="Calibri" w:cstheme="minorBidi"/>
                            <w:color w:val="FFFFFF" w:themeColor="light1"/>
                            <w:sz w:val="22"/>
                            <w:szCs w:val="22"/>
                            <w:lang w:val="fr-FR"/>
                          </w:rPr>
                          <w:t>Eponges</w:t>
                        </w:r>
                        <w:proofErr w:type="spellEnd"/>
                      </w:p>
                      <w:p w:rsidR="00D70C70" w:rsidRPr="00F3033F" w:rsidRDefault="00D70C70" w:rsidP="00D70C7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fr-FR"/>
                          </w:rPr>
                        </w:pPr>
                        <w:r w:rsidRPr="00F3033F">
                          <w:rPr>
                            <w:rFonts w:asciiTheme="minorHAnsi" w:hAnsi="Calibri" w:cstheme="minorBidi"/>
                            <w:color w:val="FFFFFF" w:themeColor="light1"/>
                            <w:sz w:val="22"/>
                            <w:szCs w:val="22"/>
                            <w:lang w:val="fr-FR"/>
                          </w:rPr>
                          <w:t xml:space="preserve">Masters </w:t>
                        </w:r>
                        <w:proofErr w:type="spellStart"/>
                        <w:r w:rsidRPr="00F3033F">
                          <w:rPr>
                            <w:rFonts w:asciiTheme="minorHAnsi" w:hAnsi="Calibri" w:cstheme="minorBidi"/>
                            <w:color w:val="FFFFFF" w:themeColor="light1"/>
                            <w:sz w:val="22"/>
                            <w:szCs w:val="22"/>
                            <w:lang w:val="fr-FR"/>
                          </w:rPr>
                          <w:t>alloys</w:t>
                        </w:r>
                        <w:proofErr w:type="spellEnd"/>
                      </w:p>
                      <w:p w:rsidR="00D70C70" w:rsidRPr="00F3033F" w:rsidRDefault="00D70C70" w:rsidP="00D70C7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fr-FR"/>
                          </w:rPr>
                        </w:pPr>
                        <w:proofErr w:type="spellStart"/>
                        <w:r w:rsidRPr="00F3033F">
                          <w:rPr>
                            <w:rFonts w:asciiTheme="minorHAnsi" w:hAnsi="Calibri" w:cstheme="minorBidi"/>
                            <w:color w:val="FFFFFF" w:themeColor="light1"/>
                            <w:sz w:val="22"/>
                            <w:szCs w:val="22"/>
                            <w:lang w:val="fr-FR"/>
                          </w:rPr>
                          <w:t>Eléments</w:t>
                        </w:r>
                        <w:proofErr w:type="spellEnd"/>
                        <w:r w:rsidRPr="00F3033F">
                          <w:rPr>
                            <w:rFonts w:asciiTheme="minorHAnsi" w:hAnsi="Calibri" w:cstheme="minorBidi"/>
                            <w:color w:val="FFFFFF" w:themeColor="light1"/>
                            <w:sz w:val="22"/>
                            <w:szCs w:val="22"/>
                            <w:lang w:val="fr-FR"/>
                          </w:rPr>
                          <w:t xml:space="preserve"> d'addition/alu</w:t>
                        </w:r>
                      </w:p>
                    </w:txbxContent>
                  </v:textbox>
                </v:roundrect>
                <v:roundrect id="Rectangle à coins arrondis 148" o:spid="_x0000_s1064" style="position:absolute;top:14478;width:38252;height:73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45B8IA&#10;AADcAAAADwAAAGRycy9kb3ducmV2LnhtbESPy2rDQAxF94H+w6BCNyEZpy2hdjIJJdDHtnY/QHjk&#10;B/VojGf8yN9Xi0B2Evfq3qPjeXGdmmgIrWcDu20Cirj0tuXawG/xsXkDFSKyxc4zGbhSgPPpYXXE&#10;zPqZf2jKY60khEOGBpoY+0zrUDbkMGx9Tyxa5QeHUdah1nbAWcJdp5+TZK8dtiwNDfZ0aaj8y0dn&#10;IB2/rnmrq5cC43r8JJ/mWFtjnh6X9wOoSEu8m2/X31bwX4VWnpEJ9O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jkHwgAAANwAAAAPAAAAAAAAAAAAAAAAAJgCAABkcnMvZG93&#10;bnJldi54bWxQSwUGAAAAAAQABAD1AAAAhwMAAAAA&#10;" fillcolor="#4f81bd [3204]" strokecolor="#243f60 [1604]" strokeweight="2pt">
                  <v:textbox>
                    <w:txbxContent>
                      <w:p w:rsidR="00D70C70" w:rsidRPr="00F3033F" w:rsidRDefault="00D70C70" w:rsidP="00D70C7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fr-FR"/>
                          </w:rPr>
                        </w:pPr>
                        <w:r w:rsidRPr="00F3033F">
                          <w:rPr>
                            <w:rFonts w:asciiTheme="minorHAnsi" w:hAnsi="Calibri" w:cstheme="minorBidi"/>
                            <w:b/>
                            <w:bCs/>
                            <w:color w:val="FF0000"/>
                            <w:sz w:val="28"/>
                            <w:szCs w:val="28"/>
                            <w:lang w:val="fr-FR"/>
                          </w:rPr>
                          <w:t>PREPARATION</w:t>
                        </w:r>
                      </w:p>
                      <w:p w:rsidR="00D70C70" w:rsidRPr="00F3033F" w:rsidRDefault="00D70C70" w:rsidP="00D70C7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fr-FR"/>
                          </w:rPr>
                        </w:pPr>
                        <w:proofErr w:type="gramStart"/>
                        <w:r w:rsidRPr="00F3033F">
                          <w:rPr>
                            <w:rFonts w:asciiTheme="minorHAnsi" w:hAnsi="Calibri" w:cstheme="minorBidi"/>
                            <w:color w:val="FFFFFF" w:themeColor="light1"/>
                            <w:sz w:val="22"/>
                            <w:szCs w:val="22"/>
                            <w:lang w:val="fr-FR"/>
                          </w:rPr>
                          <w:t>soit</w:t>
                        </w:r>
                        <w:proofErr w:type="gramEnd"/>
                        <w:r w:rsidRPr="00F3033F">
                          <w:rPr>
                            <w:rFonts w:asciiTheme="minorHAnsi" w:hAnsi="Calibri" w:cstheme="minorBidi"/>
                            <w:color w:val="FFFFFF" w:themeColor="light1"/>
                            <w:sz w:val="22"/>
                            <w:szCs w:val="22"/>
                            <w:lang w:val="fr-FR"/>
                          </w:rPr>
                          <w:t xml:space="preserve"> par </w:t>
                        </w:r>
                        <w:proofErr w:type="spellStart"/>
                        <w:r w:rsidRPr="00F3033F">
                          <w:rPr>
                            <w:rFonts w:asciiTheme="minorHAnsi" w:hAnsi="Calibri" w:cstheme="minorBidi"/>
                            <w:color w:val="FFFFFF" w:themeColor="light1"/>
                            <w:sz w:val="22"/>
                            <w:szCs w:val="22"/>
                            <w:lang w:val="fr-FR"/>
                          </w:rPr>
                          <w:t>briquettage</w:t>
                        </w:r>
                        <w:proofErr w:type="spellEnd"/>
                      </w:p>
                      <w:p w:rsidR="00D70C70" w:rsidRPr="00F3033F" w:rsidRDefault="00D70C70" w:rsidP="00D70C7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fr-FR"/>
                          </w:rPr>
                        </w:pPr>
                        <w:proofErr w:type="gramStart"/>
                        <w:r w:rsidRPr="00F3033F">
                          <w:rPr>
                            <w:rFonts w:asciiTheme="minorHAnsi" w:hAnsi="Calibri" w:cstheme="minorBidi"/>
                            <w:color w:val="FFFFFF" w:themeColor="light1"/>
                            <w:sz w:val="22"/>
                            <w:szCs w:val="22"/>
                            <w:lang w:val="fr-FR"/>
                          </w:rPr>
                          <w:t>soit</w:t>
                        </w:r>
                        <w:proofErr w:type="gramEnd"/>
                        <w:r w:rsidRPr="00F3033F">
                          <w:rPr>
                            <w:rFonts w:asciiTheme="minorHAnsi" w:hAnsi="Calibri" w:cstheme="minorBidi"/>
                            <w:color w:val="FFFFFF" w:themeColor="light1"/>
                            <w:sz w:val="22"/>
                            <w:szCs w:val="22"/>
                            <w:lang w:val="fr-FR"/>
                          </w:rPr>
                          <w:t xml:space="preserve">  avec des caisses massifs</w:t>
                        </w:r>
                      </w:p>
                    </w:txbxContent>
                  </v:textbox>
                </v:roundrect>
                <v:roundrect id="Rectangle à coins arrondis 149" o:spid="_x0000_s1065" style="position:absolute;left:304;top:25603;width:37948;height:37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KcnL4A&#10;AADcAAAADwAAAGRycy9kb3ducmV2LnhtbERPzYrCMBC+C75DGMGLaKorYmtTEcFdr1t9gKEZ22Iz&#10;KU2q9e03C4K3+fh+J90PphEP6lxtWcFyEYEgLqyuuVRwvZzmWxDOI2tsLJOCFznYZ+NRiom2T/6l&#10;R+5LEULYJaig8r5NpHRFRQbdwrbEgbvZzqAPsCul7vAZwk0jV1G0kQZrDg0VtnSsqLjnvVEQ9z+v&#10;vJa3rwv6Wf9NNs6x1EpNJ8NhB8LT4D/it/usw/x1DP/PhAtk9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GSnJy+AAAA3AAAAA8AAAAAAAAAAAAAAAAAmAIAAGRycy9kb3ducmV2&#10;LnhtbFBLBQYAAAAABAAEAPUAAACDAwAAAAA=&#10;" fillcolor="#4f81bd [3204]" strokecolor="#243f60 [1604]" strokeweight="2pt">
                  <v:textbox>
                    <w:txbxContent>
                      <w:p w:rsidR="00D70C70" w:rsidRDefault="00D70C70" w:rsidP="00D70C7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PAM</w:t>
                        </w:r>
                      </w:p>
                    </w:txbxContent>
                  </v:textbox>
                </v:roundrect>
                <v:roundrect id="Rectangle à coins arrondis 150" o:spid="_x0000_s1066" style="position:absolute;left:76;top:33070;width:38176;height:358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j3MIA&#10;AADcAAAADwAAAGRycy9kb3ducmV2LnhtbESPy2rDQAxF94H+w6BCNyEZp6WhdjIJJdDHtnY/QHjk&#10;B/VojGf8yN9Xi0B2Evfq3qPjeXGdmmgIrWcDu20Cirj0tuXawG/xsXkDFSKyxc4zGbhSgPPpYXXE&#10;zPqZf2jKY60khEOGBpoY+0zrUDbkMGx9Tyxa5QeHUdah1nbAWcJdp5+TZK8dtiwNDfZ0aaj8y0dn&#10;IB2/rnmrq5cC43r8JJ/mWFtjnh6X9wOoSEu8m2/X31bwXwVfnpEJ9O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caPcwgAAANwAAAAPAAAAAAAAAAAAAAAAAJgCAABkcnMvZG93&#10;bnJldi54bWxQSwUGAAAAAAQABAD1AAAAhwMAAAAA&#10;" fillcolor="#4f81bd [3204]" strokecolor="#243f60 [1604]" strokeweight="2pt">
                  <v:textbox>
                    <w:txbxContent>
                      <w:p w:rsidR="00D70C70" w:rsidRDefault="00D70C70" w:rsidP="00D70C7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VAR option 1</w:t>
                        </w:r>
                      </w:p>
                    </w:txbxContent>
                  </v:textbox>
                </v:roundrect>
                <v:roundrect id="Rectangle à coins arrondis 151" o:spid="_x0000_s1067" style="position:absolute;left:457;top:47701;width:37719;height:39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0GR7wA&#10;AADcAAAADwAAAGRycy9kb3ducmV2LnhtbERPSwrCMBDdC94hjOBGNFVRtBpFBD9bqwcYmrEtNpPS&#10;pFpvbwTB3Tzed9bb1pTiSbUrLCsYjyIQxKnVBWcKbtfDcAHCeWSNpWVS8CYH2023s8ZY2xdf6Jn4&#10;TIQQdjEqyL2vYildmpNBN7IVceDutjboA6wzqWt8hXBTykkUzaXBgkNDjhXtc0ofSWMULJvTOynk&#10;fXpFP2iOZJcJZlqpfq/drUB4av1f/HOfdZg/G8P3mXCB3H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6PQZHvAAAANwAAAAPAAAAAAAAAAAAAAAAAJgCAABkcnMvZG93bnJldi54&#10;bWxQSwUGAAAAAAQABAD1AAAAgQMAAAAA&#10;" fillcolor="#4f81bd [3204]" strokecolor="#243f60 [1604]" strokeweight="2pt">
                  <v:textbox>
                    <w:txbxContent>
                      <w:p w:rsidR="00D70C70" w:rsidRDefault="00D70C70" w:rsidP="00D70C7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VAR option 2</w:t>
                        </w:r>
                      </w:p>
                    </w:txbxContent>
                  </v:textbox>
                </v:roundrect>
                <v:roundrect id="Rectangle à coins arrondis 152" o:spid="_x0000_s1068" style="position:absolute;left:152;top:40462;width:38405;height:36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+YMLwA&#10;AADcAAAADwAAAGRycy9kb3ducmV2LnhtbERPSwrCMBDdC94hjOBGNFVRtBpFBD9bqwcYmrEtNpPS&#10;pFpvbwTB3Tzed9bb1pTiSbUrLCsYjyIQxKnVBWcKbtfDcAHCeWSNpWVS8CYH2023s8ZY2xdf6Jn4&#10;TIQQdjEqyL2vYildmpNBN7IVceDutjboA6wzqWt8hXBTykkUzaXBgkNDjhXtc0ofSWMULJvTOynk&#10;fXpFP2iOZJcJZlqpfq/drUB4av1f/HOfdZg/m8D3mXCB3H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K75gwvAAAANwAAAAPAAAAAAAAAAAAAAAAAJgCAABkcnMvZG93bnJldi54&#10;bWxQSwUGAAAAAAQABAD1AAAAgQMAAAAA&#10;" fillcolor="#4f81bd [3204]" strokecolor="#243f60 [1604]" strokeweight="2pt">
                  <v:textbox>
                    <w:txbxContent>
                      <w:p w:rsidR="00D70C70" w:rsidRDefault="00D70C70" w:rsidP="00D70C7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Prépa</w:t>
                        </w:r>
                        <w:proofErr w:type="spellEnd"/>
                      </w:p>
                    </w:txbxContent>
                  </v:textbox>
                </v:roundrect>
                <v:roundrect id="Rectangle à coins arrondis 153" o:spid="_x0000_s1069" style="position:absolute;left:304;top:54940;width:37872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M9q7wA&#10;AADcAAAADwAAAGRycy9kb3ducmV2LnhtbERPSwrCMBDdC94hjOBGNFVRtBpFBD9bqwcYmrEtNpPS&#10;pFpvbwTB3Tzed9bb1pTiSbUrLCsYjyIQxKnVBWcKbtfDcAHCeWSNpWVS8CYH2023s8ZY2xdf6Jn4&#10;TIQQdjEqyL2vYildmpNBN7IVceDutjboA6wzqWt8hXBTykkUzaXBgkNDjhXtc0ofSWMULJvTOynk&#10;fXpFP2iOZJcJZlqpfq/drUB4av1f/HOfdZg/m8L3mXCB3H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loz2rvAAAANwAAAAPAAAAAAAAAAAAAAAAAJgCAABkcnMvZG93bnJldi54&#10;bWxQSwUGAAAAAAQABAD1AAAAgQMAAAAA&#10;" fillcolor="#4f81bd [3204]" strokecolor="#243f60 [1604]" strokeweight="2pt">
                  <v:textbox>
                    <w:txbxContent>
                      <w:p w:rsidR="00D70C70" w:rsidRDefault="00D70C70" w:rsidP="00D70C7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Parachèvement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lingot</w:t>
                        </w:r>
                        <w:proofErr w:type="spellEnd"/>
                      </w:p>
                    </w:txbxContent>
                  </v:textbox>
                </v:roundrect>
                <v:roundrect id="Rectangle à coins arrondis 154" o:spid="_x0000_s1070" style="position:absolute;left:228;top:62331;width:37872;height:769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ql374A&#10;AADcAAAADwAAAGRycy9kb3ducmV2LnhtbERPy6rCMBDdC/5DGMGNaOoTrUYR4apbWz9gaMa22ExK&#10;k2r9+5sLF9zN4Txnd+hMJV7UuNKygukkAkGcWV1yruCe/ozXIJxH1lhZJgUfcnDY93s7jLV9841e&#10;ic9FCGEXo4LC+zqW0mUFGXQTWxMH7mEbgz7AJpe6wXcIN5WcRdFKGiw5NBRY06mg7Jm0RsGmvXyS&#10;Uj7mKfpReya7STDXSg0H3XELwlPnv+J/91WH+csF/D0TLpD7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Kpd++AAAA3AAAAA8AAAAAAAAAAAAAAAAAmAIAAGRycy9kb3ducmV2&#10;LnhtbFBLBQYAAAAABAAEAPUAAACDAwAAAAA=&#10;" fillcolor="#4f81bd [3204]" strokecolor="#243f60 [1604]" strokeweight="2pt">
                  <v:textbox>
                    <w:txbxContent>
                      <w:p w:rsidR="00D70C70" w:rsidRDefault="00D70C70" w:rsidP="00D70C7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 xml:space="preserve">Stock 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lingot</w:t>
                        </w:r>
                        <w:proofErr w:type="spellEnd"/>
                      </w:p>
                    </w:txbxContent>
                  </v:textbox>
                </v:roundrect>
                <v:shape id="Flèche vers le bas 155" o:spid="_x0000_s1071" type="#_x0000_t67" style="position:absolute;left:17221;top:10744;width:2972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hFf8IA&#10;AADcAAAADwAAAGRycy9kb3ducmV2LnhtbERPTWvCQBC9C/0PyxR6000tahtdJQiFQvGg8eJt2B2T&#10;0Oxskl1N/PduQfA2j/c5q81ga3GlzleOFbxPEhDE2pmKCwXH/Hv8CcIHZIO1Y1JwIw+b9ctohalx&#10;Pe/pegiFiCHsU1RQhtCkUnpdkkU/cQ1x5M6usxgi7AppOuxjuK3lNEnm0mLFsaHEhrYl6b/DxSrY&#10;9os8wX2b+a+P027QbcP570mpt9chW4IINISn+OH+MXH+bAb/z8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iEV/wgAAANwAAAAPAAAAAAAAAAAAAAAAAJgCAABkcnMvZG93&#10;bnJldi54bWxQSwUGAAAAAAQABAD1AAAAhwMAAAAA&#10;" adj="12443" fillcolor="#4f81bd [3204]" strokecolor="#243f60 [1604]" strokeweight="2pt">
                  <v:textbox>
                    <w:txbxContent>
                      <w:p w:rsidR="00D70C70" w:rsidRDefault="00D70C70" w:rsidP="00D70C7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lèche vers le bas 156" o:spid="_x0000_s1072" type="#_x0000_t67" style="position:absolute;left:16992;top:22098;width:2972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rbCMIA&#10;AADcAAAADwAAAGRycy9kb3ducmV2LnhtbERPTWvCQBC9C/0PyxR6M5ta1Da6igiFgvRg4sXbsDsm&#10;odnZmF1N/PduQfA2j/c5y/VgG3GlzteOFbwnKQhi7UzNpYJD8T3+BOEDssHGMSm4kYf16mW0xMy4&#10;nvd0zUMpYgj7DBVUIbSZlF5XZNEnriWO3Ml1FkOEXSlNh30Mt42cpOlMWqw5NlTY0rYi/ZdfrIJt&#10;Py9S3J83/uvj+Dvoc8vF7qjU2+uwWYAINISn+OH+MXH+dAb/z8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WtsIwgAAANwAAAAPAAAAAAAAAAAAAAAAAJgCAABkcnMvZG93&#10;bnJldi54bWxQSwUGAAAAAAQABAD1AAAAhwMAAAAA&#10;" adj="12443" fillcolor="#4f81bd [3204]" strokecolor="#243f60 [1604]" strokeweight="2pt">
                  <v:textbox>
                    <w:txbxContent>
                      <w:p w:rsidR="00D70C70" w:rsidRDefault="00D70C70" w:rsidP="00D70C7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lèche vers le bas 157" o:spid="_x0000_s1073" type="#_x0000_t67" style="position:absolute;left:17145;top:29489;width:2971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Z+k8IA&#10;AADcAAAADwAAAGRycy9kb3ducmV2LnhtbERPTYvCMBC9C/6HMII3TVXUtTYVERYWFg/avXgbmrEt&#10;NpPaZG33328Ewds83ucku97U4kGtqywrmE0jEMS51RUXCn6yz8kHCOeRNdaWScEfOdilw0GCsbYd&#10;n+hx9oUIIexiVFB638RSurwkg25qG+LAXW1r0AfYFlK32IVwU8t5FK2kwYpDQ4kNHUrKb+dfo+DQ&#10;rbMIT/e92ywuxz6/N5x9X5Qaj/r9FoSn3r/FL/eXDvOXa3g+Ey6Q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n6TwgAAANwAAAAPAAAAAAAAAAAAAAAAAJgCAABkcnMvZG93&#10;bnJldi54bWxQSwUGAAAAAAQABAD1AAAAhwMAAAAA&#10;" adj="12443" fillcolor="#4f81bd [3204]" strokecolor="#243f60 [1604]" strokeweight="2pt">
                  <v:textbox>
                    <w:txbxContent>
                      <w:p w:rsidR="00D70C70" w:rsidRDefault="00D70C70" w:rsidP="00D70C7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lèche vers le bas 158" o:spid="_x0000_s1074" type="#_x0000_t67" style="position:absolute;left:17145;top:36728;width:2971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nq4cUA&#10;AADcAAAADwAAAGRycy9kb3ducmV2LnhtbESPQWvCQBCF74X+h2UK3uqmFVuN2YgIgiAeNL14G7Jj&#10;EpqdjdmtSf995yD0NsN789432Xp0rbpTHxrPBt6mCSji0tuGKwNfxe51ASpEZIutZzLwSwHW+fNT&#10;hqn1A5/ofo6VkhAOKRqoY+xSrUNZk8Mw9R2xaFffO4yy9pW2PQ4S7lr9niQf2mHD0lBjR9uayu/z&#10;jzOwHT6LBE+3TVjOLsexvHVcHC7GTF7GzQpUpDH+mx/Xeyv4c6GVZ2QC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ierhxQAAANwAAAAPAAAAAAAAAAAAAAAAAJgCAABkcnMv&#10;ZG93bnJldi54bWxQSwUGAAAAAAQABAD1AAAAigMAAAAA&#10;" adj="12443" fillcolor="#4f81bd [3204]" strokecolor="#243f60 [1604]" strokeweight="2pt">
                  <v:textbox>
                    <w:txbxContent>
                      <w:p w:rsidR="00D70C70" w:rsidRDefault="00D70C70" w:rsidP="00D70C7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lèche vers le bas 159" o:spid="_x0000_s1075" type="#_x0000_t67" style="position:absolute;left:17297;top:43967;width:2972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VPesIA&#10;AADcAAAADwAAAGRycy9kb3ducmV2LnhtbERPTYvCMBC9C/6HMII3TVV0tTYVERYWFg/avXgbmrEt&#10;NpPaZG33328Ewds83ucku97U4kGtqywrmE0jEMS51RUXCn6yz8kahPPIGmvLpOCPHOzS4SDBWNuO&#10;T/Q4+0KEEHYxKii9b2IpXV6SQTe1DXHgrrY16ANsC6lb7EK4qeU8ilbSYMWhocSGDiXlt/OvUXDo&#10;PrIIT/e92ywuxz6/N5x9X5Qaj/r9FoSn3r/FL/eXDvOXG3g+Ey6Q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xU96wgAAANwAAAAPAAAAAAAAAAAAAAAAAJgCAABkcnMvZG93&#10;bnJldi54bWxQSwUGAAAAAAQABAD1AAAAhwMAAAAA&#10;" adj="12443" fillcolor="#4f81bd [3204]" strokecolor="#243f60 [1604]" strokeweight="2pt">
                  <v:textbox>
                    <w:txbxContent>
                      <w:p w:rsidR="00D70C70" w:rsidRDefault="00D70C70" w:rsidP="00D70C7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lèche vers le bas 160" o:spid="_x0000_s1076" type="#_x0000_t67" style="position:absolute;left:17145;top:51587;width:2971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MsWsQA&#10;AADcAAAADwAAAGRycy9kb3ducmV2LnhtbESPQYvCQAyF7wv+hyGCt3WqgqvVUURYEBYPWi/eQie2&#10;xU6mdmZt/febg7C3hPfy3pf1tne1elIbKs8GJuMEFHHubcWFgUv2/bkAFSKyxdozGXhRgO1m8LHG&#10;1PqOT/Q8x0JJCIcUDZQxNqnWIS/JYRj7hli0m28dRlnbQtsWOwl3tZ4myVw7rFgaSmxoX1J+P/86&#10;A/vuK0vw9NiF5ex67PNHw9nP1ZjRsN+tQEXq47/5fX2wgj8XfHlGJt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TLFrEAAAA3AAAAA8AAAAAAAAAAAAAAAAAmAIAAGRycy9k&#10;b3ducmV2LnhtbFBLBQYAAAAABAAEAPUAAACJAwAAAAA=&#10;" adj="12443" fillcolor="#4f81bd [3204]" strokecolor="#243f60 [1604]" strokeweight="2pt">
                  <v:textbox>
                    <w:txbxContent>
                      <w:p w:rsidR="00D70C70" w:rsidRDefault="00D70C70" w:rsidP="00D70C7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lèche vers le bas 161" o:spid="_x0000_s1077" type="#_x0000_t67" style="position:absolute;left:17068;top:58750;width:2972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+JwcMA&#10;AADcAAAADwAAAGRycy9kb3ducmV2LnhtbERPTWuDQBC9F/oflink1qwmYFuTTQiBQCD0oPaS2+BO&#10;VeLOqrtR8++7hUJv83ifs93PphUjDa6xrCBeRiCIS6sbrhR8FafXdxDOI2tsLZOCBznY756ftphq&#10;O3FGY+4rEULYpaig9r5LpXRlTQbd0nbEgfu2g0Ef4FBJPeAUwk0rV1GUSIMNh4YaOzrWVN7yu1Fw&#10;nN6KCLP+4D7W18+57DsuLlelFi/zYQPC0+z/xX/usw7zkxh+nw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+JwcMAAADcAAAADwAAAAAAAAAAAAAAAACYAgAAZHJzL2Rv&#10;d25yZXYueG1sUEsFBgAAAAAEAAQA9QAAAIgDAAAAAA==&#10;" adj="12443" fillcolor="#4f81bd [3204]" strokecolor="#243f60 [1604]" strokeweight="2pt">
                  <v:textbox>
                    <w:txbxContent>
                      <w:p w:rsidR="00D70C70" w:rsidRDefault="00D70C70" w:rsidP="00D70C7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70C70" w:rsidRDefault="00D70C70" w:rsidP="00D70C70">
      <w:pPr>
        <w:jc w:val="center"/>
        <w:rPr>
          <w:b/>
          <w:i/>
          <w:color w:val="FF0000"/>
          <w:sz w:val="72"/>
          <w:szCs w:val="72"/>
          <w:u w:val="single"/>
        </w:rPr>
      </w:pPr>
      <w:r>
        <w:rPr>
          <w:b/>
          <w:i/>
          <w:color w:val="FF0000"/>
          <w:sz w:val="72"/>
          <w:szCs w:val="72"/>
          <w:u w:val="single"/>
        </w:rPr>
        <w:lastRenderedPageBreak/>
        <w:t>OF de costing</w:t>
      </w:r>
      <w:r w:rsidRPr="00F3033F">
        <w:rPr>
          <w:b/>
          <w:i/>
          <w:color w:val="FF0000"/>
          <w:sz w:val="72"/>
          <w:szCs w:val="72"/>
          <w:u w:val="single"/>
        </w:rPr>
        <w:t>:</w:t>
      </w:r>
    </w:p>
    <w:p w:rsidR="00A66DA4" w:rsidRDefault="00D70C70" w:rsidP="00F3033F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E8FF8C" wp14:editId="57A08FF9">
                <wp:simplePos x="0" y="0"/>
                <wp:positionH relativeFrom="column">
                  <wp:posOffset>-838200</wp:posOffset>
                </wp:positionH>
                <wp:positionV relativeFrom="paragraph">
                  <wp:posOffset>229235</wp:posOffset>
                </wp:positionV>
                <wp:extent cx="7642860" cy="3474720"/>
                <wp:effectExtent l="0" t="0" r="15240" b="11430"/>
                <wp:wrapNone/>
                <wp:docPr id="48" name="Rectangle à coins arrond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2860" cy="3474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0C70" w:rsidRPr="00D70C70" w:rsidRDefault="00D70C70" w:rsidP="00D70C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fr-FR"/>
                              </w:rPr>
                            </w:pPr>
                            <w:r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>Solde dû lors de la livraison lingot (</w:t>
                            </w:r>
                            <w:proofErr w:type="spellStart"/>
                            <w:r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>lgt</w:t>
                            </w:r>
                            <w:proofErr w:type="spellEnd"/>
                            <w:r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 xml:space="preserve"> n) </w:t>
                            </w:r>
                          </w:p>
                          <w:p w:rsidR="00D70C70" w:rsidRPr="00D70C70" w:rsidRDefault="00D70C70" w:rsidP="00D70C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fr-FR"/>
                              </w:rPr>
                            </w:pPr>
                            <w:r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 xml:space="preserve">- Prix contrat  *$/kg </w:t>
                            </w:r>
                          </w:p>
                          <w:p w:rsidR="00D70C70" w:rsidRPr="00D70C70" w:rsidRDefault="00D70C70" w:rsidP="00D70C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fr-FR"/>
                              </w:rPr>
                            </w:pPr>
                            <w:r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 xml:space="preserve">- Volume copeaux </w:t>
                            </w:r>
                            <w:r w:rsidR="00093916"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>traités</w:t>
                            </w:r>
                            <w:r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 xml:space="preserve"> poids </w:t>
                            </w:r>
                            <w:proofErr w:type="spellStart"/>
                            <w:r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>théo</w:t>
                            </w:r>
                            <w:proofErr w:type="spellEnd"/>
                            <w:r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 xml:space="preserve"> Poids en stock non utilisé (+/-) </w:t>
                            </w:r>
                          </w:p>
                          <w:p w:rsidR="00D70C70" w:rsidRPr="00D70C70" w:rsidRDefault="00D70C70" w:rsidP="00D70C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fr-FR"/>
                              </w:rPr>
                            </w:pPr>
                            <w:r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 xml:space="preserve">- Volume massifs </w:t>
                            </w:r>
                            <w:r w:rsidR="00093916"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>traités</w:t>
                            </w:r>
                            <w:r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 xml:space="preserve"> poids </w:t>
                            </w:r>
                            <w:proofErr w:type="spellStart"/>
                            <w:r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>théo</w:t>
                            </w:r>
                            <w:proofErr w:type="spellEnd"/>
                            <w:r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 xml:space="preserve"> Poids en stock non utilisé (+/-) </w:t>
                            </w:r>
                          </w:p>
                          <w:p w:rsidR="00D70C70" w:rsidRPr="00D70C70" w:rsidRDefault="00D70C70" w:rsidP="00D70C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fr-FR"/>
                              </w:rPr>
                            </w:pPr>
                            <w:r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 xml:space="preserve">- </w:t>
                            </w:r>
                            <w:r w:rsidR="00093916"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>Éponge</w:t>
                            </w:r>
                            <w:r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 xml:space="preserve"> volume ratio de 20% *$/kg </w:t>
                            </w:r>
                          </w:p>
                          <w:p w:rsidR="00D70C70" w:rsidRPr="00D70C70" w:rsidRDefault="00D70C70" w:rsidP="00D70C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fr-FR"/>
                              </w:rPr>
                            </w:pPr>
                            <w:r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 xml:space="preserve">- Master </w:t>
                            </w:r>
                            <w:proofErr w:type="spellStart"/>
                            <w:r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>alloys</w:t>
                            </w:r>
                            <w:proofErr w:type="spellEnd"/>
                            <w:r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 xml:space="preserve"> *$/kg Alu *$/kg </w:t>
                            </w:r>
                          </w:p>
                          <w:p w:rsidR="00D70C70" w:rsidRPr="00D70C70" w:rsidRDefault="00D70C70" w:rsidP="00D70C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fr-FR"/>
                              </w:rPr>
                            </w:pPr>
                            <w:r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 xml:space="preserve">- Volume copeaux UKAD </w:t>
                            </w:r>
                          </w:p>
                          <w:p w:rsidR="00D70C70" w:rsidRPr="00D70C70" w:rsidRDefault="00D70C70" w:rsidP="00D70C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fr-FR"/>
                              </w:rPr>
                            </w:pPr>
                            <w:r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 xml:space="preserve">- Volume massifs UKAD </w:t>
                            </w:r>
                          </w:p>
                          <w:p w:rsidR="00D70C70" w:rsidRPr="00D70C70" w:rsidRDefault="00D70C70" w:rsidP="00D70C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fr-FR"/>
                              </w:rPr>
                            </w:pPr>
                            <w:r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 xml:space="preserve">- Volume copeaux Branche Alliages </w:t>
                            </w:r>
                          </w:p>
                          <w:p w:rsidR="00D70C70" w:rsidRPr="00D70C70" w:rsidRDefault="00D70C70" w:rsidP="00D70C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fr-FR"/>
                              </w:rPr>
                            </w:pPr>
                            <w:r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 xml:space="preserve">- Volume massifs Branche Alliages </w:t>
                            </w:r>
                          </w:p>
                          <w:p w:rsidR="00D70C70" w:rsidRPr="00D70C70" w:rsidRDefault="00D70C70" w:rsidP="00D70C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fr-FR"/>
                              </w:rPr>
                            </w:pPr>
                            <w:r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 xml:space="preserve">- Facture du lingot </w:t>
                            </w:r>
                          </w:p>
                          <w:p w:rsidR="00D70C70" w:rsidRPr="00D70C70" w:rsidRDefault="00D70C70" w:rsidP="00D70C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fr-FR"/>
                              </w:rPr>
                            </w:pPr>
                            <w:r w:rsidRPr="00D70C70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  <w:lang w:val="fr-FR"/>
                              </w:rPr>
                              <w:t xml:space="preserve">- Factures ou avoirs d'ajustement en fonction des volumes apportés par rapport au contrat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47" o:spid="_x0000_s1042" style="position:absolute;margin-left:-66pt;margin-top:18.05pt;width:601.8pt;height:27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" fillcolor="#4f81bd [3204]" strokecolor="#243f60 [1604]" strokeweight="2pt">
                <v:textbox>
                  <w:txbxContent>
                    <w:p w:rsidR="00D70C70" w:rsidRPr="00D70C70" w:rsidRDefault="00D70C70" w:rsidP="00D70C7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fr-FR"/>
                        </w:rPr>
                      </w:pPr>
                      <w:r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>Solde dû lors de la livraison lingot (</w:t>
                      </w:r>
                      <w:proofErr w:type="spellStart"/>
                      <w:r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>lgt</w:t>
                      </w:r>
                      <w:proofErr w:type="spellEnd"/>
                      <w:r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 xml:space="preserve"> n) </w:t>
                      </w:r>
                    </w:p>
                    <w:p w:rsidR="00D70C70" w:rsidRPr="00D70C70" w:rsidRDefault="00D70C70" w:rsidP="00D70C7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fr-FR"/>
                        </w:rPr>
                      </w:pPr>
                      <w:r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 xml:space="preserve">- Prix contrat  *$/kg </w:t>
                      </w:r>
                    </w:p>
                    <w:p w:rsidR="00D70C70" w:rsidRPr="00D70C70" w:rsidRDefault="00D70C70" w:rsidP="00D70C7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fr-FR"/>
                        </w:rPr>
                      </w:pPr>
                      <w:r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 xml:space="preserve">- Volume copeaux </w:t>
                      </w:r>
                      <w:r w:rsidR="00093916"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>traités</w:t>
                      </w:r>
                      <w:r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 xml:space="preserve"> poids </w:t>
                      </w:r>
                      <w:proofErr w:type="spellStart"/>
                      <w:r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>théo</w:t>
                      </w:r>
                      <w:proofErr w:type="spellEnd"/>
                      <w:r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 xml:space="preserve"> Poids en stock non utilisé (+/-) </w:t>
                      </w:r>
                    </w:p>
                    <w:p w:rsidR="00D70C70" w:rsidRPr="00D70C70" w:rsidRDefault="00D70C70" w:rsidP="00D70C7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fr-FR"/>
                        </w:rPr>
                      </w:pPr>
                      <w:r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 xml:space="preserve">- Volume massifs </w:t>
                      </w:r>
                      <w:r w:rsidR="00093916"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>traités</w:t>
                      </w:r>
                      <w:r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 xml:space="preserve"> poids </w:t>
                      </w:r>
                      <w:proofErr w:type="spellStart"/>
                      <w:r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>théo</w:t>
                      </w:r>
                      <w:proofErr w:type="spellEnd"/>
                      <w:r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 xml:space="preserve"> Poids en stock non utilisé (+/-) </w:t>
                      </w:r>
                    </w:p>
                    <w:p w:rsidR="00D70C70" w:rsidRPr="00D70C70" w:rsidRDefault="00D70C70" w:rsidP="00D70C7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fr-FR"/>
                        </w:rPr>
                      </w:pPr>
                      <w:r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 xml:space="preserve">- </w:t>
                      </w:r>
                      <w:r w:rsidR="00093916"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>Éponge</w:t>
                      </w:r>
                      <w:r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 xml:space="preserve"> volume ratio de 20% *$/kg </w:t>
                      </w:r>
                    </w:p>
                    <w:p w:rsidR="00D70C70" w:rsidRPr="00D70C70" w:rsidRDefault="00D70C70" w:rsidP="00D70C7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fr-FR"/>
                        </w:rPr>
                      </w:pPr>
                      <w:r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 xml:space="preserve">- Master </w:t>
                      </w:r>
                      <w:proofErr w:type="spellStart"/>
                      <w:r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>alloys</w:t>
                      </w:r>
                      <w:proofErr w:type="spellEnd"/>
                      <w:r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 xml:space="preserve"> *$/kg Alu *$/kg </w:t>
                      </w:r>
                    </w:p>
                    <w:p w:rsidR="00D70C70" w:rsidRPr="00D70C70" w:rsidRDefault="00D70C70" w:rsidP="00D70C7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fr-FR"/>
                        </w:rPr>
                      </w:pPr>
                      <w:r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 xml:space="preserve">- Volume copeaux UKAD </w:t>
                      </w:r>
                    </w:p>
                    <w:p w:rsidR="00D70C70" w:rsidRPr="00D70C70" w:rsidRDefault="00D70C70" w:rsidP="00D70C7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fr-FR"/>
                        </w:rPr>
                      </w:pPr>
                      <w:r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 xml:space="preserve">- Volume massifs UKAD </w:t>
                      </w:r>
                    </w:p>
                    <w:p w:rsidR="00D70C70" w:rsidRPr="00D70C70" w:rsidRDefault="00D70C70" w:rsidP="00D70C7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fr-FR"/>
                        </w:rPr>
                      </w:pPr>
                      <w:r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 xml:space="preserve">- Volume copeaux Branche Alliages </w:t>
                      </w:r>
                    </w:p>
                    <w:p w:rsidR="00D70C70" w:rsidRPr="00D70C70" w:rsidRDefault="00D70C70" w:rsidP="00D70C7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fr-FR"/>
                        </w:rPr>
                      </w:pPr>
                      <w:r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 xml:space="preserve">- Volume massifs Branche Alliages </w:t>
                      </w:r>
                    </w:p>
                    <w:p w:rsidR="00D70C70" w:rsidRPr="00D70C70" w:rsidRDefault="00D70C70" w:rsidP="00D70C7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fr-FR"/>
                        </w:rPr>
                      </w:pPr>
                      <w:r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 xml:space="preserve">- Facture du lingot </w:t>
                      </w:r>
                    </w:p>
                    <w:p w:rsidR="00D70C70" w:rsidRPr="00D70C70" w:rsidRDefault="00D70C70" w:rsidP="00D70C7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fr-FR"/>
                        </w:rPr>
                      </w:pPr>
                      <w:r w:rsidRPr="00D70C70"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  <w:lang w:val="fr-FR"/>
                        </w:rPr>
                        <w:t xml:space="preserve">- Factures ou avoirs d'ajustement en fonction des volumes apportés par rapport au contrat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66D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3F"/>
    <w:rsid w:val="00093916"/>
    <w:rsid w:val="00242111"/>
    <w:rsid w:val="005157FB"/>
    <w:rsid w:val="00A66DA4"/>
    <w:rsid w:val="00D70C70"/>
    <w:rsid w:val="00F3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0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0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ERAMET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Gouriten</dc:creator>
  <cp:lastModifiedBy>Patrick Delaborde</cp:lastModifiedBy>
  <cp:revision>2</cp:revision>
  <dcterms:created xsi:type="dcterms:W3CDTF">2013-07-29T08:47:00Z</dcterms:created>
  <dcterms:modified xsi:type="dcterms:W3CDTF">2013-07-29T08:47:00Z</dcterms:modified>
</cp:coreProperties>
</file>