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BD" w:rsidRDefault="00C244E1">
      <w:r>
        <w:rPr>
          <w:rStyle w:val="TitreCar"/>
        </w:rPr>
        <w:t>Cr Réunion : BP EcoT</w:t>
      </w:r>
      <w:r w:rsidR="003372BD" w:rsidRPr="00915187">
        <w:rPr>
          <w:rStyle w:val="TitreCar"/>
        </w:rPr>
        <w:t>itanium, Marchés Corrosion et défense</w:t>
      </w:r>
      <w:r w:rsidR="003372BD">
        <w:t xml:space="preserve">. </w:t>
      </w:r>
    </w:p>
    <w:p w:rsidR="003372BD" w:rsidRDefault="003372BD"/>
    <w:p w:rsidR="003372BD" w:rsidRDefault="003372BD"/>
    <w:p w:rsidR="003372BD" w:rsidRDefault="003372BD" w:rsidP="00915187">
      <w:pPr>
        <w:pStyle w:val="Titre1"/>
      </w:pPr>
      <w:r>
        <w:t>Objectif : recueillir les informations sur les consommateurs de titane (TA6V) en application industrielle (corrosion) et militaire dans le cadre du Business Plan EcoTitanium. (</w:t>
      </w:r>
      <w:r w:rsidR="003C055B">
        <w:t>Démarrage</w:t>
      </w:r>
      <w:r>
        <w:t xml:space="preserve"> 2017-2018)</w:t>
      </w:r>
    </w:p>
    <w:p w:rsidR="003372BD" w:rsidRDefault="003372BD" w:rsidP="003372BD"/>
    <w:p w:rsidR="00805DDA" w:rsidRPr="0096122C" w:rsidRDefault="00805DDA" w:rsidP="0096122C">
      <w:pPr>
        <w:pStyle w:val="Titre1"/>
        <w:rPr>
          <w:color w:val="FF0000"/>
        </w:rPr>
      </w:pPr>
      <w:r w:rsidRPr="0096122C">
        <w:rPr>
          <w:color w:val="FF0000"/>
        </w:rPr>
        <w:t xml:space="preserve">Point du </w:t>
      </w:r>
      <w:r w:rsidR="00951DB1">
        <w:rPr>
          <w:color w:val="FF0000"/>
        </w:rPr>
        <w:t>4 Juillet</w:t>
      </w:r>
      <w:r w:rsidRPr="0096122C">
        <w:rPr>
          <w:color w:val="FF0000"/>
        </w:rPr>
        <w:t> :</w:t>
      </w:r>
    </w:p>
    <w:p w:rsidR="00805DDA" w:rsidRPr="0096122C" w:rsidRDefault="00661FAC" w:rsidP="003372BD">
      <w:pPr>
        <w:rPr>
          <w:b/>
          <w:color w:val="FF0000"/>
        </w:rPr>
      </w:pPr>
      <w:r>
        <w:rPr>
          <w:b/>
          <w:color w:val="FF0000"/>
        </w:rPr>
        <w:t>Prochain point le</w:t>
      </w:r>
      <w:r w:rsidR="00B23A89">
        <w:rPr>
          <w:b/>
          <w:color w:val="FF0000"/>
        </w:rPr>
        <w:t xml:space="preserve"> vendredi </w:t>
      </w:r>
      <w:r>
        <w:rPr>
          <w:b/>
          <w:color w:val="FF0000"/>
        </w:rPr>
        <w:t xml:space="preserve"> </w:t>
      </w:r>
      <w:r w:rsidR="00800537">
        <w:rPr>
          <w:b/>
          <w:color w:val="FF0000"/>
        </w:rPr>
        <w:t xml:space="preserve">2 Septembre </w:t>
      </w:r>
      <w:r w:rsidR="00267767">
        <w:rPr>
          <w:b/>
          <w:color w:val="FF0000"/>
        </w:rPr>
        <w:t>à 15h</w:t>
      </w:r>
      <w:r w:rsidR="00800537">
        <w:rPr>
          <w:b/>
          <w:color w:val="FF0000"/>
        </w:rPr>
        <w:t>30</w:t>
      </w:r>
      <w:r w:rsidR="00025749">
        <w:rPr>
          <w:b/>
          <w:color w:val="FF0000"/>
        </w:rPr>
        <w:t> :</w:t>
      </w:r>
    </w:p>
    <w:p w:rsidR="00805DDA" w:rsidRPr="0096122C" w:rsidRDefault="00805DDA" w:rsidP="0096122C">
      <w:pPr>
        <w:pStyle w:val="Titre2"/>
        <w:rPr>
          <w:color w:val="FF0000"/>
        </w:rPr>
      </w:pPr>
      <w:proofErr w:type="spellStart"/>
      <w:r w:rsidRPr="0096122C">
        <w:rPr>
          <w:color w:val="FF0000"/>
        </w:rPr>
        <w:t>Oil</w:t>
      </w:r>
      <w:proofErr w:type="spellEnd"/>
      <w:r w:rsidRPr="0096122C">
        <w:rPr>
          <w:color w:val="FF0000"/>
        </w:rPr>
        <w:t xml:space="preserve"> and </w:t>
      </w:r>
      <w:proofErr w:type="spellStart"/>
      <w:r w:rsidRPr="0096122C">
        <w:rPr>
          <w:color w:val="FF0000"/>
        </w:rPr>
        <w:t>Gas</w:t>
      </w:r>
      <w:proofErr w:type="spellEnd"/>
      <w:r w:rsidRPr="0096122C">
        <w:rPr>
          <w:color w:val="FF0000"/>
        </w:rPr>
        <w:t> :</w:t>
      </w:r>
    </w:p>
    <w:p w:rsidR="00661FAC" w:rsidRPr="00982533" w:rsidRDefault="00805DDA" w:rsidP="00267767">
      <w:pPr>
        <w:pStyle w:val="Sansinterligne"/>
        <w:numPr>
          <w:ilvl w:val="0"/>
          <w:numId w:val="5"/>
        </w:numPr>
        <w:rPr>
          <w:b/>
          <w:i/>
          <w:color w:val="1F497D" w:themeColor="text2"/>
        </w:rPr>
      </w:pPr>
      <w:r w:rsidRPr="00982533">
        <w:rPr>
          <w:b/>
          <w:i/>
          <w:color w:val="1F497D" w:themeColor="text2"/>
        </w:rPr>
        <w:t xml:space="preserve">VILMAR : </w:t>
      </w:r>
      <w:r w:rsidR="00800537">
        <w:rPr>
          <w:b/>
          <w:color w:val="1F497D" w:themeColor="text2"/>
        </w:rPr>
        <w:t xml:space="preserve">Relations toujours tendues, </w:t>
      </w:r>
      <w:r w:rsidR="00800537" w:rsidRPr="00800537">
        <w:rPr>
          <w:b/>
          <w:color w:val="FF0000"/>
        </w:rPr>
        <w:t>rencontre lors du salon WNE, le reproche essentiel est sur l’aspect prix, tant pour les affaires Super alliages que Titane.</w:t>
      </w:r>
      <w:r w:rsidR="00800537">
        <w:rPr>
          <w:b/>
          <w:color w:val="1F497D" w:themeColor="text2"/>
        </w:rPr>
        <w:t xml:space="preserve"> </w:t>
      </w:r>
      <w:r w:rsidR="00267767" w:rsidRPr="00800537">
        <w:rPr>
          <w:b/>
          <w:color w:val="FF0000"/>
        </w:rPr>
        <w:t>Néanmoins  Mariusz</w:t>
      </w:r>
      <w:r w:rsidR="00267767" w:rsidRPr="00800537">
        <w:rPr>
          <w:b/>
          <w:i/>
          <w:color w:val="FF0000"/>
        </w:rPr>
        <w:t xml:space="preserve"> </w:t>
      </w:r>
      <w:r w:rsidR="00267767" w:rsidRPr="00800537">
        <w:rPr>
          <w:b/>
          <w:color w:val="FF0000"/>
        </w:rPr>
        <w:t xml:space="preserve">reste actif pour </w:t>
      </w:r>
      <w:r w:rsidR="00800537" w:rsidRPr="00800537">
        <w:rPr>
          <w:b/>
          <w:color w:val="FF0000"/>
        </w:rPr>
        <w:t xml:space="preserve">identifier les potentiels </w:t>
      </w:r>
      <w:proofErr w:type="gramStart"/>
      <w:r w:rsidR="00800537" w:rsidRPr="00800537">
        <w:rPr>
          <w:b/>
          <w:color w:val="FF0000"/>
        </w:rPr>
        <w:t>( volumes</w:t>
      </w:r>
      <w:proofErr w:type="gramEnd"/>
      <w:r w:rsidR="00800537" w:rsidRPr="00800537">
        <w:rPr>
          <w:b/>
          <w:color w:val="FF0000"/>
        </w:rPr>
        <w:t xml:space="preserve"> dimensions).</w:t>
      </w:r>
    </w:p>
    <w:p w:rsidR="00805DDA" w:rsidRPr="00267767" w:rsidRDefault="00982533" w:rsidP="00B23A89">
      <w:pPr>
        <w:pStyle w:val="Sansinterligne"/>
        <w:numPr>
          <w:ilvl w:val="0"/>
          <w:numId w:val="10"/>
        </w:numPr>
        <w:rPr>
          <w:b/>
          <w:color w:val="1F497D" w:themeColor="text2"/>
        </w:rPr>
      </w:pPr>
      <w:r>
        <w:rPr>
          <w:b/>
          <w:color w:val="1F497D" w:themeColor="text2"/>
        </w:rPr>
        <w:t xml:space="preserve">Pompes et compresseurs : </w:t>
      </w:r>
      <w:r w:rsidR="00267767" w:rsidRPr="00982533">
        <w:rPr>
          <w:b/>
          <w:color w:val="1F497D" w:themeColor="text2"/>
        </w:rPr>
        <w:t xml:space="preserve">Structuration d’un point spécifique, partage des tâches entre </w:t>
      </w:r>
      <w:proofErr w:type="spellStart"/>
      <w:r w:rsidR="00267767" w:rsidRPr="00982533">
        <w:rPr>
          <w:b/>
          <w:color w:val="1F497D" w:themeColor="text2"/>
        </w:rPr>
        <w:t>BUs</w:t>
      </w:r>
      <w:proofErr w:type="spellEnd"/>
      <w:r w:rsidR="00267767" w:rsidRPr="00982533">
        <w:rPr>
          <w:b/>
          <w:color w:val="1F497D" w:themeColor="text2"/>
        </w:rPr>
        <w:t xml:space="preserve"> validé, participation</w:t>
      </w:r>
      <w:r w:rsidR="00800537">
        <w:rPr>
          <w:b/>
          <w:color w:val="1F497D" w:themeColor="text2"/>
        </w:rPr>
        <w:t xml:space="preserve"> du marketing au prochain point du 5 juillet.</w:t>
      </w:r>
    </w:p>
    <w:p w:rsidR="00B23A89" w:rsidRPr="00B23A89" w:rsidRDefault="00B23A89" w:rsidP="00B23A89">
      <w:pPr>
        <w:pStyle w:val="Sansinterligne"/>
        <w:numPr>
          <w:ilvl w:val="0"/>
          <w:numId w:val="10"/>
        </w:numPr>
        <w:rPr>
          <w:b/>
          <w:color w:val="1F497D" w:themeColor="text2"/>
        </w:rPr>
      </w:pPr>
      <w:r w:rsidRPr="00385EDA">
        <w:rPr>
          <w:b/>
          <w:color w:val="1F497D" w:themeColor="text2"/>
        </w:rPr>
        <w:t xml:space="preserve">Rencontre GEMACO planifiée le 27-4 UKAD et </w:t>
      </w:r>
      <w:proofErr w:type="spellStart"/>
      <w:r w:rsidRPr="00385EDA">
        <w:rPr>
          <w:b/>
          <w:color w:val="1F497D" w:themeColor="text2"/>
        </w:rPr>
        <w:t>EcoTI</w:t>
      </w:r>
      <w:proofErr w:type="spellEnd"/>
      <w:r w:rsidRPr="00385EDA">
        <w:rPr>
          <w:b/>
          <w:color w:val="1F497D" w:themeColor="text2"/>
        </w:rPr>
        <w:t xml:space="preserve"> </w:t>
      </w:r>
      <w:r w:rsidRPr="00385EDA">
        <w:rPr>
          <w:b/>
          <w:color w:val="1F497D" w:themeColor="text2"/>
        </w:rPr>
        <w:sym w:font="Wingdings" w:char="F0E8"/>
      </w:r>
      <w:r w:rsidRPr="00385EDA">
        <w:rPr>
          <w:b/>
          <w:color w:val="1F497D" w:themeColor="text2"/>
        </w:rPr>
        <w:t xml:space="preserve"> Patrick</w:t>
      </w:r>
      <w:r w:rsidRPr="00B23A89">
        <w:rPr>
          <w:b/>
          <w:color w:val="1F497D" w:themeColor="text2"/>
        </w:rPr>
        <w:t>, rencontre faite pas d’espoir en CP…</w:t>
      </w:r>
    </w:p>
    <w:p w:rsidR="00267767" w:rsidRPr="00267767" w:rsidRDefault="00267767" w:rsidP="00B23A89">
      <w:pPr>
        <w:pStyle w:val="Sansinterligne"/>
        <w:numPr>
          <w:ilvl w:val="0"/>
          <w:numId w:val="11"/>
        </w:numPr>
        <w:rPr>
          <w:b/>
          <w:color w:val="FF0000"/>
        </w:rPr>
      </w:pPr>
      <w:r w:rsidRPr="00267767">
        <w:rPr>
          <w:b/>
          <w:color w:val="FF0000"/>
        </w:rPr>
        <w:t xml:space="preserve">Retour </w:t>
      </w:r>
      <w:r w:rsidR="00800537">
        <w:rPr>
          <w:b/>
          <w:color w:val="FF0000"/>
        </w:rPr>
        <w:t xml:space="preserve">de </w:t>
      </w:r>
      <w:r w:rsidRPr="00267767">
        <w:rPr>
          <w:b/>
          <w:color w:val="FF0000"/>
        </w:rPr>
        <w:t>Todd Chava</w:t>
      </w:r>
      <w:r w:rsidR="00800537">
        <w:rPr>
          <w:b/>
          <w:color w:val="FF0000"/>
        </w:rPr>
        <w:t xml:space="preserve">nne sur </w:t>
      </w:r>
      <w:proofErr w:type="spellStart"/>
      <w:r w:rsidR="00800537">
        <w:rPr>
          <w:b/>
          <w:color w:val="FF0000"/>
        </w:rPr>
        <w:t>Oil</w:t>
      </w:r>
      <w:proofErr w:type="spellEnd"/>
      <w:r w:rsidR="00800537">
        <w:rPr>
          <w:b/>
          <w:color w:val="FF0000"/>
        </w:rPr>
        <w:t xml:space="preserve"> and </w:t>
      </w:r>
      <w:proofErr w:type="spellStart"/>
      <w:r w:rsidR="00800537">
        <w:rPr>
          <w:b/>
          <w:color w:val="FF0000"/>
        </w:rPr>
        <w:t>Gas</w:t>
      </w:r>
      <w:proofErr w:type="spellEnd"/>
      <w:r w:rsidR="00800537">
        <w:rPr>
          <w:b/>
          <w:color w:val="FF0000"/>
        </w:rPr>
        <w:t xml:space="preserve"> intéressant, partagés avec tous les participants, montrant l’intérêt mais aussi les limites à l’utilisation du Titane en </w:t>
      </w:r>
      <w:proofErr w:type="spellStart"/>
      <w:r w:rsidR="00800537">
        <w:rPr>
          <w:b/>
          <w:color w:val="FF0000"/>
        </w:rPr>
        <w:t>Oil</w:t>
      </w:r>
      <w:proofErr w:type="spellEnd"/>
      <w:r w:rsidR="00800537">
        <w:rPr>
          <w:b/>
          <w:color w:val="FF0000"/>
        </w:rPr>
        <w:t xml:space="preserve"> and </w:t>
      </w:r>
      <w:proofErr w:type="spellStart"/>
      <w:r w:rsidR="00800537">
        <w:rPr>
          <w:b/>
          <w:color w:val="FF0000"/>
        </w:rPr>
        <w:t>Gas</w:t>
      </w:r>
      <w:proofErr w:type="spellEnd"/>
      <w:r w:rsidR="00800537">
        <w:rPr>
          <w:b/>
          <w:color w:val="FF0000"/>
        </w:rPr>
        <w:t>.</w:t>
      </w:r>
    </w:p>
    <w:p w:rsidR="00661FAC" w:rsidRDefault="00661FAC" w:rsidP="003C055B">
      <w:pPr>
        <w:pStyle w:val="Sansinterligne"/>
        <w:numPr>
          <w:ilvl w:val="0"/>
          <w:numId w:val="9"/>
        </w:numPr>
        <w:rPr>
          <w:b/>
          <w:color w:val="1F497D" w:themeColor="text2"/>
        </w:rPr>
      </w:pPr>
      <w:r w:rsidRPr="00267767">
        <w:rPr>
          <w:b/>
          <w:color w:val="1F497D" w:themeColor="text2"/>
        </w:rPr>
        <w:t>Une</w:t>
      </w:r>
      <w:r w:rsidRPr="003C055B">
        <w:rPr>
          <w:b/>
          <w:color w:val="FF0000"/>
        </w:rPr>
        <w:t xml:space="preserve"> </w:t>
      </w:r>
      <w:r w:rsidRPr="00267767">
        <w:rPr>
          <w:b/>
          <w:color w:val="1F497D" w:themeColor="text2"/>
        </w:rPr>
        <w:t xml:space="preserve">synthèse sur la cible </w:t>
      </w:r>
      <w:proofErr w:type="spellStart"/>
      <w:r w:rsidRPr="00267767">
        <w:rPr>
          <w:b/>
          <w:color w:val="1F497D" w:themeColor="text2"/>
        </w:rPr>
        <w:t>EcoTi</w:t>
      </w:r>
      <w:proofErr w:type="spellEnd"/>
      <w:r w:rsidRPr="00267767">
        <w:rPr>
          <w:b/>
          <w:color w:val="1F497D" w:themeColor="text2"/>
        </w:rPr>
        <w:t xml:space="preserve"> et  d’identification  des besoins a été adressée aux IC. Certains ont répondu sur les cibles </w:t>
      </w:r>
      <w:r w:rsidR="003C055B" w:rsidRPr="00267767">
        <w:rPr>
          <w:b/>
          <w:color w:val="1F497D" w:themeColor="text2"/>
        </w:rPr>
        <w:t>potentielles</w:t>
      </w:r>
      <w:r w:rsidRPr="00267767">
        <w:rPr>
          <w:b/>
          <w:color w:val="1F497D" w:themeColor="text2"/>
        </w:rPr>
        <w:t>, Angelo relance les 8 IC qui n’ont pas formellement répondu.</w:t>
      </w:r>
      <w:r w:rsidR="00267767">
        <w:rPr>
          <w:b/>
          <w:color w:val="1F497D" w:themeColor="text2"/>
        </w:rPr>
        <w:t xml:space="preserve"> </w:t>
      </w:r>
      <w:r w:rsidR="00267767" w:rsidRPr="00800537">
        <w:rPr>
          <w:b/>
          <w:color w:val="1F497D" w:themeColor="text2"/>
        </w:rPr>
        <w:t xml:space="preserve">Travail à réaliser par Angelo avec les IC, pas de progrès relance, objectif tableau complété (par tous les IC, et puis précision volumes, dimensions, prix marchés, limités à corrosion et basic </w:t>
      </w:r>
      <w:proofErr w:type="spellStart"/>
      <w:r w:rsidR="00267767" w:rsidRPr="00800537">
        <w:rPr>
          <w:b/>
          <w:color w:val="1F497D" w:themeColor="text2"/>
        </w:rPr>
        <w:t>aéro</w:t>
      </w:r>
      <w:proofErr w:type="spellEnd"/>
      <w:r w:rsidR="00267767" w:rsidRPr="00800537">
        <w:rPr>
          <w:b/>
          <w:color w:val="1F497D" w:themeColor="text2"/>
        </w:rPr>
        <w:t xml:space="preserve"> ASTM B348 et AMS 492</w:t>
      </w:r>
      <w:r w:rsidR="00A73193" w:rsidRPr="00800537">
        <w:rPr>
          <w:b/>
          <w:color w:val="1F497D" w:themeColor="text2"/>
        </w:rPr>
        <w:t>8</w:t>
      </w:r>
      <w:r w:rsidR="00267767" w:rsidRPr="00800537">
        <w:rPr>
          <w:b/>
          <w:color w:val="1F497D" w:themeColor="text2"/>
        </w:rPr>
        <w:t>, délai 80 % fin juillet, 100 % fin octobre) Objectif accepté par Angelo.</w:t>
      </w:r>
      <w:r w:rsidR="00800537" w:rsidRPr="00800537">
        <w:rPr>
          <w:b/>
          <w:color w:val="1F497D" w:themeColor="text2"/>
        </w:rPr>
        <w:t xml:space="preserve"> </w:t>
      </w:r>
      <w:r w:rsidR="00800537">
        <w:rPr>
          <w:b/>
          <w:color w:val="1F497D" w:themeColor="text2"/>
        </w:rPr>
        <w:t xml:space="preserve"> </w:t>
      </w:r>
      <w:r w:rsidR="00800537" w:rsidRPr="00B23A89">
        <w:rPr>
          <w:b/>
          <w:color w:val="FF0000"/>
        </w:rPr>
        <w:t>Cette action n’a pas avancé, malgré différents échanges entre les points de juin et juillet. Il a été conseillé à Angelo de s’appuyer sur une action type avec l’un des IC, pour promouvoir cette action auprès des autres IC, le nom de Johannes Schmid a été avancé.  Un point d’avancement détaillé sera fait lors du prochain point de début sep</w:t>
      </w:r>
      <w:r w:rsidR="00B23A89" w:rsidRPr="00B23A89">
        <w:rPr>
          <w:b/>
          <w:color w:val="FF0000"/>
        </w:rPr>
        <w:t>tembre. (Atteinte des 80 %).</w:t>
      </w:r>
    </w:p>
    <w:p w:rsidR="00800537" w:rsidRDefault="00B23A89" w:rsidP="003C055B">
      <w:pPr>
        <w:pStyle w:val="Sansinterligne"/>
        <w:numPr>
          <w:ilvl w:val="0"/>
          <w:numId w:val="9"/>
        </w:numPr>
        <w:rPr>
          <w:b/>
          <w:color w:val="1F497D" w:themeColor="text2"/>
        </w:rPr>
      </w:pPr>
      <w:r w:rsidRPr="00B23A89">
        <w:rPr>
          <w:b/>
          <w:color w:val="FF0000"/>
        </w:rPr>
        <w:t>Gilles Cuny se propose de recenser une liste des forgerons et distributeurs connus pour appuyer le travail des IC</w:t>
      </w:r>
      <w:r>
        <w:rPr>
          <w:b/>
          <w:color w:val="1F497D" w:themeColor="text2"/>
        </w:rPr>
        <w:t>.</w:t>
      </w:r>
    </w:p>
    <w:p w:rsidR="00B23A89" w:rsidRPr="00847201" w:rsidRDefault="00B23A89" w:rsidP="003C055B">
      <w:pPr>
        <w:pStyle w:val="Sansinterligne"/>
        <w:numPr>
          <w:ilvl w:val="0"/>
          <w:numId w:val="9"/>
        </w:numPr>
        <w:rPr>
          <w:b/>
          <w:color w:val="1F497D" w:themeColor="text2"/>
        </w:rPr>
      </w:pPr>
      <w:r>
        <w:rPr>
          <w:b/>
          <w:color w:val="FF0000"/>
        </w:rPr>
        <w:t xml:space="preserve">Le développement des activités Titane sera inscrit dans le plan de développement de la BU PND, validé par Sandrine. </w:t>
      </w:r>
    </w:p>
    <w:p w:rsidR="00847201" w:rsidRDefault="00847201" w:rsidP="00847201">
      <w:pPr>
        <w:pStyle w:val="Sansinterligne"/>
        <w:rPr>
          <w:b/>
          <w:color w:val="FF0000"/>
        </w:rPr>
      </w:pPr>
      <w:bookmarkStart w:id="0" w:name="_GoBack"/>
      <w:bookmarkEnd w:id="0"/>
    </w:p>
    <w:p w:rsidR="00847201" w:rsidRPr="00800537" w:rsidRDefault="00847201" w:rsidP="00847201">
      <w:pPr>
        <w:pStyle w:val="Sansinterligne"/>
        <w:rPr>
          <w:b/>
          <w:color w:val="1F497D" w:themeColor="text2"/>
        </w:rPr>
      </w:pPr>
      <w:r>
        <w:rPr>
          <w:b/>
          <w:color w:val="FF0000"/>
        </w:rPr>
        <w:t xml:space="preserve">Divers : </w:t>
      </w:r>
      <w:proofErr w:type="spellStart"/>
      <w:r>
        <w:rPr>
          <w:b/>
          <w:color w:val="FF0000"/>
        </w:rPr>
        <w:t>Thiot-hyperbarric</w:t>
      </w:r>
      <w:proofErr w:type="spellEnd"/>
      <w:r>
        <w:rPr>
          <w:b/>
          <w:color w:val="FF0000"/>
        </w:rPr>
        <w:t xml:space="preserve">  envisagerait des solutions en titane, pour l’instant les questions posées concernent le laminage de couronnes en Ti 10 2 3. A suivre, même si aujourd’hui cette nuance n’est pas produite.</w:t>
      </w:r>
    </w:p>
    <w:p w:rsidR="00805DDA" w:rsidRPr="0096122C" w:rsidRDefault="00805DDA" w:rsidP="00805DDA">
      <w:pPr>
        <w:pStyle w:val="Sansinterligne"/>
        <w:rPr>
          <w:b/>
          <w:color w:val="FF0000"/>
        </w:rPr>
      </w:pPr>
    </w:p>
    <w:p w:rsidR="00805DDA" w:rsidRPr="0096122C" w:rsidRDefault="00805DDA" w:rsidP="0096122C">
      <w:pPr>
        <w:pStyle w:val="Titre2"/>
        <w:rPr>
          <w:color w:val="FF0000"/>
        </w:rPr>
      </w:pPr>
      <w:r w:rsidRPr="0096122C">
        <w:rPr>
          <w:color w:val="FF0000"/>
        </w:rPr>
        <w:lastRenderedPageBreak/>
        <w:t>Défense :</w:t>
      </w:r>
    </w:p>
    <w:p w:rsidR="0096122C" w:rsidRDefault="0096122C" w:rsidP="00B23A89">
      <w:pPr>
        <w:pStyle w:val="Sansinterligne"/>
        <w:numPr>
          <w:ilvl w:val="0"/>
          <w:numId w:val="12"/>
        </w:numPr>
        <w:rPr>
          <w:b/>
          <w:color w:val="FF0000"/>
        </w:rPr>
      </w:pPr>
      <w:r w:rsidRPr="00EB440F">
        <w:rPr>
          <w:b/>
          <w:color w:val="1F497D" w:themeColor="text2"/>
        </w:rPr>
        <w:t>Renault Truck à revoir</w:t>
      </w:r>
      <w:r w:rsidRPr="0096122C">
        <w:rPr>
          <w:b/>
          <w:color w:val="FF0000"/>
        </w:rPr>
        <w:t>.</w:t>
      </w:r>
      <w:r w:rsidR="00B23A89">
        <w:rPr>
          <w:b/>
          <w:color w:val="FF0000"/>
        </w:rPr>
        <w:t xml:space="preserve"> Visité, pas d’utilisation de titane, sauf quelques tôles parfois.</w:t>
      </w:r>
    </w:p>
    <w:p w:rsidR="00EB440F" w:rsidRPr="0096122C" w:rsidRDefault="00EB440F" w:rsidP="00EB440F">
      <w:pPr>
        <w:pStyle w:val="Sansinterligne"/>
        <w:numPr>
          <w:ilvl w:val="0"/>
          <w:numId w:val="3"/>
        </w:numPr>
        <w:rPr>
          <w:b/>
          <w:color w:val="FF0000"/>
        </w:rPr>
      </w:pPr>
      <w:r w:rsidRPr="0096122C">
        <w:rPr>
          <w:b/>
          <w:color w:val="FF0000"/>
        </w:rPr>
        <w:t>Autres segments de marché à préciser =&gt; Sandrine</w:t>
      </w:r>
      <w:r>
        <w:rPr>
          <w:b/>
          <w:color w:val="FF0000"/>
        </w:rPr>
        <w:t> :</w:t>
      </w:r>
    </w:p>
    <w:p w:rsidR="00B23A89" w:rsidRDefault="00B23A89" w:rsidP="0096122C">
      <w:pPr>
        <w:pStyle w:val="Sansinterligne"/>
        <w:numPr>
          <w:ilvl w:val="0"/>
          <w:numId w:val="3"/>
        </w:numPr>
        <w:rPr>
          <w:b/>
          <w:color w:val="FF0000"/>
        </w:rPr>
      </w:pPr>
      <w:r>
        <w:rPr>
          <w:b/>
          <w:color w:val="FF0000"/>
        </w:rPr>
        <w:t>CMI : nouvelle consultation lors d’</w:t>
      </w:r>
      <w:proofErr w:type="spellStart"/>
      <w:r>
        <w:rPr>
          <w:b/>
          <w:color w:val="FF0000"/>
        </w:rPr>
        <w:t>EuroSatory</w:t>
      </w:r>
      <w:proofErr w:type="spellEnd"/>
      <w:r>
        <w:rPr>
          <w:b/>
          <w:color w:val="FF0000"/>
        </w:rPr>
        <w:t xml:space="preserve">, mais sur des pièces de fonderie. Arnaud Bolland et Jean Marc Lardon iront visiter CMI avec l’objectif d’identifier </w:t>
      </w:r>
      <w:r w:rsidR="00EB440F">
        <w:rPr>
          <w:b/>
          <w:color w:val="FF0000"/>
        </w:rPr>
        <w:t>le potentiel.</w:t>
      </w:r>
    </w:p>
    <w:p w:rsidR="00EB440F" w:rsidRDefault="00EB440F" w:rsidP="0096122C">
      <w:pPr>
        <w:pStyle w:val="Sansinterligne"/>
        <w:numPr>
          <w:ilvl w:val="0"/>
          <w:numId w:val="3"/>
        </w:numPr>
        <w:rPr>
          <w:b/>
          <w:color w:val="FF0000"/>
        </w:rPr>
      </w:pPr>
      <w:r>
        <w:rPr>
          <w:b/>
          <w:color w:val="FF0000"/>
        </w:rPr>
        <w:t xml:space="preserve">Discussions avec FN </w:t>
      </w:r>
      <w:proofErr w:type="spellStart"/>
      <w:r>
        <w:rPr>
          <w:b/>
          <w:color w:val="FF0000"/>
        </w:rPr>
        <w:t>Herstall</w:t>
      </w:r>
      <w:proofErr w:type="spellEnd"/>
      <w:r>
        <w:rPr>
          <w:b/>
          <w:color w:val="FF0000"/>
        </w:rPr>
        <w:t>, leur filiale US utilise un peu de titane, mais de manière confidentielle.</w:t>
      </w:r>
    </w:p>
    <w:p w:rsidR="00EB440F" w:rsidRDefault="00EB440F" w:rsidP="0096122C">
      <w:pPr>
        <w:pStyle w:val="Sansinterligne"/>
        <w:numPr>
          <w:ilvl w:val="0"/>
          <w:numId w:val="3"/>
        </w:numPr>
        <w:rPr>
          <w:b/>
          <w:color w:val="FF0000"/>
        </w:rPr>
      </w:pPr>
      <w:r>
        <w:rPr>
          <w:b/>
          <w:color w:val="FF0000"/>
        </w:rPr>
        <w:t>Des potentiels de consommation de titane existent sur l’artillerie héliportée. Gilles Cuny réalise et diffuse une note de synthèse. Cela consiste essentiellement en des châssis mécano-soudés.</w:t>
      </w:r>
    </w:p>
    <w:p w:rsidR="00EB440F" w:rsidRDefault="00EB440F" w:rsidP="0096122C">
      <w:pPr>
        <w:pStyle w:val="Sansinterligne"/>
        <w:numPr>
          <w:ilvl w:val="0"/>
          <w:numId w:val="3"/>
        </w:numPr>
        <w:rPr>
          <w:b/>
          <w:color w:val="FF0000"/>
        </w:rPr>
      </w:pPr>
      <w:r>
        <w:rPr>
          <w:b/>
          <w:color w:val="FF0000"/>
        </w:rPr>
        <w:t xml:space="preserve">Les consommations dans les applications missiles restent à identifier. Missiliers français, Européens, ou connus d’AD </w:t>
      </w:r>
      <w:proofErr w:type="gramStart"/>
      <w:r>
        <w:rPr>
          <w:b/>
          <w:color w:val="FF0000"/>
        </w:rPr>
        <w:t>( MBDA</w:t>
      </w:r>
      <w:proofErr w:type="gramEnd"/>
      <w:r>
        <w:rPr>
          <w:b/>
          <w:color w:val="FF0000"/>
        </w:rPr>
        <w:t xml:space="preserve">, </w:t>
      </w:r>
      <w:proofErr w:type="spellStart"/>
      <w:r>
        <w:rPr>
          <w:b/>
          <w:color w:val="FF0000"/>
        </w:rPr>
        <w:t>Tubitak</w:t>
      </w:r>
      <w:proofErr w:type="spellEnd"/>
      <w:r>
        <w:rPr>
          <w:b/>
          <w:color w:val="FF0000"/>
        </w:rPr>
        <w:t xml:space="preserve">, </w:t>
      </w:r>
      <w:proofErr w:type="spellStart"/>
      <w:r>
        <w:rPr>
          <w:b/>
          <w:color w:val="FF0000"/>
        </w:rPr>
        <w:t>Bumar</w:t>
      </w:r>
      <w:proofErr w:type="spellEnd"/>
      <w:r>
        <w:rPr>
          <w:b/>
          <w:color w:val="FF0000"/>
        </w:rPr>
        <w:t>,  Rafael, …) Action Sandrine.</w:t>
      </w:r>
    </w:p>
    <w:p w:rsidR="003C055B" w:rsidRDefault="003C055B" w:rsidP="003C055B">
      <w:pPr>
        <w:pStyle w:val="Sansinterligne"/>
        <w:rPr>
          <w:b/>
          <w:color w:val="FF0000"/>
        </w:rPr>
      </w:pPr>
    </w:p>
    <w:p w:rsidR="003C055B" w:rsidRPr="0096122C" w:rsidRDefault="003C055B" w:rsidP="003C055B">
      <w:pPr>
        <w:pStyle w:val="Sansinterligne"/>
        <w:rPr>
          <w:b/>
          <w:color w:val="FF0000"/>
        </w:rPr>
      </w:pPr>
    </w:p>
    <w:p w:rsidR="00805DDA" w:rsidRDefault="00805DDA" w:rsidP="003372BD">
      <w:pPr>
        <w:rPr>
          <w:b/>
          <w:color w:val="FF0000"/>
        </w:rPr>
      </w:pPr>
    </w:p>
    <w:p w:rsidR="00805DDA" w:rsidRPr="0096122C" w:rsidRDefault="0096122C" w:rsidP="0096122C">
      <w:pPr>
        <w:pStyle w:val="Titre2"/>
        <w:rPr>
          <w:color w:val="FF0000"/>
        </w:rPr>
      </w:pPr>
      <w:r w:rsidRPr="0096122C">
        <w:rPr>
          <w:color w:val="FF0000"/>
        </w:rPr>
        <w:t xml:space="preserve">Pour mémoire rappel du BP </w:t>
      </w:r>
      <w:proofErr w:type="spellStart"/>
      <w:r w:rsidRPr="0096122C">
        <w:rPr>
          <w:color w:val="FF0000"/>
        </w:rPr>
        <w:t>EcoTi</w:t>
      </w:r>
      <w:proofErr w:type="spellEnd"/>
      <w:r w:rsidRPr="0096122C">
        <w:rPr>
          <w:color w:val="FF0000"/>
        </w:rPr>
        <w:t xml:space="preserve"> ci-dessous.</w:t>
      </w:r>
    </w:p>
    <w:p w:rsidR="00C244E1" w:rsidRDefault="00C244E1" w:rsidP="003372BD">
      <w:r>
        <w:rPr>
          <w:noProof/>
          <w:lang w:eastAsia="fr-FR"/>
        </w:rPr>
        <w:drawing>
          <wp:inline distT="0" distB="0" distL="0" distR="0">
            <wp:extent cx="5731510" cy="2263164"/>
            <wp:effectExtent l="0" t="0" r="254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6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2BD" w:rsidRDefault="003372BD" w:rsidP="003372BD"/>
    <w:p w:rsidR="00EB440F" w:rsidRDefault="00EB440F" w:rsidP="003372BD"/>
    <w:sectPr w:rsidR="00EB4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FD4"/>
    <w:multiLevelType w:val="hybridMultilevel"/>
    <w:tmpl w:val="F17E37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F2153"/>
    <w:multiLevelType w:val="hybridMultilevel"/>
    <w:tmpl w:val="40B6DB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01401"/>
    <w:multiLevelType w:val="hybridMultilevel"/>
    <w:tmpl w:val="FEAA8498"/>
    <w:lvl w:ilvl="0" w:tplc="65A605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35392"/>
    <w:multiLevelType w:val="hybridMultilevel"/>
    <w:tmpl w:val="432451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A2B34"/>
    <w:multiLevelType w:val="hybridMultilevel"/>
    <w:tmpl w:val="60CE32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52D77"/>
    <w:multiLevelType w:val="hybridMultilevel"/>
    <w:tmpl w:val="E2B4C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55B8A"/>
    <w:multiLevelType w:val="hybridMultilevel"/>
    <w:tmpl w:val="B714FF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84C81"/>
    <w:multiLevelType w:val="hybridMultilevel"/>
    <w:tmpl w:val="52944B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376C4"/>
    <w:multiLevelType w:val="hybridMultilevel"/>
    <w:tmpl w:val="26F4A6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BD2F3E"/>
    <w:multiLevelType w:val="hybridMultilevel"/>
    <w:tmpl w:val="5D748B92"/>
    <w:lvl w:ilvl="0" w:tplc="F6E665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9E06CE"/>
    <w:multiLevelType w:val="hybridMultilevel"/>
    <w:tmpl w:val="7128A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DF1DE9"/>
    <w:multiLevelType w:val="hybridMultilevel"/>
    <w:tmpl w:val="3FF89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BD"/>
    <w:rsid w:val="00025749"/>
    <w:rsid w:val="00140C1A"/>
    <w:rsid w:val="001B13B6"/>
    <w:rsid w:val="00206E90"/>
    <w:rsid w:val="00266750"/>
    <w:rsid w:val="00267767"/>
    <w:rsid w:val="0029796A"/>
    <w:rsid w:val="002B0B67"/>
    <w:rsid w:val="003372BD"/>
    <w:rsid w:val="00385EDA"/>
    <w:rsid w:val="003C055B"/>
    <w:rsid w:val="00456C39"/>
    <w:rsid w:val="0046122D"/>
    <w:rsid w:val="00650799"/>
    <w:rsid w:val="00661FAC"/>
    <w:rsid w:val="00800537"/>
    <w:rsid w:val="00805DDA"/>
    <w:rsid w:val="00847201"/>
    <w:rsid w:val="008B1DAA"/>
    <w:rsid w:val="00915187"/>
    <w:rsid w:val="00951DB1"/>
    <w:rsid w:val="0096122C"/>
    <w:rsid w:val="00982533"/>
    <w:rsid w:val="009F34A4"/>
    <w:rsid w:val="00A73193"/>
    <w:rsid w:val="00AC26D9"/>
    <w:rsid w:val="00B23A89"/>
    <w:rsid w:val="00C244E1"/>
    <w:rsid w:val="00C47CFA"/>
    <w:rsid w:val="00C8441F"/>
    <w:rsid w:val="00DF7588"/>
    <w:rsid w:val="00E76205"/>
    <w:rsid w:val="00EB440F"/>
    <w:rsid w:val="00EC0A99"/>
    <w:rsid w:val="00F1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7C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612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6D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6E90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C47C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47C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C47C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vision">
    <w:name w:val="Revision"/>
    <w:hidden/>
    <w:uiPriority w:val="99"/>
    <w:semiHidden/>
    <w:rsid w:val="00915187"/>
    <w:pPr>
      <w:spacing w:after="0" w:line="240" w:lineRule="auto"/>
    </w:pPr>
  </w:style>
  <w:style w:type="paragraph" w:styleId="Sansinterligne">
    <w:name w:val="No Spacing"/>
    <w:uiPriority w:val="1"/>
    <w:qFormat/>
    <w:rsid w:val="00805DDA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961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7C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612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6D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6E90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C47C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47C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C47C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vision">
    <w:name w:val="Revision"/>
    <w:hidden/>
    <w:uiPriority w:val="99"/>
    <w:semiHidden/>
    <w:rsid w:val="00915187"/>
    <w:pPr>
      <w:spacing w:after="0" w:line="240" w:lineRule="auto"/>
    </w:pPr>
  </w:style>
  <w:style w:type="paragraph" w:styleId="Sansinterligne">
    <w:name w:val="No Spacing"/>
    <w:uiPriority w:val="1"/>
    <w:qFormat/>
    <w:rsid w:val="00805DDA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961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Delaborde</dc:creator>
  <cp:lastModifiedBy>Patrick Delaborde</cp:lastModifiedBy>
  <cp:revision>5</cp:revision>
  <cp:lastPrinted>2016-07-04T12:57:00Z</cp:lastPrinted>
  <dcterms:created xsi:type="dcterms:W3CDTF">2016-07-04T12:59:00Z</dcterms:created>
  <dcterms:modified xsi:type="dcterms:W3CDTF">2016-07-04T14:59:00Z</dcterms:modified>
</cp:coreProperties>
</file>