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9B" w:rsidRPr="00AD7D9B" w:rsidRDefault="00BB3940" w:rsidP="00AD7D9B">
      <w:pPr>
        <w:jc w:val="center"/>
        <w:rPr>
          <w:sz w:val="28"/>
          <w:szCs w:val="28"/>
        </w:rPr>
      </w:pPr>
      <w:r>
        <w:rPr>
          <w:sz w:val="28"/>
          <w:szCs w:val="28"/>
        </w:rPr>
        <w:t>Questions Techniques – Réunion SAFRAN</w:t>
      </w:r>
    </w:p>
    <w:p w:rsidR="00AD7D9B" w:rsidRDefault="00AD7D9B"/>
    <w:p w:rsidR="00AD7D9B" w:rsidRDefault="00AD7D9B" w:rsidP="00D37E14">
      <w:pPr>
        <w:jc w:val="both"/>
        <w:rPr>
          <w:u w:val="single"/>
        </w:rPr>
      </w:pPr>
      <w:r w:rsidRPr="00AD7D9B">
        <w:rPr>
          <w:u w:val="single"/>
        </w:rPr>
        <w:t xml:space="preserve">1 </w:t>
      </w:r>
      <w:r w:rsidR="00604257">
        <w:rPr>
          <w:u w:val="single"/>
        </w:rPr>
        <w:t>–</w:t>
      </w:r>
      <w:r w:rsidRPr="00AD7D9B">
        <w:rPr>
          <w:u w:val="single"/>
        </w:rPr>
        <w:t xml:space="preserve"> </w:t>
      </w:r>
      <w:r w:rsidR="00604257">
        <w:rPr>
          <w:u w:val="single"/>
        </w:rPr>
        <w:t>Traitement et p</w:t>
      </w:r>
      <w:r w:rsidRPr="00AD7D9B">
        <w:rPr>
          <w:u w:val="single"/>
        </w:rPr>
        <w:t xml:space="preserve">réparation </w:t>
      </w:r>
      <w:r w:rsidR="00B3663C">
        <w:rPr>
          <w:u w:val="single"/>
        </w:rPr>
        <w:t>des chutes massives et copeaux :</w:t>
      </w:r>
    </w:p>
    <w:p w:rsidR="00A66309" w:rsidRPr="00A66309" w:rsidRDefault="00A66309" w:rsidP="00A66309">
      <w:pPr>
        <w:pStyle w:val="Paragraphedeliste"/>
        <w:numPr>
          <w:ilvl w:val="0"/>
          <w:numId w:val="12"/>
        </w:numPr>
        <w:jc w:val="both"/>
      </w:pPr>
      <w:r>
        <w:t>Chutes massives :</w:t>
      </w:r>
    </w:p>
    <w:p w:rsidR="00AD7D9B" w:rsidRPr="008A43E0" w:rsidRDefault="00B00E8D" w:rsidP="00D37E14">
      <w:pPr>
        <w:pStyle w:val="Paragraphedeliste"/>
        <w:numPr>
          <w:ilvl w:val="0"/>
          <w:numId w:val="1"/>
        </w:numPr>
        <w:jc w:val="both"/>
      </w:pPr>
      <w:r w:rsidRPr="008A43E0">
        <w:t>P</w:t>
      </w:r>
      <w:r w:rsidR="00AD7D9B" w:rsidRPr="008A43E0">
        <w:t>répar</w:t>
      </w:r>
      <w:r w:rsidRPr="008A43E0">
        <w:t>ation</w:t>
      </w:r>
      <w:r w:rsidR="00A66309">
        <w:t> :</w:t>
      </w:r>
      <w:r w:rsidR="002036E5" w:rsidRPr="008A43E0">
        <w:t xml:space="preserve"> opérations autorisées</w:t>
      </w:r>
      <w:r w:rsidR="00553BCC">
        <w:t xml:space="preserve"> / conseillées</w:t>
      </w:r>
      <w:r w:rsidR="002036E5" w:rsidRPr="008A43E0">
        <w:t xml:space="preserve"> : </w:t>
      </w:r>
      <w:r w:rsidR="00AD7D9B" w:rsidRPr="008A43E0">
        <w:t>meul</w:t>
      </w:r>
      <w:r w:rsidR="002036E5" w:rsidRPr="008A43E0">
        <w:t>age</w:t>
      </w:r>
      <w:r w:rsidR="00AD7D9B" w:rsidRPr="008A43E0">
        <w:t>, grenaill</w:t>
      </w:r>
      <w:r w:rsidR="002036E5" w:rsidRPr="008A43E0">
        <w:t>age, attaqu</w:t>
      </w:r>
      <w:r w:rsidR="00AD7D9B" w:rsidRPr="008A43E0">
        <w:t>e à l’acide</w:t>
      </w:r>
      <w:r w:rsidR="002036E5" w:rsidRPr="008A43E0">
        <w:t>, découpe torche</w:t>
      </w:r>
      <w:r w:rsidR="00AD7D9B" w:rsidRPr="008A43E0">
        <w:t> ?</w:t>
      </w:r>
    </w:p>
    <w:p w:rsidR="00AD7D9B" w:rsidRPr="008A43E0" w:rsidRDefault="00AD7D9B" w:rsidP="00D37E14">
      <w:pPr>
        <w:pStyle w:val="Paragraphedeliste"/>
        <w:numPr>
          <w:ilvl w:val="0"/>
          <w:numId w:val="1"/>
        </w:numPr>
        <w:jc w:val="both"/>
      </w:pPr>
      <w:r w:rsidRPr="008A43E0">
        <w:t>Quelle est la plage de taille des chutes massives ?</w:t>
      </w:r>
      <w:r w:rsidR="0032481A" w:rsidRPr="008A43E0">
        <w:t xml:space="preserve"> </w:t>
      </w:r>
      <w:r w:rsidR="00B00E8D" w:rsidRPr="008A43E0">
        <w:t>déc</w:t>
      </w:r>
      <w:r w:rsidR="0032481A" w:rsidRPr="008A43E0">
        <w:t>oupe</w:t>
      </w:r>
      <w:r w:rsidR="00B00E8D" w:rsidRPr="008A43E0">
        <w:t xml:space="preserve"> d</w:t>
      </w:r>
      <w:r w:rsidR="0032481A" w:rsidRPr="008A43E0">
        <w:t>es chutes massives en petits morceaux (quelles dimensions ?</w:t>
      </w:r>
      <w:r w:rsidR="00E26060">
        <w:t xml:space="preserve"> 4 kg ?</w:t>
      </w:r>
      <w:r w:rsidR="0032481A" w:rsidRPr="008A43E0">
        <w:t>) afin de les enfournées comme des copeaux dans les « </w:t>
      </w:r>
      <w:proofErr w:type="spellStart"/>
      <w:r w:rsidR="0032481A" w:rsidRPr="008A43E0">
        <w:t>drum</w:t>
      </w:r>
      <w:proofErr w:type="spellEnd"/>
      <w:r w:rsidR="0032481A" w:rsidRPr="008A43E0">
        <w:t xml:space="preserve"> feeders » ?</w:t>
      </w:r>
    </w:p>
    <w:p w:rsidR="00A66309" w:rsidRDefault="00A66309" w:rsidP="00A66309">
      <w:pPr>
        <w:pStyle w:val="Paragraphedeliste"/>
        <w:numPr>
          <w:ilvl w:val="0"/>
          <w:numId w:val="1"/>
        </w:numPr>
      </w:pPr>
      <w:r w:rsidRPr="00B3663C">
        <w:t>Les chutes d’un poids &gt; 500 g sont interdites (</w:t>
      </w:r>
      <w:proofErr w:type="spellStart"/>
      <w:r w:rsidRPr="00B3663C">
        <w:t>spec.Messier</w:t>
      </w:r>
      <w:proofErr w:type="spellEnd"/>
      <w:r w:rsidRPr="00B3663C">
        <w:t xml:space="preserve"> MTL-3106 – 3 VAR</w:t>
      </w:r>
      <w:r>
        <w:t xml:space="preserve"> – qualité PQ</w:t>
      </w:r>
      <w:r w:rsidRPr="00B3663C">
        <w:t>)</w:t>
      </w:r>
    </w:p>
    <w:p w:rsidR="0081498E" w:rsidRDefault="0081498E" w:rsidP="0081498E">
      <w:pPr>
        <w:pStyle w:val="Paragraphedeliste"/>
        <w:numPr>
          <w:ilvl w:val="0"/>
          <w:numId w:val="1"/>
        </w:numPr>
        <w:jc w:val="both"/>
      </w:pPr>
      <w:r>
        <w:t xml:space="preserve">protection contre chutes de contaminants pour la préparation massifs ? </w:t>
      </w:r>
    </w:p>
    <w:p w:rsidR="00A66309" w:rsidRDefault="00A66309" w:rsidP="00A66309">
      <w:pPr>
        <w:pStyle w:val="Paragraphedeliste"/>
      </w:pPr>
    </w:p>
    <w:p w:rsidR="00A66309" w:rsidRPr="00B3663C" w:rsidRDefault="00A66309" w:rsidP="00A66309">
      <w:pPr>
        <w:pStyle w:val="Paragraphedeliste"/>
        <w:numPr>
          <w:ilvl w:val="0"/>
          <w:numId w:val="12"/>
        </w:numPr>
      </w:pPr>
      <w:r>
        <w:t>Copeaux :</w:t>
      </w:r>
    </w:p>
    <w:p w:rsidR="00AD7D9B" w:rsidRDefault="008F5B41" w:rsidP="00D37E14">
      <w:pPr>
        <w:pStyle w:val="Paragraphedeliste"/>
        <w:numPr>
          <w:ilvl w:val="0"/>
          <w:numId w:val="1"/>
        </w:numPr>
        <w:jc w:val="both"/>
      </w:pPr>
      <w:r w:rsidRPr="008A43E0">
        <w:t>Préparation des</w:t>
      </w:r>
      <w:r w:rsidR="00AD7D9B" w:rsidRPr="008A43E0">
        <w:t xml:space="preserve"> copeaux : </w:t>
      </w:r>
      <w:r w:rsidR="00AD7D9B" w:rsidRPr="00A66309">
        <w:t>contrôle par Rayon</w:t>
      </w:r>
      <w:r w:rsidR="00C10286" w:rsidRPr="00A66309">
        <w:t>s</w:t>
      </w:r>
      <w:r w:rsidR="00AD7D9B" w:rsidRPr="00A66309">
        <w:t xml:space="preserve"> X </w:t>
      </w:r>
      <w:r w:rsidR="00B337E7" w:rsidRPr="00A66309">
        <w:t>(100%)</w:t>
      </w:r>
      <w:r w:rsidR="00B337E7" w:rsidRPr="008A43E0">
        <w:t xml:space="preserve"> </w:t>
      </w:r>
      <w:r w:rsidR="00AD7D9B" w:rsidRPr="008A43E0">
        <w:t>?</w:t>
      </w:r>
    </w:p>
    <w:p w:rsidR="002B5BC4" w:rsidRDefault="002B5BC4" w:rsidP="00D37E14">
      <w:pPr>
        <w:pStyle w:val="Paragraphedeliste"/>
        <w:numPr>
          <w:ilvl w:val="0"/>
          <w:numId w:val="1"/>
        </w:numPr>
        <w:jc w:val="both"/>
      </w:pPr>
      <w:r>
        <w:t>Copeaux 1</w:t>
      </w:r>
      <w:r w:rsidRPr="002B5BC4">
        <w:rPr>
          <w:vertAlign w:val="superscript"/>
        </w:rPr>
        <w:t>ère</w:t>
      </w:r>
      <w:r>
        <w:t xml:space="preserve"> passe interdits pour PQ ? </w:t>
      </w:r>
      <w:r w:rsidR="00E26060">
        <w:t xml:space="preserve">pourquoi ? </w:t>
      </w:r>
      <w:r>
        <w:t xml:space="preserve">autorisés pour standard ? </w:t>
      </w:r>
    </w:p>
    <w:p w:rsidR="00A66309" w:rsidRDefault="00A66309" w:rsidP="00A66309">
      <w:pPr>
        <w:pStyle w:val="Paragraphedeliste"/>
        <w:numPr>
          <w:ilvl w:val="0"/>
          <w:numId w:val="1"/>
        </w:numPr>
        <w:jc w:val="both"/>
      </w:pPr>
      <w:r>
        <w:t xml:space="preserve">Possibilité de créer des lots artificiels de copeaux (mélange de 2 ou plusieurs lots dont analyses connues) ? Contrôles à réaliser si mélange autorisé (composition chimique…) ? </w:t>
      </w:r>
    </w:p>
    <w:p w:rsidR="00C3546D" w:rsidRDefault="00C3546D" w:rsidP="00D37E14">
      <w:pPr>
        <w:pStyle w:val="Paragraphedeliste"/>
        <w:numPr>
          <w:ilvl w:val="0"/>
          <w:numId w:val="1"/>
        </w:numPr>
        <w:jc w:val="both"/>
      </w:pPr>
      <w:r w:rsidRPr="000C56F9">
        <w:t xml:space="preserve">TiO2 : homogénéité dans la briquette pour éviter les amas et </w:t>
      </w:r>
      <w:r w:rsidR="00553BCC">
        <w:t>problèmes</w:t>
      </w:r>
      <w:r w:rsidRPr="000C56F9">
        <w:t xml:space="preserve"> de fusion </w:t>
      </w:r>
    </w:p>
    <w:p w:rsidR="001343D7" w:rsidRDefault="001343D7" w:rsidP="001343D7">
      <w:pPr>
        <w:pStyle w:val="Paragraphedeliste"/>
        <w:numPr>
          <w:ilvl w:val="0"/>
          <w:numId w:val="1"/>
        </w:numPr>
        <w:jc w:val="both"/>
      </w:pPr>
      <w:r w:rsidRPr="00604257">
        <w:t xml:space="preserve">Quel est le % d’éponges (mini, maxi, moyen) mis dans les briquettes ? </w:t>
      </w:r>
    </w:p>
    <w:p w:rsidR="0081498E" w:rsidRDefault="0081498E" w:rsidP="0081498E">
      <w:pPr>
        <w:pStyle w:val="Paragraphedeliste"/>
        <w:numPr>
          <w:ilvl w:val="0"/>
          <w:numId w:val="1"/>
        </w:numPr>
        <w:jc w:val="both"/>
      </w:pPr>
      <w:r w:rsidRPr="000C56F9">
        <w:t xml:space="preserve">WBU : possibilité d’avoir une composition variable le long de l’électrode – quelles sont les pratiques usuelles (2 niveaux, évolution linéaire…) ? </w:t>
      </w:r>
    </w:p>
    <w:p w:rsidR="00A66309" w:rsidRDefault="00A66309" w:rsidP="00A66309">
      <w:pPr>
        <w:pStyle w:val="Paragraphedeliste"/>
        <w:numPr>
          <w:ilvl w:val="0"/>
          <w:numId w:val="1"/>
        </w:numPr>
        <w:jc w:val="both"/>
      </w:pPr>
      <w:r>
        <w:t>Autorisation d’avoir des équipements avec soudures TIG</w:t>
      </w:r>
      <w:r w:rsidR="006C231E">
        <w:t xml:space="preserve"> si contrôle de l’absence d’électrode W dans la soudure</w:t>
      </w:r>
      <w:r>
        <w:t xml:space="preserve"> (trémies WBU…) ?</w:t>
      </w:r>
      <w:r w:rsidR="00C13DEB">
        <w:t xml:space="preserve"> </w:t>
      </w:r>
    </w:p>
    <w:p w:rsidR="001E2911" w:rsidRDefault="001E2911" w:rsidP="00A66309">
      <w:pPr>
        <w:pStyle w:val="Paragraphedeliste"/>
        <w:numPr>
          <w:ilvl w:val="0"/>
          <w:numId w:val="1"/>
        </w:numPr>
        <w:jc w:val="both"/>
      </w:pPr>
      <w:r>
        <w:t xml:space="preserve">Bande inox, caoutchouc… ? </w:t>
      </w:r>
    </w:p>
    <w:p w:rsidR="00A66309" w:rsidRDefault="00A66309" w:rsidP="00A66309">
      <w:pPr>
        <w:pStyle w:val="Paragraphedeliste"/>
        <w:numPr>
          <w:ilvl w:val="0"/>
          <w:numId w:val="1"/>
        </w:numPr>
        <w:jc w:val="both"/>
      </w:pPr>
      <w:r>
        <w:t xml:space="preserve">Faut-il viser </w:t>
      </w:r>
      <w:proofErr w:type="gramStart"/>
      <w:r>
        <w:t>le</w:t>
      </w:r>
      <w:proofErr w:type="gramEnd"/>
      <w:r>
        <w:t xml:space="preserve"> zéro copeaux résiduels entre 2 coulées (quelles types de coulées : PQ </w:t>
      </w:r>
      <w:r>
        <w:sym w:font="Wingdings" w:char="F0E0"/>
      </w:r>
      <w:r>
        <w:t xml:space="preserve"> </w:t>
      </w:r>
      <w:proofErr w:type="spellStart"/>
      <w:r>
        <w:t>std</w:t>
      </w:r>
      <w:proofErr w:type="spellEnd"/>
      <w:r>
        <w:t xml:space="preserve"> ou </w:t>
      </w:r>
      <w:proofErr w:type="spellStart"/>
      <w:r>
        <w:t>std</w:t>
      </w:r>
      <w:proofErr w:type="spellEnd"/>
      <w:r>
        <w:t xml:space="preserve"> </w:t>
      </w:r>
      <w:r>
        <w:sym w:font="Wingdings" w:char="F0E0"/>
      </w:r>
      <w:r>
        <w:t xml:space="preserve"> PQ) ? et solutions mises en œuvre par les autres fournisseurs de Ti ? </w:t>
      </w:r>
    </w:p>
    <w:p w:rsidR="001343D7" w:rsidRDefault="001343D7" w:rsidP="001343D7">
      <w:pPr>
        <w:pStyle w:val="Paragraphedeliste"/>
        <w:jc w:val="both"/>
      </w:pPr>
    </w:p>
    <w:p w:rsidR="001343D7" w:rsidRPr="00604257" w:rsidRDefault="001343D7" w:rsidP="001343D7">
      <w:pPr>
        <w:pStyle w:val="Paragraphedeliste"/>
        <w:numPr>
          <w:ilvl w:val="0"/>
          <w:numId w:val="12"/>
        </w:numPr>
        <w:jc w:val="both"/>
      </w:pPr>
      <w:r>
        <w:t xml:space="preserve">Général : </w:t>
      </w:r>
    </w:p>
    <w:p w:rsidR="004856A9" w:rsidRDefault="004856A9" w:rsidP="004856A9">
      <w:pPr>
        <w:pStyle w:val="Paragraphedeliste"/>
        <w:numPr>
          <w:ilvl w:val="0"/>
          <w:numId w:val="1"/>
        </w:numPr>
        <w:jc w:val="both"/>
      </w:pPr>
      <w:r>
        <w:t>Est-ce que la chaine est qualifiée par le client, Safran ?</w:t>
      </w:r>
    </w:p>
    <w:p w:rsidR="004856A9" w:rsidRDefault="004856A9" w:rsidP="004856A9">
      <w:pPr>
        <w:pStyle w:val="Paragraphedeliste"/>
        <w:numPr>
          <w:ilvl w:val="0"/>
          <w:numId w:val="1"/>
        </w:numPr>
        <w:jc w:val="both"/>
      </w:pPr>
      <w:r>
        <w:t>Existe-t-il une procédure ?</w:t>
      </w:r>
      <w:bookmarkStart w:id="0" w:name="_GoBack"/>
      <w:bookmarkEnd w:id="0"/>
    </w:p>
    <w:p w:rsidR="004856A9" w:rsidRDefault="004856A9" w:rsidP="004856A9">
      <w:pPr>
        <w:pStyle w:val="Paragraphedeliste"/>
        <w:numPr>
          <w:ilvl w:val="0"/>
          <w:numId w:val="1"/>
        </w:numPr>
        <w:jc w:val="both"/>
      </w:pPr>
      <w:r>
        <w:t>Combien de temps et quels essais ?</w:t>
      </w:r>
    </w:p>
    <w:p w:rsidR="004856A9" w:rsidRDefault="004856A9" w:rsidP="004856A9">
      <w:pPr>
        <w:pStyle w:val="Paragraphedeliste"/>
        <w:numPr>
          <w:ilvl w:val="0"/>
          <w:numId w:val="1"/>
        </w:numPr>
        <w:jc w:val="both"/>
      </w:pPr>
      <w:r>
        <w:t>Est-ce qu’il faut mieux faire une recopie d’un chaine qualifiée existante ? Ou peut-on partir d’une base existante et apporter des améliorations sur certains composants.</w:t>
      </w:r>
    </w:p>
    <w:p w:rsidR="004856A9" w:rsidRDefault="004856A9" w:rsidP="004856A9">
      <w:pPr>
        <w:pStyle w:val="Paragraphedeliste"/>
        <w:numPr>
          <w:ilvl w:val="0"/>
          <w:numId w:val="1"/>
        </w:numPr>
        <w:jc w:val="both"/>
      </w:pPr>
      <w:r>
        <w:t>Quelle est la définition minimale attendue ?</w:t>
      </w:r>
    </w:p>
    <w:p w:rsidR="00B3663C" w:rsidRDefault="00B3663C" w:rsidP="00D37E14">
      <w:pPr>
        <w:pStyle w:val="Paragraphedeliste"/>
        <w:numPr>
          <w:ilvl w:val="0"/>
          <w:numId w:val="1"/>
        </w:numPr>
        <w:jc w:val="both"/>
      </w:pPr>
      <w:r>
        <w:t>% max de matière recyclée = 90% (</w:t>
      </w:r>
      <w:proofErr w:type="spellStart"/>
      <w:r>
        <w:t>spec.Messier</w:t>
      </w:r>
      <w:proofErr w:type="spellEnd"/>
      <w:r>
        <w:t xml:space="preserve"> MTL 144-2 – PAM+VAR)</w:t>
      </w:r>
    </w:p>
    <w:p w:rsidR="00A66309" w:rsidRDefault="00A66309" w:rsidP="00A66309">
      <w:pPr>
        <w:pStyle w:val="Paragraphedeliste"/>
        <w:numPr>
          <w:ilvl w:val="0"/>
          <w:numId w:val="1"/>
        </w:numPr>
        <w:jc w:val="both"/>
      </w:pPr>
      <w:r>
        <w:t xml:space="preserve">Taille de lots mini et maxi pour les matières recyclées ? </w:t>
      </w:r>
    </w:p>
    <w:p w:rsidR="00A66309" w:rsidRDefault="00A66309" w:rsidP="00A66309">
      <w:pPr>
        <w:pStyle w:val="Paragraphedeliste"/>
        <w:numPr>
          <w:ilvl w:val="0"/>
          <w:numId w:val="1"/>
        </w:numPr>
        <w:jc w:val="both"/>
      </w:pPr>
      <w:r>
        <w:t xml:space="preserve">Le poids des matières en stock doit-il être vérifié avant utilisation pour précision ? </w:t>
      </w:r>
    </w:p>
    <w:p w:rsidR="00C44AC3" w:rsidRDefault="00C44AC3" w:rsidP="00A66309">
      <w:pPr>
        <w:pStyle w:val="Paragraphedeliste"/>
        <w:numPr>
          <w:ilvl w:val="0"/>
          <w:numId w:val="1"/>
        </w:numPr>
        <w:jc w:val="both"/>
      </w:pPr>
      <w:r>
        <w:t xml:space="preserve">Tri des chutes réalisé par SAFRAN (procédure, par nuance, par machine…) ? </w:t>
      </w:r>
    </w:p>
    <w:p w:rsidR="00EE13CE" w:rsidRPr="000C56F9" w:rsidRDefault="00EE13CE" w:rsidP="00A66309">
      <w:pPr>
        <w:pStyle w:val="Paragraphedeliste"/>
        <w:numPr>
          <w:ilvl w:val="0"/>
          <w:numId w:val="1"/>
        </w:numPr>
        <w:jc w:val="both"/>
      </w:pPr>
      <w:r>
        <w:t xml:space="preserve">Qualité différente (contrôles supplémentaires) des </w:t>
      </w:r>
      <w:proofErr w:type="spellStart"/>
      <w:r>
        <w:t>masteralloys</w:t>
      </w:r>
      <w:proofErr w:type="spellEnd"/>
      <w:r>
        <w:t xml:space="preserve"> selon qualité TA6V (</w:t>
      </w:r>
      <w:proofErr w:type="spellStart"/>
      <w:r>
        <w:t>std</w:t>
      </w:r>
      <w:proofErr w:type="spellEnd"/>
      <w:r>
        <w:t xml:space="preserve">/PQ) ? </w:t>
      </w:r>
    </w:p>
    <w:p w:rsidR="00AD7D9B" w:rsidRPr="00AD7D9B" w:rsidRDefault="00AD7D9B" w:rsidP="00D37E14">
      <w:pPr>
        <w:jc w:val="both"/>
        <w:rPr>
          <w:u w:val="single"/>
        </w:rPr>
      </w:pPr>
      <w:r w:rsidRPr="00AD7D9B">
        <w:rPr>
          <w:u w:val="single"/>
        </w:rPr>
        <w:t>2 – Enfournement des chutes massives</w:t>
      </w:r>
      <w:r w:rsidR="00CB4412">
        <w:rPr>
          <w:u w:val="single"/>
        </w:rPr>
        <w:t xml:space="preserve"> / </w:t>
      </w:r>
      <w:r w:rsidR="00CB4412" w:rsidRPr="0032481A">
        <w:rPr>
          <w:u w:val="single"/>
        </w:rPr>
        <w:t>copeaux</w:t>
      </w:r>
      <w:r w:rsidR="00CB4412">
        <w:rPr>
          <w:u w:val="single"/>
        </w:rPr>
        <w:t> :</w:t>
      </w:r>
    </w:p>
    <w:p w:rsidR="00DD0B8B" w:rsidRDefault="0081498E" w:rsidP="00DD0B8B">
      <w:pPr>
        <w:pStyle w:val="Paragraphedeliste"/>
        <w:numPr>
          <w:ilvl w:val="0"/>
          <w:numId w:val="2"/>
        </w:numPr>
        <w:jc w:val="both"/>
      </w:pPr>
      <w:r>
        <w:t>2 possibilités pour e</w:t>
      </w:r>
      <w:r w:rsidR="002B6E93">
        <w:t>nfourn</w:t>
      </w:r>
      <w:r w:rsidR="00AD7D9B">
        <w:t>e</w:t>
      </w:r>
      <w:r w:rsidR="002B6E93">
        <w:t>ment</w:t>
      </w:r>
      <w:r w:rsidR="00AD7D9B">
        <w:t xml:space="preserve"> </w:t>
      </w:r>
      <w:r w:rsidR="002B6E93">
        <w:t>d</w:t>
      </w:r>
      <w:r w:rsidR="00AD7D9B">
        <w:t xml:space="preserve">es chutes massives : </w:t>
      </w:r>
    </w:p>
    <w:p w:rsidR="00DD0B8B" w:rsidRPr="000C56F9" w:rsidRDefault="00AD7D9B" w:rsidP="00DD0B8B">
      <w:pPr>
        <w:pStyle w:val="Paragraphedeliste"/>
        <w:numPr>
          <w:ilvl w:val="1"/>
          <w:numId w:val="2"/>
        </w:numPr>
        <w:jc w:val="both"/>
      </w:pPr>
      <w:r w:rsidRPr="000C56F9">
        <w:t>placées dans des caisses consommables</w:t>
      </w:r>
      <w:r w:rsidR="00553BCC">
        <w:t xml:space="preserve"> en </w:t>
      </w:r>
      <w:proofErr w:type="spellStart"/>
      <w:r w:rsidR="00553BCC">
        <w:t>TiCP</w:t>
      </w:r>
      <w:proofErr w:type="spellEnd"/>
      <w:r w:rsidRPr="000C56F9">
        <w:t xml:space="preserve">, </w:t>
      </w:r>
      <w:r w:rsidR="00DD0B8B" w:rsidRPr="000C56F9">
        <w:t>caisses qui sont ensuite placées dans un « bar feeder » ?</w:t>
      </w:r>
      <w:r w:rsidR="001E21BA">
        <w:t xml:space="preserve"> </w:t>
      </w:r>
      <w:r w:rsidR="00D907DD">
        <w:t xml:space="preserve"> (caractérisation des caisses à montrer ?)</w:t>
      </w:r>
    </w:p>
    <w:p w:rsidR="00967145" w:rsidRPr="000C56F9" w:rsidRDefault="00967145" w:rsidP="00CB4412">
      <w:pPr>
        <w:pStyle w:val="Paragraphedeliste"/>
        <w:numPr>
          <w:ilvl w:val="1"/>
          <w:numId w:val="2"/>
        </w:numPr>
        <w:jc w:val="both"/>
      </w:pPr>
      <w:r w:rsidRPr="000C56F9">
        <w:t>coupés en petits morceaux et mis dans le « </w:t>
      </w:r>
      <w:proofErr w:type="spellStart"/>
      <w:r w:rsidRPr="000C56F9">
        <w:t>drum</w:t>
      </w:r>
      <w:proofErr w:type="spellEnd"/>
      <w:r w:rsidRPr="000C56F9">
        <w:t xml:space="preserve"> feeder » ?</w:t>
      </w:r>
    </w:p>
    <w:p w:rsidR="00D907DD" w:rsidRDefault="00D907DD" w:rsidP="00CB4412">
      <w:pPr>
        <w:pStyle w:val="Paragraphedeliste"/>
        <w:numPr>
          <w:ilvl w:val="0"/>
          <w:numId w:val="2"/>
        </w:numPr>
        <w:jc w:val="both"/>
      </w:pPr>
      <w:r>
        <w:t xml:space="preserve">obligation de briqueter les éléments d’addition pour compensation des chargements dans caisses </w:t>
      </w:r>
      <w:proofErr w:type="spellStart"/>
      <w:r>
        <w:t>TiCP</w:t>
      </w:r>
      <w:proofErr w:type="spellEnd"/>
      <w:r>
        <w:t xml:space="preserve"> ? </w:t>
      </w:r>
    </w:p>
    <w:p w:rsidR="00CB4412" w:rsidRDefault="00CB4412" w:rsidP="00CB4412">
      <w:pPr>
        <w:pStyle w:val="Paragraphedeliste"/>
        <w:numPr>
          <w:ilvl w:val="0"/>
          <w:numId w:val="2"/>
        </w:numPr>
        <w:jc w:val="both"/>
      </w:pPr>
      <w:r w:rsidRPr="000C56F9">
        <w:t>enfournement massifs + copeaux</w:t>
      </w:r>
      <w:r w:rsidR="005532B9" w:rsidRPr="000C56F9">
        <w:t xml:space="preserve"> (</w:t>
      </w:r>
      <w:r w:rsidR="00553BCC">
        <w:t xml:space="preserve">répartition conseillée : </w:t>
      </w:r>
      <w:r w:rsidR="005532B9" w:rsidRPr="000C56F9">
        <w:t xml:space="preserve">50% / 50%) : pourquoi pas 100% massifs ? </w:t>
      </w:r>
    </w:p>
    <w:p w:rsidR="00D907DD" w:rsidRDefault="00D907DD" w:rsidP="00CB4412">
      <w:pPr>
        <w:pStyle w:val="Paragraphedeliste"/>
        <w:numPr>
          <w:ilvl w:val="0"/>
          <w:numId w:val="2"/>
        </w:numPr>
        <w:jc w:val="both"/>
      </w:pPr>
      <w:r>
        <w:t xml:space="preserve">mélange homogène massifs/copeaux ? méthode de mélange ? </w:t>
      </w:r>
    </w:p>
    <w:p w:rsidR="00EE13CE" w:rsidRDefault="00EE13CE" w:rsidP="00CB4412">
      <w:pPr>
        <w:pStyle w:val="Paragraphedeliste"/>
        <w:numPr>
          <w:ilvl w:val="0"/>
          <w:numId w:val="2"/>
        </w:numPr>
        <w:jc w:val="both"/>
      </w:pPr>
      <w:r>
        <w:lastRenderedPageBreak/>
        <w:t>(</w:t>
      </w:r>
      <w:proofErr w:type="spellStart"/>
      <w:r>
        <w:t>drum</w:t>
      </w:r>
      <w:proofErr w:type="spellEnd"/>
      <w:r>
        <w:t xml:space="preserve"> feeder : vanne en néoprène)</w:t>
      </w:r>
    </w:p>
    <w:p w:rsidR="0032481A" w:rsidRPr="0032481A" w:rsidRDefault="00497C1D" w:rsidP="00D37E14">
      <w:pPr>
        <w:jc w:val="both"/>
        <w:rPr>
          <w:u w:val="single"/>
        </w:rPr>
      </w:pPr>
      <w:r>
        <w:rPr>
          <w:u w:val="single"/>
        </w:rPr>
        <w:t>3</w:t>
      </w:r>
      <w:r w:rsidR="0032481A" w:rsidRPr="0032481A">
        <w:rPr>
          <w:u w:val="single"/>
        </w:rPr>
        <w:t xml:space="preserve"> – Fusion au four plasma</w:t>
      </w:r>
    </w:p>
    <w:p w:rsidR="00DD0B8B" w:rsidRDefault="00A16272" w:rsidP="00DD0B8B">
      <w:pPr>
        <w:pStyle w:val="Paragraphedeliste"/>
        <w:numPr>
          <w:ilvl w:val="0"/>
          <w:numId w:val="2"/>
        </w:numPr>
        <w:jc w:val="both"/>
      </w:pPr>
      <w:r>
        <w:t>Vitesse</w:t>
      </w:r>
      <w:r w:rsidR="00C742D3">
        <w:t>s</w:t>
      </w:r>
      <w:r>
        <w:t xml:space="preserve"> de fusion réalisée</w:t>
      </w:r>
      <w:r w:rsidR="00C742D3">
        <w:t>s</w:t>
      </w:r>
      <w:r>
        <w:t> </w:t>
      </w:r>
      <w:r w:rsidR="000A001C">
        <w:t xml:space="preserve">(concurrents…) </w:t>
      </w:r>
      <w:r>
        <w:t xml:space="preserve">? </w:t>
      </w:r>
    </w:p>
    <w:p w:rsidR="00571BE0" w:rsidRPr="000A001C" w:rsidRDefault="00C65AF7" w:rsidP="00571BE0">
      <w:pPr>
        <w:pStyle w:val="Paragraphedeliste"/>
        <w:numPr>
          <w:ilvl w:val="0"/>
          <w:numId w:val="2"/>
        </w:numPr>
        <w:jc w:val="both"/>
      </w:pPr>
      <w:r w:rsidRPr="000A001C">
        <w:t>M</w:t>
      </w:r>
      <w:r w:rsidR="00571BE0" w:rsidRPr="000A001C">
        <w:t>oyens de contrôle et suivi du process (caméra optique et thermique)</w:t>
      </w:r>
    </w:p>
    <w:p w:rsidR="00684505" w:rsidRDefault="00684505" w:rsidP="00401F80">
      <w:pPr>
        <w:pStyle w:val="Paragraphedeliste"/>
        <w:numPr>
          <w:ilvl w:val="0"/>
          <w:numId w:val="2"/>
        </w:numPr>
        <w:jc w:val="both"/>
      </w:pPr>
      <w:r>
        <w:t>Paramètres suivis </w:t>
      </w:r>
      <w:r w:rsidR="005F78DA">
        <w:t>(DMR 42)</w:t>
      </w:r>
      <w:r>
        <w:t xml:space="preserve">? </w:t>
      </w:r>
    </w:p>
    <w:p w:rsidR="001E2E19" w:rsidRDefault="001E2E19" w:rsidP="001E2E19">
      <w:pPr>
        <w:pStyle w:val="Paragraphedeliste"/>
        <w:numPr>
          <w:ilvl w:val="1"/>
          <w:numId w:val="2"/>
        </w:numPr>
      </w:pPr>
      <w:r>
        <w:t xml:space="preserve">vitesse de coulée ; trajectoire, fréquence de balayage, puissance de chaque torche ; profil de répartition de T surface bassin affinage </w:t>
      </w:r>
      <w:r>
        <w:sym w:font="Wingdings" w:char="F0E8"/>
      </w:r>
      <w:r>
        <w:t xml:space="preserve"> ok</w:t>
      </w:r>
    </w:p>
    <w:p w:rsidR="001E2E19" w:rsidRDefault="001E2E19" w:rsidP="001E2E19">
      <w:pPr>
        <w:pStyle w:val="Paragraphedeliste"/>
        <w:numPr>
          <w:ilvl w:val="1"/>
          <w:numId w:val="2"/>
        </w:numPr>
      </w:pPr>
      <w:r>
        <w:t xml:space="preserve">composition chimique dans lingotière (1 prélèvement dans lingotière tous les 250 mm) </w:t>
      </w:r>
      <w:r>
        <w:sym w:font="Wingdings" w:char="F0E8"/>
      </w:r>
      <w:r>
        <w:t xml:space="preserve"> pas ok plutôt valable pour EB</w:t>
      </w:r>
    </w:p>
    <w:p w:rsidR="00C44AC3" w:rsidRDefault="00C44AC3" w:rsidP="00C44AC3">
      <w:pPr>
        <w:pStyle w:val="Paragraphedeliste"/>
        <w:numPr>
          <w:ilvl w:val="0"/>
          <w:numId w:val="2"/>
        </w:numPr>
      </w:pPr>
      <w:r>
        <w:t xml:space="preserve">Ordre de grandeur du temps de résidence en fonction de paramètres PAM donnés ? </w:t>
      </w:r>
    </w:p>
    <w:p w:rsidR="009813E3" w:rsidRDefault="009813E3" w:rsidP="00C44AC3">
      <w:pPr>
        <w:pStyle w:val="Paragraphedeliste"/>
        <w:numPr>
          <w:ilvl w:val="0"/>
          <w:numId w:val="2"/>
        </w:numPr>
      </w:pPr>
      <w:r>
        <w:t xml:space="preserve">Gestion d’une campagne (fonction de la teneur en éléments) ? </w:t>
      </w:r>
    </w:p>
    <w:p w:rsidR="00401F80" w:rsidRDefault="00401F80" w:rsidP="00401F80">
      <w:pPr>
        <w:pStyle w:val="Paragraphedeliste"/>
        <w:numPr>
          <w:ilvl w:val="0"/>
          <w:numId w:val="2"/>
        </w:numPr>
        <w:jc w:val="both"/>
      </w:pPr>
      <w:r>
        <w:t xml:space="preserve">Gestion des </w:t>
      </w:r>
      <w:proofErr w:type="spellStart"/>
      <w:r>
        <w:t>skulls</w:t>
      </w:r>
      <w:proofErr w:type="spellEnd"/>
      <w:r>
        <w:t xml:space="preserve"> en fonction des nuances élaborées : </w:t>
      </w:r>
      <w:r w:rsidR="000F6C4A">
        <w:t xml:space="preserve">doit-on </w:t>
      </w:r>
      <w:r>
        <w:t>change</w:t>
      </w:r>
      <w:r w:rsidR="000F6C4A">
        <w:t>r</w:t>
      </w:r>
      <w:r>
        <w:t xml:space="preserve"> de skull quand on passe de TA6V </w:t>
      </w:r>
      <w:r w:rsidR="00C53E75">
        <w:t>PQ</w:t>
      </w:r>
      <w:r>
        <w:t xml:space="preserve"> à TA6V </w:t>
      </w:r>
      <w:r w:rsidR="00C53E75">
        <w:t>standard</w:t>
      </w:r>
      <w:r>
        <w:t xml:space="preserve"> ou ELI </w:t>
      </w:r>
      <w:r w:rsidR="00E16485">
        <w:t xml:space="preserve">et inversement </w:t>
      </w:r>
      <w:r>
        <w:t xml:space="preserve">? </w:t>
      </w:r>
    </w:p>
    <w:p w:rsidR="00401F80" w:rsidRDefault="00391036" w:rsidP="00401F80">
      <w:pPr>
        <w:pStyle w:val="Paragraphedeliste"/>
        <w:numPr>
          <w:ilvl w:val="0"/>
          <w:numId w:val="2"/>
        </w:numPr>
        <w:jc w:val="both"/>
      </w:pPr>
      <w:r>
        <w:t xml:space="preserve">Traitement du skull : </w:t>
      </w:r>
      <w:r w:rsidR="00401F80">
        <w:t>Quel</w:t>
      </w:r>
      <w:r>
        <w:t>le</w:t>
      </w:r>
      <w:r w:rsidR="00401F80">
        <w:t xml:space="preserve"> est la fréquence de changement du skull ?</w:t>
      </w:r>
      <w:r w:rsidR="00EF6B5F">
        <w:t xml:space="preserve"> Sur quels critères est réalisé le renouvellement du skull </w:t>
      </w:r>
      <w:r w:rsidR="000F6C4A">
        <w:t>(nombre de coulée, contamination …)</w:t>
      </w:r>
      <w:r w:rsidR="00EF6B5F">
        <w:t>?</w:t>
      </w:r>
      <w:r w:rsidR="00E16485">
        <w:t xml:space="preserve"> Méthode d’identification de la contamination (analyses, prélèvements…) ? </w:t>
      </w:r>
      <w:r w:rsidR="00EF6B5F">
        <w:t xml:space="preserve"> </w:t>
      </w:r>
      <w:r w:rsidR="000F6C4A">
        <w:t>Pratique de n</w:t>
      </w:r>
      <w:r>
        <w:t xml:space="preserve">ettoyage du skull ? </w:t>
      </w:r>
    </w:p>
    <w:p w:rsidR="00602AED" w:rsidRDefault="00602AED" w:rsidP="00401F80">
      <w:pPr>
        <w:pStyle w:val="Paragraphedeliste"/>
        <w:numPr>
          <w:ilvl w:val="0"/>
          <w:numId w:val="2"/>
        </w:numPr>
        <w:jc w:val="both"/>
      </w:pPr>
      <w:r>
        <w:t xml:space="preserve">Sortie du skull ? </w:t>
      </w:r>
    </w:p>
    <w:p w:rsidR="00123546" w:rsidRDefault="00123546" w:rsidP="00401F80">
      <w:pPr>
        <w:pStyle w:val="Paragraphedeliste"/>
        <w:numPr>
          <w:ilvl w:val="0"/>
          <w:numId w:val="2"/>
        </w:numPr>
        <w:jc w:val="both"/>
      </w:pPr>
      <w:r>
        <w:t xml:space="preserve">Lavage du skull par mini-coulée entre 2 électrodes ? </w:t>
      </w:r>
      <w:r w:rsidR="00E16485">
        <w:t xml:space="preserve">quid d’un lavage dans le pied de l’électrode (=galette d’électrode VAR) ? </w:t>
      </w:r>
    </w:p>
    <w:p w:rsidR="00FF14B7" w:rsidRDefault="00FF14B7" w:rsidP="00401F80">
      <w:pPr>
        <w:pStyle w:val="Paragraphedeliste"/>
        <w:numPr>
          <w:ilvl w:val="0"/>
          <w:numId w:val="2"/>
        </w:numPr>
        <w:jc w:val="both"/>
      </w:pPr>
      <w:r>
        <w:t xml:space="preserve">Lingotière PAM dédiée PQ ? </w:t>
      </w:r>
      <w:r w:rsidR="00E16485">
        <w:t xml:space="preserve">si non, </w:t>
      </w:r>
      <w:r w:rsidR="000A001C">
        <w:t xml:space="preserve">quel </w:t>
      </w:r>
      <w:r w:rsidR="00E16485">
        <w:t>nettoyage</w:t>
      </w:r>
      <w:r w:rsidR="000A001C">
        <w:t xml:space="preserve"> spécifique</w:t>
      </w:r>
      <w:r w:rsidR="00E16485">
        <w:t xml:space="preserve"> à réaliser ? </w:t>
      </w:r>
    </w:p>
    <w:p w:rsidR="000F6C4A" w:rsidRDefault="000F6C4A" w:rsidP="000F6C4A">
      <w:pPr>
        <w:pStyle w:val="Paragraphedeliste"/>
        <w:numPr>
          <w:ilvl w:val="0"/>
          <w:numId w:val="2"/>
        </w:numPr>
        <w:jc w:val="both"/>
      </w:pPr>
      <w:r>
        <w:t xml:space="preserve">T </w:t>
      </w:r>
      <w:proofErr w:type="gramStart"/>
      <w:r>
        <w:t>sortie</w:t>
      </w:r>
      <w:proofErr w:type="gramEnd"/>
      <w:r>
        <w:t xml:space="preserve"> PAM ? </w:t>
      </w:r>
    </w:p>
    <w:p w:rsidR="00B3663C" w:rsidRDefault="00B3663C" w:rsidP="00B3663C">
      <w:pPr>
        <w:pStyle w:val="Paragraphedeliste"/>
        <w:numPr>
          <w:ilvl w:val="0"/>
          <w:numId w:val="2"/>
        </w:numPr>
      </w:pPr>
      <w:r>
        <w:t xml:space="preserve">DMR 42 : Lingot en non-conformité si modification significative de la cartographie de la répartition de la T du bassin d’affinage : qu’est-ce qu’une modification significative ? </w:t>
      </w:r>
    </w:p>
    <w:p w:rsidR="00FA6D0E" w:rsidRDefault="00FA6D0E" w:rsidP="00FA6D0E">
      <w:pPr>
        <w:pStyle w:val="Paragraphedeliste"/>
        <w:numPr>
          <w:ilvl w:val="0"/>
          <w:numId w:val="2"/>
        </w:numPr>
      </w:pPr>
      <w:r>
        <w:t xml:space="preserve">Pratiques de nettoyage du four PAM et fréquence ? </w:t>
      </w:r>
    </w:p>
    <w:p w:rsidR="00D6674E" w:rsidRDefault="00D6674E" w:rsidP="000A001C">
      <w:pPr>
        <w:pStyle w:val="Paragraphedeliste"/>
        <w:numPr>
          <w:ilvl w:val="0"/>
          <w:numId w:val="2"/>
        </w:numPr>
        <w:jc w:val="both"/>
      </w:pPr>
      <w:r>
        <w:t xml:space="preserve">Au niveau de l’unité de </w:t>
      </w:r>
      <w:r w:rsidR="00C742D3">
        <w:t>recyclage</w:t>
      </w:r>
      <w:r>
        <w:t xml:space="preserve"> hélium : Teneur maxi autorisée sur O2, N2 et H2 et Chlore en sortie de l’unité</w:t>
      </w:r>
      <w:r w:rsidR="00D34E55">
        <w:t> ?</w:t>
      </w:r>
    </w:p>
    <w:p w:rsidR="0032481A" w:rsidRPr="0032481A" w:rsidRDefault="00497C1D" w:rsidP="00D37E14">
      <w:pPr>
        <w:jc w:val="both"/>
        <w:rPr>
          <w:u w:val="single"/>
        </w:rPr>
      </w:pPr>
      <w:r>
        <w:rPr>
          <w:u w:val="single"/>
        </w:rPr>
        <w:t>4</w:t>
      </w:r>
      <w:r w:rsidR="0032481A" w:rsidRPr="0032481A">
        <w:rPr>
          <w:u w:val="single"/>
        </w:rPr>
        <w:t xml:space="preserve"> – Préparation entre électrode plasma et refusion VAR</w:t>
      </w:r>
    </w:p>
    <w:p w:rsidR="00F24663" w:rsidRDefault="00C53E75" w:rsidP="00E16485">
      <w:pPr>
        <w:pStyle w:val="Paragraphedeliste"/>
        <w:numPr>
          <w:ilvl w:val="0"/>
          <w:numId w:val="11"/>
        </w:numPr>
        <w:jc w:val="both"/>
      </w:pPr>
      <w:r>
        <w:t>Brossage pour PQ? Pour standard ?</w:t>
      </w:r>
      <w:r w:rsidR="00ED5DFD">
        <w:t xml:space="preserve"> (</w:t>
      </w:r>
      <w:r w:rsidR="00786771">
        <w:t xml:space="preserve">DMR42 : </w:t>
      </w:r>
      <w:r w:rsidR="00ED5DFD">
        <w:t>« Nettoyage du lingot pour garantir l’élimination de toute contamination superficielle pouvant survivre pendant la refusion finale. »)</w:t>
      </w:r>
      <w:r w:rsidR="009813E3">
        <w:t xml:space="preserve"> </w:t>
      </w:r>
    </w:p>
    <w:p w:rsidR="009813E3" w:rsidRDefault="009813E3" w:rsidP="00E16485">
      <w:pPr>
        <w:pStyle w:val="Paragraphedeliste"/>
        <w:numPr>
          <w:ilvl w:val="0"/>
          <w:numId w:val="11"/>
        </w:numPr>
        <w:jc w:val="both"/>
      </w:pPr>
      <w:r>
        <w:t xml:space="preserve">Contrôle visuel après brossage ? </w:t>
      </w:r>
      <w:r w:rsidR="00C63990">
        <w:t>Nature de la brosse (métallique, plastique) ?</w:t>
      </w:r>
    </w:p>
    <w:p w:rsidR="00D95B26" w:rsidRDefault="00D95B26" w:rsidP="00E16485">
      <w:pPr>
        <w:pStyle w:val="Paragraphedeliste"/>
        <w:numPr>
          <w:ilvl w:val="0"/>
          <w:numId w:val="11"/>
        </w:numPr>
        <w:jc w:val="both"/>
      </w:pPr>
      <w:r>
        <w:t xml:space="preserve">Durée limitée de stockage des électrodes avant refusion VAR ? </w:t>
      </w:r>
    </w:p>
    <w:p w:rsidR="00F24663" w:rsidRDefault="003465F0" w:rsidP="00E16485">
      <w:pPr>
        <w:pStyle w:val="Paragraphedeliste"/>
        <w:numPr>
          <w:ilvl w:val="0"/>
          <w:numId w:val="5"/>
        </w:numPr>
        <w:jc w:val="both"/>
      </w:pPr>
      <w:r>
        <w:t>S</w:t>
      </w:r>
      <w:r w:rsidR="00F24663">
        <w:t xml:space="preserve">oudage du stub </w:t>
      </w:r>
      <w:r w:rsidR="00F83592">
        <w:t xml:space="preserve">autorisé </w:t>
      </w:r>
      <w:r w:rsidR="00F24663">
        <w:t>dans les VAR?</w:t>
      </w:r>
    </w:p>
    <w:p w:rsidR="000452C9" w:rsidRDefault="000452C9" w:rsidP="00E16485">
      <w:pPr>
        <w:pStyle w:val="Paragraphedeliste"/>
        <w:numPr>
          <w:ilvl w:val="0"/>
          <w:numId w:val="5"/>
        </w:numPr>
        <w:jc w:val="both"/>
      </w:pPr>
      <w:r>
        <w:t xml:space="preserve">Pratiques de soudage dans les fours VAR ? </w:t>
      </w:r>
    </w:p>
    <w:p w:rsidR="00C65AF7" w:rsidRDefault="00C65AF7" w:rsidP="00E16485">
      <w:pPr>
        <w:pStyle w:val="Paragraphedeliste"/>
        <w:numPr>
          <w:ilvl w:val="0"/>
          <w:numId w:val="5"/>
        </w:numPr>
        <w:jc w:val="both"/>
      </w:pPr>
      <w:r>
        <w:t>Pendant le soudage, analyse de la teneur en O en continu avec enregistrements (</w:t>
      </w:r>
      <w:proofErr w:type="spellStart"/>
      <w:r>
        <w:t>spec.Snecma</w:t>
      </w:r>
      <w:proofErr w:type="spellEnd"/>
      <w:r>
        <w:t xml:space="preserve"> – DMR24</w:t>
      </w:r>
      <w:r w:rsidR="00260F3E">
        <w:t xml:space="preserve"> – application PQ</w:t>
      </w:r>
      <w:r>
        <w:t xml:space="preserve">)? </w:t>
      </w:r>
      <w:r w:rsidR="00CE0583">
        <w:t>Quel process est concerné ?</w:t>
      </w:r>
    </w:p>
    <w:p w:rsidR="00F83592" w:rsidRDefault="00F83592" w:rsidP="00E16485">
      <w:pPr>
        <w:pStyle w:val="Paragraphedeliste"/>
        <w:numPr>
          <w:ilvl w:val="0"/>
          <w:numId w:val="5"/>
        </w:numPr>
        <w:jc w:val="both"/>
      </w:pPr>
      <w:r>
        <w:t xml:space="preserve">Stub : </w:t>
      </w:r>
    </w:p>
    <w:p w:rsidR="00F83592" w:rsidRDefault="00F83592" w:rsidP="00E16485">
      <w:pPr>
        <w:pStyle w:val="Paragraphedeliste"/>
        <w:numPr>
          <w:ilvl w:val="1"/>
          <w:numId w:val="5"/>
        </w:numPr>
        <w:jc w:val="both"/>
      </w:pPr>
      <w:r>
        <w:t xml:space="preserve">Possibilité d’utilisation une rallonge entre stub et électrode ? </w:t>
      </w:r>
    </w:p>
    <w:p w:rsidR="00F83592" w:rsidRDefault="00F83592" w:rsidP="00E16485">
      <w:pPr>
        <w:pStyle w:val="Paragraphedeliste"/>
        <w:numPr>
          <w:ilvl w:val="1"/>
          <w:numId w:val="5"/>
        </w:numPr>
        <w:jc w:val="both"/>
      </w:pPr>
      <w:r>
        <w:t xml:space="preserve">Pratique de soudage entre </w:t>
      </w:r>
      <w:r w:rsidR="00AE13DF">
        <w:t xml:space="preserve">stub et rallonge ? sous vide / air ? </w:t>
      </w:r>
    </w:p>
    <w:p w:rsidR="00AE13DF" w:rsidRDefault="00AE13DF" w:rsidP="00E16485">
      <w:pPr>
        <w:pStyle w:val="Paragraphedeliste"/>
        <w:numPr>
          <w:ilvl w:val="1"/>
          <w:numId w:val="5"/>
        </w:numPr>
        <w:jc w:val="both"/>
      </w:pPr>
      <w:r>
        <w:t xml:space="preserve">Nuance pour stub si rallonge ? acier ? Titane ? identique </w:t>
      </w:r>
      <w:r w:rsidR="001872CE">
        <w:t xml:space="preserve">à la nuance refondue ? </w:t>
      </w:r>
    </w:p>
    <w:p w:rsidR="0032481A" w:rsidRPr="0032481A" w:rsidRDefault="00497C1D" w:rsidP="00D37E14">
      <w:pPr>
        <w:jc w:val="both"/>
        <w:rPr>
          <w:u w:val="single"/>
        </w:rPr>
      </w:pPr>
      <w:r>
        <w:rPr>
          <w:u w:val="single"/>
        </w:rPr>
        <w:t>5</w:t>
      </w:r>
      <w:r w:rsidR="0032481A" w:rsidRPr="0032481A">
        <w:rPr>
          <w:u w:val="single"/>
        </w:rPr>
        <w:t xml:space="preserve"> – Refusion VAR</w:t>
      </w:r>
    </w:p>
    <w:p w:rsidR="00391036" w:rsidRDefault="00391036" w:rsidP="00294C18">
      <w:pPr>
        <w:pStyle w:val="Paragraphedeliste"/>
        <w:numPr>
          <w:ilvl w:val="0"/>
          <w:numId w:val="6"/>
        </w:numPr>
        <w:jc w:val="both"/>
      </w:pPr>
      <w:r>
        <w:t>Vitesse de fusion </w:t>
      </w:r>
      <w:r w:rsidR="00052C7B">
        <w:t>réalisée (concurrents…)</w:t>
      </w:r>
      <w:r>
        <w:t xml:space="preserve">? </w:t>
      </w:r>
    </w:p>
    <w:p w:rsidR="00294C18" w:rsidRDefault="00294C18" w:rsidP="00294C18">
      <w:pPr>
        <w:pStyle w:val="Paragraphedeliste"/>
        <w:numPr>
          <w:ilvl w:val="0"/>
          <w:numId w:val="6"/>
        </w:numPr>
        <w:jc w:val="both"/>
      </w:pPr>
      <w:r>
        <w:t>Durée du masselottage ?</w:t>
      </w:r>
    </w:p>
    <w:p w:rsidR="00294C18" w:rsidRDefault="00294C18" w:rsidP="00294C18">
      <w:pPr>
        <w:pStyle w:val="Paragraphedeliste"/>
        <w:numPr>
          <w:ilvl w:val="0"/>
          <w:numId w:val="6"/>
        </w:numPr>
        <w:jc w:val="both"/>
      </w:pPr>
      <w:r>
        <w:t>Quels sont les paramètres suivis ?</w:t>
      </w:r>
      <w:r w:rsidR="00052C7B">
        <w:t xml:space="preserve"> idem superalliages/aciers ? </w:t>
      </w:r>
    </w:p>
    <w:p w:rsidR="00A8409B" w:rsidRDefault="00A8409B" w:rsidP="00294C18">
      <w:pPr>
        <w:pStyle w:val="Paragraphedeliste"/>
        <w:numPr>
          <w:ilvl w:val="0"/>
          <w:numId w:val="6"/>
        </w:numPr>
        <w:jc w:val="both"/>
      </w:pPr>
      <w:r>
        <w:t xml:space="preserve">Luminescences : </w:t>
      </w:r>
      <w:r w:rsidR="00DE77EF">
        <w:t>déjà observées pour refusion Ti </w:t>
      </w:r>
      <w:r w:rsidR="009A64CB">
        <w:t>(autre que 1</w:t>
      </w:r>
      <w:r w:rsidR="009A64CB" w:rsidRPr="009A64CB">
        <w:rPr>
          <w:vertAlign w:val="superscript"/>
        </w:rPr>
        <w:t>ère</w:t>
      </w:r>
      <w:r w:rsidR="009A64CB">
        <w:t xml:space="preserve"> refusion) </w:t>
      </w:r>
      <w:r w:rsidR="00DE77EF">
        <w:t xml:space="preserve">? système de surveillance ? </w:t>
      </w:r>
    </w:p>
    <w:p w:rsidR="00246B1C" w:rsidRDefault="003465F0" w:rsidP="00294C18">
      <w:pPr>
        <w:pStyle w:val="Paragraphedeliste"/>
        <w:numPr>
          <w:ilvl w:val="0"/>
          <w:numId w:val="6"/>
        </w:numPr>
        <w:jc w:val="both"/>
      </w:pPr>
      <w:r>
        <w:t>Si double re</w:t>
      </w:r>
      <w:r w:rsidR="001E476C">
        <w:t>fusion</w:t>
      </w:r>
      <w:r w:rsidR="000452C9">
        <w:t>, y-a-t-il une</w:t>
      </w:r>
      <w:r w:rsidR="00246B1C">
        <w:t xml:space="preserve"> préparation entre refusion ? (meulage,…)</w:t>
      </w:r>
    </w:p>
    <w:p w:rsidR="005A75F9" w:rsidRDefault="005A75F9" w:rsidP="00294C18">
      <w:pPr>
        <w:pStyle w:val="Paragraphedeliste"/>
        <w:numPr>
          <w:ilvl w:val="0"/>
          <w:numId w:val="6"/>
        </w:numPr>
        <w:jc w:val="both"/>
      </w:pPr>
      <w:r>
        <w:lastRenderedPageBreak/>
        <w:t>Usinage de la collerette avec quels types d’outil (acier rapide, WC, céramique)</w:t>
      </w:r>
    </w:p>
    <w:p w:rsidR="005D45BE" w:rsidRPr="00052C7B" w:rsidRDefault="005D45BE" w:rsidP="00294C18">
      <w:pPr>
        <w:pStyle w:val="Paragraphedeliste"/>
        <w:numPr>
          <w:ilvl w:val="0"/>
          <w:numId w:val="6"/>
        </w:numPr>
        <w:jc w:val="both"/>
      </w:pPr>
      <w:r w:rsidRPr="00052C7B">
        <w:t>Comment est nettoyé le four VAR et la fréquence ?</w:t>
      </w:r>
      <w:r w:rsidR="00BA6C1B">
        <w:t xml:space="preserve"> Nettoyage des lingotières ? </w:t>
      </w:r>
    </w:p>
    <w:p w:rsidR="00C3546D" w:rsidRPr="00684505" w:rsidRDefault="00C3546D" w:rsidP="00294C18">
      <w:pPr>
        <w:pStyle w:val="Paragraphedeliste"/>
        <w:numPr>
          <w:ilvl w:val="0"/>
          <w:numId w:val="6"/>
        </w:numPr>
        <w:jc w:val="both"/>
      </w:pPr>
      <w:r w:rsidRPr="00684505">
        <w:t xml:space="preserve">T </w:t>
      </w:r>
      <w:proofErr w:type="gramStart"/>
      <w:r w:rsidRPr="00684505">
        <w:t>sortie</w:t>
      </w:r>
      <w:proofErr w:type="gramEnd"/>
      <w:r w:rsidRPr="00684505">
        <w:t xml:space="preserve"> des VAR ? </w:t>
      </w:r>
    </w:p>
    <w:p w:rsidR="0032481A" w:rsidRPr="0032481A" w:rsidRDefault="00497C1D" w:rsidP="00D37E14">
      <w:pPr>
        <w:jc w:val="both"/>
        <w:rPr>
          <w:u w:val="single"/>
        </w:rPr>
      </w:pPr>
      <w:r>
        <w:rPr>
          <w:u w:val="single"/>
        </w:rPr>
        <w:t>6</w:t>
      </w:r>
      <w:r w:rsidR="0032481A" w:rsidRPr="0032481A">
        <w:rPr>
          <w:u w:val="single"/>
        </w:rPr>
        <w:t xml:space="preserve"> – Parachèvement avant transformation</w:t>
      </w:r>
    </w:p>
    <w:p w:rsidR="001E476C" w:rsidRDefault="00D270E1" w:rsidP="00720454">
      <w:pPr>
        <w:pStyle w:val="Paragraphedeliste"/>
        <w:numPr>
          <w:ilvl w:val="0"/>
          <w:numId w:val="7"/>
        </w:numPr>
        <w:jc w:val="both"/>
      </w:pPr>
      <w:r>
        <w:t>E</w:t>
      </w:r>
      <w:r w:rsidR="00246B1C">
        <w:t>chantillons pour le contrôle de la composition chimique</w:t>
      </w:r>
      <w:r w:rsidR="002F24E6">
        <w:t> :</w:t>
      </w:r>
      <w:r w:rsidR="00246B1C">
        <w:t xml:space="preserve"> </w:t>
      </w:r>
      <w:r>
        <w:t>N</w:t>
      </w:r>
      <w:r w:rsidR="00246B1C">
        <w:t>ombre d’échantillons par lingots</w:t>
      </w:r>
      <w:r w:rsidR="000A409A">
        <w:t> </w:t>
      </w:r>
      <w:r w:rsidR="00246B1C">
        <w:t>?</w:t>
      </w:r>
      <w:r w:rsidR="00D6674E">
        <w:t xml:space="preserve"> </w:t>
      </w:r>
    </w:p>
    <w:p w:rsidR="00A93D19" w:rsidRDefault="00A93D19" w:rsidP="00720454">
      <w:pPr>
        <w:pStyle w:val="Paragraphedeliste"/>
        <w:numPr>
          <w:ilvl w:val="0"/>
          <w:numId w:val="7"/>
        </w:numPr>
        <w:jc w:val="both"/>
      </w:pPr>
      <w:r>
        <w:t xml:space="preserve">Méthode pour prélever </w:t>
      </w:r>
      <w:proofErr w:type="gramStart"/>
      <w:r>
        <w:t>le pins</w:t>
      </w:r>
      <w:proofErr w:type="gramEnd"/>
      <w:r>
        <w:t xml:space="preserve"> ? </w:t>
      </w:r>
    </w:p>
    <w:p w:rsidR="0032481A" w:rsidRDefault="00497C1D" w:rsidP="00D37E14">
      <w:pPr>
        <w:jc w:val="both"/>
        <w:rPr>
          <w:u w:val="single"/>
        </w:rPr>
      </w:pPr>
      <w:r>
        <w:rPr>
          <w:u w:val="single"/>
        </w:rPr>
        <w:t>7</w:t>
      </w:r>
      <w:r w:rsidR="0032481A" w:rsidRPr="0032481A">
        <w:rPr>
          <w:u w:val="single"/>
        </w:rPr>
        <w:t xml:space="preserve"> </w:t>
      </w:r>
      <w:r w:rsidR="00EE1CCE">
        <w:rPr>
          <w:u w:val="single"/>
        </w:rPr>
        <w:t>–</w:t>
      </w:r>
      <w:r w:rsidR="0032481A" w:rsidRPr="0032481A">
        <w:rPr>
          <w:u w:val="single"/>
        </w:rPr>
        <w:t xml:space="preserve"> Process</w:t>
      </w:r>
    </w:p>
    <w:p w:rsidR="00EE1CCE" w:rsidRDefault="00684505" w:rsidP="000A409A">
      <w:pPr>
        <w:pStyle w:val="Paragraphedeliste"/>
        <w:numPr>
          <w:ilvl w:val="0"/>
          <w:numId w:val="8"/>
        </w:numPr>
        <w:jc w:val="both"/>
      </w:pPr>
      <w:r>
        <w:t>T</w:t>
      </w:r>
      <w:r w:rsidR="00EE1CCE">
        <w:t>raçabilité</w:t>
      </w:r>
      <w:r w:rsidR="000A409A">
        <w:t xml:space="preserve"> depuis l’arrivée des lots de chutes massives et copeaux, en passant par la préparation de l’enfournement, la fusion et la refusion ?</w:t>
      </w:r>
      <w:r w:rsidR="002F24E6" w:rsidRPr="002F24E6">
        <w:t xml:space="preserve"> </w:t>
      </w:r>
      <w:r w:rsidR="002F24E6">
        <w:t>informations indispensables ? (mélange des lots matières ?)</w:t>
      </w:r>
    </w:p>
    <w:p w:rsidR="005861D3" w:rsidRDefault="00A244FF" w:rsidP="005861D3">
      <w:pPr>
        <w:pStyle w:val="Paragraphedeliste"/>
        <w:numPr>
          <w:ilvl w:val="0"/>
          <w:numId w:val="8"/>
        </w:numPr>
        <w:jc w:val="both"/>
      </w:pPr>
      <w:r>
        <w:t xml:space="preserve">quid des </w:t>
      </w:r>
      <w:r w:rsidR="002F24E6">
        <w:t>flux dissociés entre standard et PQ</w:t>
      </w:r>
      <w:r>
        <w:t xml:space="preserve"> ? </w:t>
      </w:r>
      <w:r w:rsidR="00FA6D0E">
        <w:t>attendues et pratiques</w:t>
      </w:r>
      <w:r w:rsidR="00F17122">
        <w:t xml:space="preserve"> (tenaille, basculeur, stockage, retourneur…)</w:t>
      </w:r>
      <w:r w:rsidR="00FA6D0E">
        <w:t> ?</w:t>
      </w:r>
    </w:p>
    <w:p w:rsidR="004B4A73" w:rsidRDefault="004B4A73" w:rsidP="005861D3">
      <w:pPr>
        <w:pStyle w:val="Paragraphedeliste"/>
        <w:numPr>
          <w:ilvl w:val="0"/>
          <w:numId w:val="8"/>
        </w:numPr>
        <w:jc w:val="both"/>
      </w:pPr>
      <w:r>
        <w:t>Différence de qualité entre standard/PQ/DQ</w:t>
      </w:r>
      <w:r w:rsidR="00403202">
        <w:t xml:space="preserve"> : précautions particulières appliquées au PQ/DQ ? </w:t>
      </w:r>
    </w:p>
    <w:p w:rsidR="005861D3" w:rsidRDefault="00497C1D" w:rsidP="00497C1D">
      <w:pPr>
        <w:jc w:val="both"/>
      </w:pPr>
      <w:r>
        <w:rPr>
          <w:u w:val="single"/>
        </w:rPr>
        <w:t>8</w:t>
      </w:r>
      <w:r w:rsidR="005861D3" w:rsidRPr="005861D3">
        <w:rPr>
          <w:u w:val="single"/>
        </w:rPr>
        <w:t xml:space="preserve"> – </w:t>
      </w:r>
      <w:r w:rsidR="005861D3">
        <w:rPr>
          <w:u w:val="single"/>
        </w:rPr>
        <w:t>Divers</w:t>
      </w:r>
    </w:p>
    <w:p w:rsidR="00642272" w:rsidRDefault="00642272" w:rsidP="005861D3">
      <w:pPr>
        <w:pStyle w:val="Paragraphedeliste"/>
        <w:numPr>
          <w:ilvl w:val="0"/>
          <w:numId w:val="8"/>
        </w:numPr>
        <w:jc w:val="both"/>
      </w:pPr>
      <w:r>
        <w:t>Formation JETQC sur les risques de hard alpha</w:t>
      </w:r>
    </w:p>
    <w:p w:rsidR="00802915" w:rsidRDefault="00802915" w:rsidP="005861D3">
      <w:pPr>
        <w:pStyle w:val="Paragraphedeliste"/>
        <w:numPr>
          <w:ilvl w:val="0"/>
          <w:numId w:val="8"/>
        </w:numPr>
        <w:jc w:val="both"/>
      </w:pPr>
      <w:r>
        <w:t>Taux « hard alpha » actuel chez les fournisseurs de Titane ?</w:t>
      </w:r>
    </w:p>
    <w:p w:rsidR="007223C2" w:rsidRDefault="007223C2" w:rsidP="005861D3">
      <w:pPr>
        <w:pStyle w:val="Paragraphedeliste"/>
        <w:numPr>
          <w:ilvl w:val="0"/>
          <w:numId w:val="8"/>
        </w:numPr>
        <w:jc w:val="both"/>
      </w:pPr>
      <w:r>
        <w:t xml:space="preserve">Dernières versions des DMR ? autres spécifications à étudier ? </w:t>
      </w:r>
    </w:p>
    <w:p w:rsidR="007223C2" w:rsidRDefault="007223C2" w:rsidP="005861D3">
      <w:pPr>
        <w:pStyle w:val="Paragraphedeliste"/>
        <w:numPr>
          <w:ilvl w:val="0"/>
          <w:numId w:val="8"/>
        </w:numPr>
        <w:jc w:val="both"/>
      </w:pPr>
      <w:r>
        <w:t xml:space="preserve">Spécification </w:t>
      </w:r>
      <w:r w:rsidR="00D270E1">
        <w:t xml:space="preserve">SAFRAN </w:t>
      </w:r>
      <w:r>
        <w:t xml:space="preserve">existante pour qualification du four PAM ? </w:t>
      </w:r>
    </w:p>
    <w:p w:rsidR="00807FC5" w:rsidRPr="00EE1CCE" w:rsidRDefault="00807FC5" w:rsidP="00ED5DFD"/>
    <w:sectPr w:rsidR="00807FC5" w:rsidRPr="00EE1CCE" w:rsidSect="00AD7D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04F2"/>
    <w:multiLevelType w:val="hybridMultilevel"/>
    <w:tmpl w:val="6C987A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E30F4"/>
    <w:multiLevelType w:val="hybridMultilevel"/>
    <w:tmpl w:val="A2508422"/>
    <w:lvl w:ilvl="0" w:tplc="B6E6327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A964255"/>
    <w:multiLevelType w:val="hybridMultilevel"/>
    <w:tmpl w:val="16947B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90141"/>
    <w:multiLevelType w:val="hybridMultilevel"/>
    <w:tmpl w:val="AB86A7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7531F"/>
    <w:multiLevelType w:val="hybridMultilevel"/>
    <w:tmpl w:val="282A4F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35404"/>
    <w:multiLevelType w:val="hybridMultilevel"/>
    <w:tmpl w:val="6A7EED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8435CD"/>
    <w:multiLevelType w:val="hybridMultilevel"/>
    <w:tmpl w:val="E1809086"/>
    <w:lvl w:ilvl="0" w:tplc="A3628C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1546D2"/>
    <w:multiLevelType w:val="hybridMultilevel"/>
    <w:tmpl w:val="4664C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662811"/>
    <w:multiLevelType w:val="hybridMultilevel"/>
    <w:tmpl w:val="D70A23D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AA73CE6"/>
    <w:multiLevelType w:val="hybridMultilevel"/>
    <w:tmpl w:val="19124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327D7E"/>
    <w:multiLevelType w:val="hybridMultilevel"/>
    <w:tmpl w:val="281C47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333F9F"/>
    <w:multiLevelType w:val="hybridMultilevel"/>
    <w:tmpl w:val="CA8ABD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10"/>
  </w:num>
  <w:num w:numId="8">
    <w:abstractNumId w:val="5"/>
  </w:num>
  <w:num w:numId="9">
    <w:abstractNumId w:val="11"/>
  </w:num>
  <w:num w:numId="10">
    <w:abstractNumId w:val="6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D9B"/>
    <w:rsid w:val="0001430E"/>
    <w:rsid w:val="000452C9"/>
    <w:rsid w:val="00052C7B"/>
    <w:rsid w:val="000A001C"/>
    <w:rsid w:val="000A409A"/>
    <w:rsid w:val="000C56F9"/>
    <w:rsid w:val="000F6C4A"/>
    <w:rsid w:val="00123546"/>
    <w:rsid w:val="001343D7"/>
    <w:rsid w:val="001605B8"/>
    <w:rsid w:val="001872CE"/>
    <w:rsid w:val="001E21BA"/>
    <w:rsid w:val="001E2911"/>
    <w:rsid w:val="001E2E19"/>
    <w:rsid w:val="001E476C"/>
    <w:rsid w:val="002036E5"/>
    <w:rsid w:val="00246B1C"/>
    <w:rsid w:val="00260F3E"/>
    <w:rsid w:val="00286990"/>
    <w:rsid w:val="00293466"/>
    <w:rsid w:val="00294C18"/>
    <w:rsid w:val="002B5BC4"/>
    <w:rsid w:val="002B6E93"/>
    <w:rsid w:val="002D21CD"/>
    <w:rsid w:val="002F24E6"/>
    <w:rsid w:val="0032481A"/>
    <w:rsid w:val="003465F0"/>
    <w:rsid w:val="003872D0"/>
    <w:rsid w:val="00391036"/>
    <w:rsid w:val="003F6373"/>
    <w:rsid w:val="00401F80"/>
    <w:rsid w:val="00403202"/>
    <w:rsid w:val="004856A9"/>
    <w:rsid w:val="00497C1D"/>
    <w:rsid w:val="004B4A73"/>
    <w:rsid w:val="00535A29"/>
    <w:rsid w:val="005532B9"/>
    <w:rsid w:val="00553BCC"/>
    <w:rsid w:val="00571BE0"/>
    <w:rsid w:val="00572A43"/>
    <w:rsid w:val="005861D3"/>
    <w:rsid w:val="005A75F9"/>
    <w:rsid w:val="005D45BE"/>
    <w:rsid w:val="005E4678"/>
    <w:rsid w:val="005F78DA"/>
    <w:rsid w:val="00602AED"/>
    <w:rsid w:val="00604257"/>
    <w:rsid w:val="00633485"/>
    <w:rsid w:val="00642272"/>
    <w:rsid w:val="006506CA"/>
    <w:rsid w:val="00661E93"/>
    <w:rsid w:val="00684505"/>
    <w:rsid w:val="006C231E"/>
    <w:rsid w:val="006C7D2E"/>
    <w:rsid w:val="007110E6"/>
    <w:rsid w:val="00720454"/>
    <w:rsid w:val="007223C2"/>
    <w:rsid w:val="0072710E"/>
    <w:rsid w:val="00733831"/>
    <w:rsid w:val="00763309"/>
    <w:rsid w:val="007806A6"/>
    <w:rsid w:val="00786771"/>
    <w:rsid w:val="00790612"/>
    <w:rsid w:val="007E4D3F"/>
    <w:rsid w:val="00802915"/>
    <w:rsid w:val="00807FC5"/>
    <w:rsid w:val="0081498E"/>
    <w:rsid w:val="00825D6B"/>
    <w:rsid w:val="00833E85"/>
    <w:rsid w:val="0087492B"/>
    <w:rsid w:val="008A43E0"/>
    <w:rsid w:val="008F41CB"/>
    <w:rsid w:val="008F5B41"/>
    <w:rsid w:val="00953CBF"/>
    <w:rsid w:val="00967145"/>
    <w:rsid w:val="009813E3"/>
    <w:rsid w:val="00982AEF"/>
    <w:rsid w:val="009A64CB"/>
    <w:rsid w:val="00A16272"/>
    <w:rsid w:val="00A244FF"/>
    <w:rsid w:val="00A57BBE"/>
    <w:rsid w:val="00A66309"/>
    <w:rsid w:val="00A81F33"/>
    <w:rsid w:val="00A8409B"/>
    <w:rsid w:val="00A93D19"/>
    <w:rsid w:val="00A9741E"/>
    <w:rsid w:val="00AA3E3D"/>
    <w:rsid w:val="00AD7D9B"/>
    <w:rsid w:val="00AE13DF"/>
    <w:rsid w:val="00B00E8D"/>
    <w:rsid w:val="00B337E7"/>
    <w:rsid w:val="00B3663C"/>
    <w:rsid w:val="00B65DD3"/>
    <w:rsid w:val="00B86252"/>
    <w:rsid w:val="00B931C4"/>
    <w:rsid w:val="00BA6C1B"/>
    <w:rsid w:val="00BB3940"/>
    <w:rsid w:val="00BE268B"/>
    <w:rsid w:val="00BE4D66"/>
    <w:rsid w:val="00C0558D"/>
    <w:rsid w:val="00C10286"/>
    <w:rsid w:val="00C13DEB"/>
    <w:rsid w:val="00C3546D"/>
    <w:rsid w:val="00C37CBF"/>
    <w:rsid w:val="00C44AC3"/>
    <w:rsid w:val="00C53E75"/>
    <w:rsid w:val="00C63990"/>
    <w:rsid w:val="00C65AF7"/>
    <w:rsid w:val="00C742D3"/>
    <w:rsid w:val="00CB4412"/>
    <w:rsid w:val="00CD422E"/>
    <w:rsid w:val="00CE0583"/>
    <w:rsid w:val="00D270E1"/>
    <w:rsid w:val="00D34E55"/>
    <w:rsid w:val="00D37E14"/>
    <w:rsid w:val="00D5533D"/>
    <w:rsid w:val="00D6674E"/>
    <w:rsid w:val="00D907DD"/>
    <w:rsid w:val="00D95B26"/>
    <w:rsid w:val="00DD0B8B"/>
    <w:rsid w:val="00DE77EF"/>
    <w:rsid w:val="00E16485"/>
    <w:rsid w:val="00E26060"/>
    <w:rsid w:val="00EA2FB5"/>
    <w:rsid w:val="00ED5DFD"/>
    <w:rsid w:val="00EE13CE"/>
    <w:rsid w:val="00EE1CCE"/>
    <w:rsid w:val="00EF6B5F"/>
    <w:rsid w:val="00F17122"/>
    <w:rsid w:val="00F24663"/>
    <w:rsid w:val="00F32FBD"/>
    <w:rsid w:val="00F83592"/>
    <w:rsid w:val="00FA6D0E"/>
    <w:rsid w:val="00FF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7D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7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1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D7101-C746-405E-9D37-AB872214B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1019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ERAMET</Company>
  <LinksUpToDate>false</LinksUpToDate>
  <CharactersWithSpaces>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Raymond Allier</dc:creator>
  <cp:lastModifiedBy>Raymond Allier</cp:lastModifiedBy>
  <cp:revision>15</cp:revision>
  <dcterms:created xsi:type="dcterms:W3CDTF">2015-03-23T16:10:00Z</dcterms:created>
  <dcterms:modified xsi:type="dcterms:W3CDTF">2015-03-26T11:07:00Z</dcterms:modified>
</cp:coreProperties>
</file>