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ABF" w:rsidRDefault="00AC5ABF" w:rsidP="00AC5ABF">
      <w:pPr>
        <w:ind w:right="-64"/>
        <w:jc w:val="center"/>
        <w:rPr>
          <w:rFonts w:ascii="Verdana" w:hAnsi="Verdana"/>
          <w:b/>
          <w:sz w:val="28"/>
          <w:u w:val="single"/>
        </w:rPr>
      </w:pPr>
      <w:r w:rsidRPr="00AC5ABF">
        <w:rPr>
          <w:rFonts w:ascii="Verdana" w:hAnsi="Verdana"/>
          <w:b/>
          <w:sz w:val="28"/>
          <w:u w:val="single"/>
        </w:rPr>
        <w:t>SOMMAIRE</w:t>
      </w:r>
    </w:p>
    <w:p w:rsidR="00AC5ABF" w:rsidRPr="00AC5ABF" w:rsidRDefault="00AC5ABF" w:rsidP="00AC5ABF">
      <w:pPr>
        <w:ind w:right="-64"/>
        <w:jc w:val="center"/>
        <w:rPr>
          <w:rFonts w:ascii="Verdana" w:hAnsi="Verdana"/>
          <w:b/>
          <w:sz w:val="28"/>
          <w:u w:val="single"/>
        </w:rPr>
      </w:pPr>
    </w:p>
    <w:p w:rsidR="00AC5ABF" w:rsidRDefault="00AC5ABF" w:rsidP="00AC5ABF">
      <w:pPr>
        <w:jc w:val="right"/>
        <w:rPr>
          <w:rFonts w:ascii="Verdana" w:hAnsi="Verdana"/>
          <w:b/>
          <w:u w:val="single"/>
        </w:rPr>
      </w:pPr>
      <w:r w:rsidRPr="00AC5ABF">
        <w:rPr>
          <w:rFonts w:ascii="Verdana" w:hAnsi="Verdana"/>
          <w:b/>
          <w:u w:val="single"/>
        </w:rPr>
        <w:t>PAGE</w:t>
      </w:r>
    </w:p>
    <w:p w:rsidR="00AC5ABF" w:rsidRPr="00AC5ABF" w:rsidRDefault="00AC5ABF" w:rsidP="00AC5ABF">
      <w:pPr>
        <w:jc w:val="right"/>
        <w:rPr>
          <w:rFonts w:ascii="Verdana" w:hAnsi="Verdana"/>
          <w:b/>
          <w:u w:val="single"/>
        </w:rPr>
      </w:pPr>
    </w:p>
    <w:p w:rsidR="00AC5ABF" w:rsidRPr="003F080A" w:rsidRDefault="00AC5ABF">
      <w:pPr>
        <w:pStyle w:val="TM1"/>
        <w:tabs>
          <w:tab w:val="right" w:pos="9060"/>
        </w:tabs>
        <w:rPr>
          <w:rFonts w:ascii="Verdana" w:hAnsi="Verdana"/>
          <w:b w:val="0"/>
          <w:bCs w:val="0"/>
          <w:caps w:val="0"/>
          <w:noProof/>
          <w:sz w:val="24"/>
          <w:szCs w:val="24"/>
          <w:lang w:val="en-US" w:eastAsia="en-US"/>
        </w:rPr>
      </w:pPr>
      <w:r>
        <w:fldChar w:fldCharType="begin"/>
      </w:r>
      <w:r>
        <w:instrText xml:space="preserve"> TOC \o "1-1" \h \z \u </w:instrText>
      </w:r>
      <w:r>
        <w:fldChar w:fldCharType="separate"/>
      </w:r>
      <w:hyperlink w:anchor="_Toc369764634" w:history="1">
        <w:r w:rsidRPr="00AC5ABF">
          <w:rPr>
            <w:rStyle w:val="Lienhypertexte"/>
            <w:rFonts w:ascii="Verdana" w:hAnsi="Verdana"/>
            <w:noProof/>
            <w:sz w:val="24"/>
            <w:szCs w:val="24"/>
          </w:rPr>
          <w:t>1. OBJET</w:t>
        </w:r>
        <w:r w:rsidRPr="00AC5ABF">
          <w:rPr>
            <w:rFonts w:ascii="Verdana" w:hAnsi="Verdana"/>
            <w:noProof/>
            <w:webHidden/>
            <w:sz w:val="24"/>
            <w:szCs w:val="24"/>
          </w:rPr>
          <w:tab/>
        </w:r>
        <w:r w:rsidRPr="00AC5ABF">
          <w:rPr>
            <w:rFonts w:ascii="Verdana" w:hAnsi="Verdana"/>
            <w:noProof/>
            <w:webHidden/>
            <w:sz w:val="24"/>
            <w:szCs w:val="24"/>
          </w:rPr>
          <w:fldChar w:fldCharType="begin"/>
        </w:r>
        <w:r w:rsidRPr="00AC5ABF">
          <w:rPr>
            <w:rFonts w:ascii="Verdana" w:hAnsi="Verdana"/>
            <w:noProof/>
            <w:webHidden/>
            <w:sz w:val="24"/>
            <w:szCs w:val="24"/>
          </w:rPr>
          <w:instrText xml:space="preserve"> PAGEREF _Toc369764634 \h </w:instrText>
        </w:r>
        <w:r w:rsidRPr="00AC5ABF">
          <w:rPr>
            <w:rFonts w:ascii="Verdana" w:hAnsi="Verdana"/>
            <w:noProof/>
            <w:webHidden/>
            <w:sz w:val="24"/>
            <w:szCs w:val="24"/>
          </w:rPr>
        </w:r>
        <w:r w:rsidRPr="00AC5ABF">
          <w:rPr>
            <w:rFonts w:ascii="Verdana" w:hAnsi="Verdana"/>
            <w:noProof/>
            <w:webHidden/>
            <w:sz w:val="24"/>
            <w:szCs w:val="24"/>
          </w:rPr>
          <w:fldChar w:fldCharType="separate"/>
        </w:r>
        <w:r w:rsidR="00596BD5">
          <w:rPr>
            <w:rFonts w:ascii="Verdana" w:hAnsi="Verdana"/>
            <w:noProof/>
            <w:webHidden/>
            <w:sz w:val="24"/>
            <w:szCs w:val="24"/>
          </w:rPr>
          <w:t>2</w:t>
        </w:r>
        <w:r w:rsidRPr="00AC5ABF">
          <w:rPr>
            <w:rFonts w:ascii="Verdana" w:hAnsi="Verdana"/>
            <w:noProof/>
            <w:webHidden/>
            <w:sz w:val="24"/>
            <w:szCs w:val="24"/>
          </w:rPr>
          <w:fldChar w:fldCharType="end"/>
        </w:r>
      </w:hyperlink>
    </w:p>
    <w:p w:rsidR="00AC5ABF" w:rsidRPr="003F080A" w:rsidRDefault="00AC5ABF">
      <w:pPr>
        <w:pStyle w:val="TM1"/>
        <w:tabs>
          <w:tab w:val="right" w:pos="9060"/>
        </w:tabs>
        <w:rPr>
          <w:rFonts w:ascii="Verdana" w:hAnsi="Verdana"/>
          <w:b w:val="0"/>
          <w:bCs w:val="0"/>
          <w:caps w:val="0"/>
          <w:noProof/>
          <w:sz w:val="24"/>
          <w:szCs w:val="24"/>
          <w:lang w:val="en-US" w:eastAsia="en-US"/>
        </w:rPr>
      </w:pPr>
      <w:hyperlink w:anchor="_Toc369764635" w:history="1">
        <w:r w:rsidRPr="00AC5ABF">
          <w:rPr>
            <w:rStyle w:val="Lienhypertexte"/>
            <w:rFonts w:ascii="Verdana" w:hAnsi="Verdana"/>
            <w:noProof/>
            <w:sz w:val="24"/>
            <w:szCs w:val="24"/>
          </w:rPr>
          <w:t>2. DOMAINE D’APPLICATION</w:t>
        </w:r>
        <w:r w:rsidRPr="00AC5ABF">
          <w:rPr>
            <w:rFonts w:ascii="Verdana" w:hAnsi="Verdana"/>
            <w:noProof/>
            <w:webHidden/>
            <w:sz w:val="24"/>
            <w:szCs w:val="24"/>
          </w:rPr>
          <w:tab/>
        </w:r>
        <w:r w:rsidRPr="00AC5ABF">
          <w:rPr>
            <w:rFonts w:ascii="Verdana" w:hAnsi="Verdana"/>
            <w:noProof/>
            <w:webHidden/>
            <w:sz w:val="24"/>
            <w:szCs w:val="24"/>
          </w:rPr>
          <w:fldChar w:fldCharType="begin"/>
        </w:r>
        <w:r w:rsidRPr="00AC5ABF">
          <w:rPr>
            <w:rFonts w:ascii="Verdana" w:hAnsi="Verdana"/>
            <w:noProof/>
            <w:webHidden/>
            <w:sz w:val="24"/>
            <w:szCs w:val="24"/>
          </w:rPr>
          <w:instrText xml:space="preserve"> PAGEREF _Toc369764635 \h </w:instrText>
        </w:r>
        <w:r w:rsidRPr="00AC5ABF">
          <w:rPr>
            <w:rFonts w:ascii="Verdana" w:hAnsi="Verdana"/>
            <w:noProof/>
            <w:webHidden/>
            <w:sz w:val="24"/>
            <w:szCs w:val="24"/>
          </w:rPr>
        </w:r>
        <w:r w:rsidRPr="00AC5ABF">
          <w:rPr>
            <w:rFonts w:ascii="Verdana" w:hAnsi="Verdana"/>
            <w:noProof/>
            <w:webHidden/>
            <w:sz w:val="24"/>
            <w:szCs w:val="24"/>
          </w:rPr>
          <w:fldChar w:fldCharType="separate"/>
        </w:r>
        <w:r w:rsidR="00596BD5">
          <w:rPr>
            <w:rFonts w:ascii="Verdana" w:hAnsi="Verdana"/>
            <w:noProof/>
            <w:webHidden/>
            <w:sz w:val="24"/>
            <w:szCs w:val="24"/>
          </w:rPr>
          <w:t>2</w:t>
        </w:r>
        <w:r w:rsidRPr="00AC5ABF">
          <w:rPr>
            <w:rFonts w:ascii="Verdana" w:hAnsi="Verdana"/>
            <w:noProof/>
            <w:webHidden/>
            <w:sz w:val="24"/>
            <w:szCs w:val="24"/>
          </w:rPr>
          <w:fldChar w:fldCharType="end"/>
        </w:r>
      </w:hyperlink>
    </w:p>
    <w:p w:rsidR="00AC5ABF" w:rsidRPr="003F080A" w:rsidRDefault="00AC5ABF">
      <w:pPr>
        <w:pStyle w:val="TM1"/>
        <w:tabs>
          <w:tab w:val="right" w:pos="9060"/>
        </w:tabs>
        <w:rPr>
          <w:rFonts w:ascii="Verdana" w:hAnsi="Verdana"/>
          <w:b w:val="0"/>
          <w:bCs w:val="0"/>
          <w:caps w:val="0"/>
          <w:noProof/>
          <w:sz w:val="24"/>
          <w:szCs w:val="24"/>
          <w:lang w:val="en-US" w:eastAsia="en-US"/>
        </w:rPr>
      </w:pPr>
      <w:hyperlink w:anchor="_Toc369764636" w:history="1">
        <w:r w:rsidRPr="00AC5ABF">
          <w:rPr>
            <w:rStyle w:val="Lienhypertexte"/>
            <w:rFonts w:ascii="Verdana" w:hAnsi="Verdana"/>
            <w:noProof/>
            <w:sz w:val="24"/>
            <w:szCs w:val="24"/>
          </w:rPr>
          <w:t>3. REFERENCES</w:t>
        </w:r>
        <w:r w:rsidRPr="00AC5ABF">
          <w:rPr>
            <w:rFonts w:ascii="Verdana" w:hAnsi="Verdana"/>
            <w:noProof/>
            <w:webHidden/>
            <w:sz w:val="24"/>
            <w:szCs w:val="24"/>
          </w:rPr>
          <w:tab/>
        </w:r>
        <w:r w:rsidRPr="00AC5ABF">
          <w:rPr>
            <w:rFonts w:ascii="Verdana" w:hAnsi="Verdana"/>
            <w:noProof/>
            <w:webHidden/>
            <w:sz w:val="24"/>
            <w:szCs w:val="24"/>
          </w:rPr>
          <w:fldChar w:fldCharType="begin"/>
        </w:r>
        <w:r w:rsidRPr="00AC5ABF">
          <w:rPr>
            <w:rFonts w:ascii="Verdana" w:hAnsi="Verdana"/>
            <w:noProof/>
            <w:webHidden/>
            <w:sz w:val="24"/>
            <w:szCs w:val="24"/>
          </w:rPr>
          <w:instrText xml:space="preserve"> PAGEREF _Toc369764636 \h </w:instrText>
        </w:r>
        <w:r w:rsidRPr="00AC5ABF">
          <w:rPr>
            <w:rFonts w:ascii="Verdana" w:hAnsi="Verdana"/>
            <w:noProof/>
            <w:webHidden/>
            <w:sz w:val="24"/>
            <w:szCs w:val="24"/>
          </w:rPr>
        </w:r>
        <w:r w:rsidRPr="00AC5ABF">
          <w:rPr>
            <w:rFonts w:ascii="Verdana" w:hAnsi="Verdana"/>
            <w:noProof/>
            <w:webHidden/>
            <w:sz w:val="24"/>
            <w:szCs w:val="24"/>
          </w:rPr>
          <w:fldChar w:fldCharType="separate"/>
        </w:r>
        <w:r w:rsidR="00596BD5">
          <w:rPr>
            <w:rFonts w:ascii="Verdana" w:hAnsi="Verdana"/>
            <w:noProof/>
            <w:webHidden/>
            <w:sz w:val="24"/>
            <w:szCs w:val="24"/>
          </w:rPr>
          <w:t>2</w:t>
        </w:r>
        <w:r w:rsidRPr="00AC5ABF">
          <w:rPr>
            <w:rFonts w:ascii="Verdana" w:hAnsi="Verdana"/>
            <w:noProof/>
            <w:webHidden/>
            <w:sz w:val="24"/>
            <w:szCs w:val="24"/>
          </w:rPr>
          <w:fldChar w:fldCharType="end"/>
        </w:r>
      </w:hyperlink>
    </w:p>
    <w:p w:rsidR="00AC5ABF" w:rsidRPr="003F080A" w:rsidRDefault="00AC5ABF">
      <w:pPr>
        <w:pStyle w:val="TM1"/>
        <w:tabs>
          <w:tab w:val="right" w:pos="9060"/>
        </w:tabs>
        <w:rPr>
          <w:rFonts w:ascii="Verdana" w:hAnsi="Verdana"/>
          <w:b w:val="0"/>
          <w:bCs w:val="0"/>
          <w:caps w:val="0"/>
          <w:noProof/>
          <w:sz w:val="24"/>
          <w:szCs w:val="24"/>
          <w:lang w:val="en-US" w:eastAsia="en-US"/>
        </w:rPr>
      </w:pPr>
      <w:hyperlink w:anchor="_Toc369764637" w:history="1">
        <w:r w:rsidRPr="00AC5ABF">
          <w:rPr>
            <w:rStyle w:val="Lienhypertexte"/>
            <w:rFonts w:ascii="Verdana" w:hAnsi="Verdana"/>
            <w:noProof/>
            <w:sz w:val="24"/>
            <w:szCs w:val="24"/>
          </w:rPr>
          <w:t>4. DEFINITIONS ET ABREVIATIONS</w:t>
        </w:r>
        <w:r w:rsidRPr="00AC5ABF">
          <w:rPr>
            <w:rFonts w:ascii="Verdana" w:hAnsi="Verdana"/>
            <w:noProof/>
            <w:webHidden/>
            <w:sz w:val="24"/>
            <w:szCs w:val="24"/>
          </w:rPr>
          <w:tab/>
        </w:r>
        <w:r w:rsidRPr="00AC5ABF">
          <w:rPr>
            <w:rFonts w:ascii="Verdana" w:hAnsi="Verdana"/>
            <w:noProof/>
            <w:webHidden/>
            <w:sz w:val="24"/>
            <w:szCs w:val="24"/>
          </w:rPr>
          <w:fldChar w:fldCharType="begin"/>
        </w:r>
        <w:r w:rsidRPr="00AC5ABF">
          <w:rPr>
            <w:rFonts w:ascii="Verdana" w:hAnsi="Verdana"/>
            <w:noProof/>
            <w:webHidden/>
            <w:sz w:val="24"/>
            <w:szCs w:val="24"/>
          </w:rPr>
          <w:instrText xml:space="preserve"> PAGEREF _Toc369764637 \h </w:instrText>
        </w:r>
        <w:r w:rsidRPr="00AC5ABF">
          <w:rPr>
            <w:rFonts w:ascii="Verdana" w:hAnsi="Verdana"/>
            <w:noProof/>
            <w:webHidden/>
            <w:sz w:val="24"/>
            <w:szCs w:val="24"/>
          </w:rPr>
        </w:r>
        <w:r w:rsidRPr="00AC5ABF">
          <w:rPr>
            <w:rFonts w:ascii="Verdana" w:hAnsi="Verdana"/>
            <w:noProof/>
            <w:webHidden/>
            <w:sz w:val="24"/>
            <w:szCs w:val="24"/>
          </w:rPr>
          <w:fldChar w:fldCharType="separate"/>
        </w:r>
        <w:r w:rsidR="00596BD5">
          <w:rPr>
            <w:rFonts w:ascii="Verdana" w:hAnsi="Verdana"/>
            <w:noProof/>
            <w:webHidden/>
            <w:sz w:val="24"/>
            <w:szCs w:val="24"/>
          </w:rPr>
          <w:t>2</w:t>
        </w:r>
        <w:r w:rsidRPr="00AC5ABF">
          <w:rPr>
            <w:rFonts w:ascii="Verdana" w:hAnsi="Verdana"/>
            <w:noProof/>
            <w:webHidden/>
            <w:sz w:val="24"/>
            <w:szCs w:val="24"/>
          </w:rPr>
          <w:fldChar w:fldCharType="end"/>
        </w:r>
      </w:hyperlink>
    </w:p>
    <w:p w:rsidR="00AC5ABF" w:rsidRPr="003F080A" w:rsidRDefault="00AC5ABF">
      <w:pPr>
        <w:pStyle w:val="TM1"/>
        <w:tabs>
          <w:tab w:val="right" w:pos="9060"/>
        </w:tabs>
        <w:rPr>
          <w:rFonts w:ascii="Verdana" w:hAnsi="Verdana"/>
          <w:b w:val="0"/>
          <w:bCs w:val="0"/>
          <w:caps w:val="0"/>
          <w:noProof/>
          <w:sz w:val="24"/>
          <w:szCs w:val="24"/>
          <w:lang w:val="en-US" w:eastAsia="en-US"/>
        </w:rPr>
      </w:pPr>
      <w:hyperlink w:anchor="_Toc369764638" w:history="1">
        <w:r w:rsidRPr="00AC5ABF">
          <w:rPr>
            <w:rStyle w:val="Lienhypertexte"/>
            <w:rFonts w:ascii="Verdana" w:hAnsi="Verdana"/>
            <w:noProof/>
            <w:sz w:val="24"/>
            <w:szCs w:val="24"/>
          </w:rPr>
          <w:t>5. CAHIER DES CHARGES DES CHUTES MASSIVES</w:t>
        </w:r>
        <w:r w:rsidRPr="00AC5ABF">
          <w:rPr>
            <w:rFonts w:ascii="Verdana" w:hAnsi="Verdana"/>
            <w:noProof/>
            <w:webHidden/>
            <w:sz w:val="24"/>
            <w:szCs w:val="24"/>
          </w:rPr>
          <w:tab/>
        </w:r>
        <w:r w:rsidRPr="00AC5ABF">
          <w:rPr>
            <w:rFonts w:ascii="Verdana" w:hAnsi="Verdana"/>
            <w:noProof/>
            <w:webHidden/>
            <w:sz w:val="24"/>
            <w:szCs w:val="24"/>
          </w:rPr>
          <w:fldChar w:fldCharType="begin"/>
        </w:r>
        <w:r w:rsidRPr="00AC5ABF">
          <w:rPr>
            <w:rFonts w:ascii="Verdana" w:hAnsi="Verdana"/>
            <w:noProof/>
            <w:webHidden/>
            <w:sz w:val="24"/>
            <w:szCs w:val="24"/>
          </w:rPr>
          <w:instrText xml:space="preserve"> PAGEREF _Toc369764638 \h </w:instrText>
        </w:r>
        <w:r w:rsidRPr="00AC5ABF">
          <w:rPr>
            <w:rFonts w:ascii="Verdana" w:hAnsi="Verdana"/>
            <w:noProof/>
            <w:webHidden/>
            <w:sz w:val="24"/>
            <w:szCs w:val="24"/>
          </w:rPr>
        </w:r>
        <w:r w:rsidRPr="00AC5ABF">
          <w:rPr>
            <w:rFonts w:ascii="Verdana" w:hAnsi="Verdana"/>
            <w:noProof/>
            <w:webHidden/>
            <w:sz w:val="24"/>
            <w:szCs w:val="24"/>
          </w:rPr>
          <w:fldChar w:fldCharType="separate"/>
        </w:r>
        <w:r w:rsidR="00596BD5">
          <w:rPr>
            <w:rFonts w:ascii="Verdana" w:hAnsi="Verdana"/>
            <w:noProof/>
            <w:webHidden/>
            <w:sz w:val="24"/>
            <w:szCs w:val="24"/>
          </w:rPr>
          <w:t>2</w:t>
        </w:r>
        <w:r w:rsidRPr="00AC5ABF">
          <w:rPr>
            <w:rFonts w:ascii="Verdana" w:hAnsi="Verdana"/>
            <w:noProof/>
            <w:webHidden/>
            <w:sz w:val="24"/>
            <w:szCs w:val="24"/>
          </w:rPr>
          <w:fldChar w:fldCharType="end"/>
        </w:r>
      </w:hyperlink>
    </w:p>
    <w:p w:rsidR="00AC5ABF" w:rsidRPr="003F080A" w:rsidRDefault="00AC5ABF">
      <w:pPr>
        <w:pStyle w:val="TM1"/>
        <w:tabs>
          <w:tab w:val="right" w:pos="9060"/>
        </w:tabs>
        <w:rPr>
          <w:b w:val="0"/>
          <w:bCs w:val="0"/>
          <w:caps w:val="0"/>
          <w:noProof/>
          <w:sz w:val="22"/>
          <w:szCs w:val="22"/>
          <w:lang w:val="en-US" w:eastAsia="en-US"/>
        </w:rPr>
      </w:pPr>
      <w:hyperlink w:anchor="_Toc369764639" w:history="1">
        <w:r w:rsidRPr="00AC5ABF">
          <w:rPr>
            <w:rStyle w:val="Lienhypertexte"/>
            <w:rFonts w:ascii="Verdana" w:hAnsi="Verdana"/>
            <w:noProof/>
            <w:sz w:val="24"/>
            <w:szCs w:val="24"/>
          </w:rPr>
          <w:t>6. DEFINITION DES PRE-REQUIS DEMANDEES</w:t>
        </w:r>
        <w:r w:rsidRPr="00AC5ABF">
          <w:rPr>
            <w:rFonts w:ascii="Verdana" w:hAnsi="Verdana"/>
            <w:noProof/>
            <w:webHidden/>
            <w:sz w:val="24"/>
            <w:szCs w:val="24"/>
          </w:rPr>
          <w:tab/>
        </w:r>
        <w:r w:rsidRPr="00AC5ABF">
          <w:rPr>
            <w:rFonts w:ascii="Verdana" w:hAnsi="Verdana"/>
            <w:noProof/>
            <w:webHidden/>
            <w:sz w:val="24"/>
            <w:szCs w:val="24"/>
          </w:rPr>
          <w:fldChar w:fldCharType="begin"/>
        </w:r>
        <w:r w:rsidRPr="00AC5ABF">
          <w:rPr>
            <w:rFonts w:ascii="Verdana" w:hAnsi="Verdana"/>
            <w:noProof/>
            <w:webHidden/>
            <w:sz w:val="24"/>
            <w:szCs w:val="24"/>
          </w:rPr>
          <w:instrText xml:space="preserve"> PAGEREF _Toc369764639 \h </w:instrText>
        </w:r>
        <w:r w:rsidRPr="00AC5ABF">
          <w:rPr>
            <w:rFonts w:ascii="Verdana" w:hAnsi="Verdana"/>
            <w:noProof/>
            <w:webHidden/>
            <w:sz w:val="24"/>
            <w:szCs w:val="24"/>
          </w:rPr>
        </w:r>
        <w:r w:rsidRPr="00AC5ABF">
          <w:rPr>
            <w:rFonts w:ascii="Verdana" w:hAnsi="Verdana"/>
            <w:noProof/>
            <w:webHidden/>
            <w:sz w:val="24"/>
            <w:szCs w:val="24"/>
          </w:rPr>
          <w:fldChar w:fldCharType="separate"/>
        </w:r>
        <w:r w:rsidR="00596BD5">
          <w:rPr>
            <w:rFonts w:ascii="Verdana" w:hAnsi="Verdana"/>
            <w:noProof/>
            <w:webHidden/>
            <w:sz w:val="24"/>
            <w:szCs w:val="24"/>
          </w:rPr>
          <w:t>4</w:t>
        </w:r>
        <w:r w:rsidRPr="00AC5ABF">
          <w:rPr>
            <w:rFonts w:ascii="Verdana" w:hAnsi="Verdana"/>
            <w:noProof/>
            <w:webHidden/>
            <w:sz w:val="24"/>
            <w:szCs w:val="24"/>
          </w:rPr>
          <w:fldChar w:fldCharType="end"/>
        </w:r>
      </w:hyperlink>
    </w:p>
    <w:p w:rsidR="00AC5ABF" w:rsidRDefault="00AC5ABF" w:rsidP="00AC5ABF">
      <w:pPr>
        <w:jc w:val="both"/>
      </w:pPr>
      <w:r>
        <w:fldChar w:fldCharType="end"/>
      </w:r>
    </w:p>
    <w:p w:rsidR="00AC5ABF" w:rsidRDefault="00AC5ABF" w:rsidP="00AC5ABF">
      <w:pPr>
        <w:jc w:val="both"/>
      </w:pPr>
    </w:p>
    <w:p w:rsidR="00AC5ABF" w:rsidRDefault="00AC5ABF" w:rsidP="00AC5ABF">
      <w:pPr>
        <w:jc w:val="both"/>
      </w:pPr>
    </w:p>
    <w:p w:rsidR="00AC5ABF" w:rsidRDefault="00AC5ABF" w:rsidP="00AC5ABF">
      <w:pPr>
        <w:jc w:val="both"/>
      </w:pPr>
    </w:p>
    <w:p w:rsidR="00AC5ABF" w:rsidRDefault="00AC5ABF" w:rsidP="00AC5ABF">
      <w:pPr>
        <w:jc w:val="both"/>
      </w:pPr>
    </w:p>
    <w:p w:rsidR="00596BD5" w:rsidRDefault="00596BD5" w:rsidP="00AC5ABF">
      <w:pPr>
        <w:jc w:val="both"/>
      </w:pPr>
    </w:p>
    <w:p w:rsidR="00596BD5" w:rsidRDefault="00596BD5" w:rsidP="00AC5ABF">
      <w:pPr>
        <w:jc w:val="both"/>
      </w:pPr>
    </w:p>
    <w:p w:rsidR="00AC5ABF" w:rsidRDefault="00AC5ABF" w:rsidP="00AC5ABF">
      <w:pPr>
        <w:jc w:val="both"/>
      </w:pPr>
    </w:p>
    <w:p w:rsidR="007E5685" w:rsidRDefault="007E5685" w:rsidP="00AC5ABF">
      <w:pPr>
        <w:jc w:val="both"/>
      </w:pPr>
    </w:p>
    <w:p w:rsidR="00AC5ABF" w:rsidRDefault="00AC5ABF" w:rsidP="00AC5ABF">
      <w:pPr>
        <w:jc w:val="both"/>
      </w:pPr>
    </w:p>
    <w:p w:rsidR="00AC5ABF" w:rsidRDefault="00AC5ABF" w:rsidP="00AC5ABF">
      <w:pPr>
        <w:jc w:val="both"/>
      </w:pPr>
    </w:p>
    <w:p w:rsidR="00AC5ABF" w:rsidRDefault="00AC5ABF" w:rsidP="00AC5ABF">
      <w:pPr>
        <w:jc w:val="both"/>
      </w:pPr>
    </w:p>
    <w:tbl>
      <w:tblPr>
        <w:tblW w:w="5834" w:type="pct"/>
        <w:tblInd w:w="-6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1300"/>
        <w:gridCol w:w="139"/>
        <w:gridCol w:w="2607"/>
        <w:gridCol w:w="2267"/>
        <w:gridCol w:w="479"/>
        <w:gridCol w:w="2722"/>
      </w:tblGrid>
      <w:tr w:rsidR="00386614" w:rsidRPr="005877CE" w:rsidTr="00D647DA">
        <w:tc>
          <w:tcPr>
            <w:tcW w:w="5000" w:type="pct"/>
            <w:gridSpan w:val="7"/>
            <w:tcBorders>
              <w:top w:val="single" w:sz="4" w:space="0" w:color="auto"/>
            </w:tcBorders>
            <w:shd w:val="clear" w:color="auto" w:fill="auto"/>
          </w:tcPr>
          <w:p w:rsidR="00B77559" w:rsidRPr="005877CE" w:rsidRDefault="00B77559" w:rsidP="005877CE">
            <w:pPr>
              <w:ind w:right="-648"/>
              <w:jc w:val="both"/>
              <w:rPr>
                <w:rFonts w:ascii="Verdana" w:hAnsi="Verdana"/>
                <w:b/>
                <w:bCs/>
                <w:sz w:val="20"/>
                <w:szCs w:val="20"/>
                <w:u w:val="single"/>
              </w:rPr>
            </w:pPr>
          </w:p>
          <w:p w:rsidR="00386614" w:rsidRPr="005877CE" w:rsidRDefault="00386614" w:rsidP="005877CE">
            <w:pPr>
              <w:ind w:right="-648"/>
              <w:jc w:val="both"/>
              <w:rPr>
                <w:rFonts w:ascii="Verdana" w:hAnsi="Verdana"/>
                <w:b/>
                <w:bCs/>
                <w:sz w:val="20"/>
                <w:szCs w:val="20"/>
                <w:u w:val="single"/>
              </w:rPr>
            </w:pPr>
            <w:r w:rsidRPr="005877CE">
              <w:rPr>
                <w:rFonts w:ascii="Verdana" w:hAnsi="Verdana"/>
                <w:b/>
                <w:bCs/>
                <w:sz w:val="20"/>
                <w:szCs w:val="20"/>
                <w:u w:val="single"/>
              </w:rPr>
              <w:t>LISTE DE DIFFUSION</w:t>
            </w:r>
          </w:p>
          <w:p w:rsidR="00386614" w:rsidRPr="005877CE" w:rsidRDefault="00386614" w:rsidP="005877CE">
            <w:pPr>
              <w:ind w:right="-648"/>
              <w:jc w:val="both"/>
              <w:rPr>
                <w:rFonts w:ascii="Verdana" w:hAnsi="Verdana"/>
                <w:b/>
                <w:bCs/>
                <w:sz w:val="20"/>
                <w:szCs w:val="20"/>
                <w:u w:val="single"/>
              </w:rPr>
            </w:pPr>
          </w:p>
          <w:p w:rsidR="003F5052" w:rsidRPr="005877CE" w:rsidRDefault="003F5052" w:rsidP="00596BD5">
            <w:pPr>
              <w:ind w:left="252" w:right="-648"/>
              <w:jc w:val="both"/>
              <w:rPr>
                <w:rFonts w:ascii="Verdana" w:hAnsi="Verdana"/>
                <w:sz w:val="20"/>
                <w:szCs w:val="20"/>
              </w:rPr>
            </w:pPr>
          </w:p>
        </w:tc>
      </w:tr>
      <w:tr w:rsidR="00386614" w:rsidRPr="005877CE" w:rsidTr="00D647DA">
        <w:trPr>
          <w:trHeight w:val="953"/>
        </w:trPr>
        <w:tc>
          <w:tcPr>
            <w:tcW w:w="5000" w:type="pct"/>
            <w:gridSpan w:val="7"/>
            <w:shd w:val="clear" w:color="auto" w:fill="auto"/>
            <w:vAlign w:val="center"/>
          </w:tcPr>
          <w:p w:rsidR="003C1AE9" w:rsidRPr="005877CE" w:rsidRDefault="00386614" w:rsidP="005877CE">
            <w:pPr>
              <w:ind w:right="-648"/>
              <w:rPr>
                <w:rFonts w:ascii="Verdana" w:hAnsi="Verdana"/>
                <w:b/>
                <w:bCs/>
                <w:sz w:val="20"/>
                <w:szCs w:val="20"/>
                <w:u w:val="single"/>
              </w:rPr>
            </w:pPr>
            <w:r w:rsidRPr="005877CE">
              <w:rPr>
                <w:rFonts w:ascii="Verdana" w:hAnsi="Verdana"/>
                <w:b/>
                <w:bCs/>
                <w:sz w:val="20"/>
                <w:szCs w:val="20"/>
                <w:u w:val="single"/>
              </w:rPr>
              <w:t>HISTORIQUE DES MISES A JOUR</w:t>
            </w:r>
          </w:p>
        </w:tc>
      </w:tr>
      <w:tr w:rsidR="003C1AE9" w:rsidRPr="005877CE" w:rsidTr="00D647DA">
        <w:trPr>
          <w:trHeight w:val="275"/>
        </w:trPr>
        <w:tc>
          <w:tcPr>
            <w:tcW w:w="610" w:type="pct"/>
            <w:shd w:val="clear" w:color="auto" w:fill="auto"/>
          </w:tcPr>
          <w:p w:rsidR="003C1AE9" w:rsidRPr="005877CE" w:rsidRDefault="003C1AE9" w:rsidP="005877CE">
            <w:pPr>
              <w:jc w:val="center"/>
              <w:rPr>
                <w:rFonts w:ascii="Verdana" w:hAnsi="Verdana"/>
                <w:sz w:val="20"/>
                <w:szCs w:val="20"/>
              </w:rPr>
            </w:pPr>
            <w:r w:rsidRPr="005877CE">
              <w:rPr>
                <w:rFonts w:ascii="Verdana" w:hAnsi="Verdana"/>
                <w:b/>
                <w:bCs/>
                <w:sz w:val="20"/>
                <w:szCs w:val="20"/>
              </w:rPr>
              <w:t>VERSION</w:t>
            </w:r>
          </w:p>
        </w:tc>
        <w:tc>
          <w:tcPr>
            <w:tcW w:w="664" w:type="pct"/>
            <w:gridSpan w:val="2"/>
            <w:shd w:val="clear" w:color="auto" w:fill="auto"/>
          </w:tcPr>
          <w:p w:rsidR="003C1AE9" w:rsidRPr="005877CE" w:rsidRDefault="003C1AE9" w:rsidP="005877CE">
            <w:pPr>
              <w:jc w:val="center"/>
              <w:rPr>
                <w:rFonts w:ascii="Verdana" w:hAnsi="Verdana"/>
                <w:sz w:val="20"/>
                <w:szCs w:val="20"/>
              </w:rPr>
            </w:pPr>
            <w:r w:rsidRPr="005877CE">
              <w:rPr>
                <w:rFonts w:ascii="Verdana" w:hAnsi="Verdana"/>
                <w:b/>
                <w:bCs/>
                <w:sz w:val="20"/>
                <w:szCs w:val="20"/>
              </w:rPr>
              <w:t>DATE</w:t>
            </w:r>
          </w:p>
        </w:tc>
        <w:tc>
          <w:tcPr>
            <w:tcW w:w="2249" w:type="pct"/>
            <w:gridSpan w:val="2"/>
            <w:shd w:val="clear" w:color="auto" w:fill="auto"/>
          </w:tcPr>
          <w:p w:rsidR="003C1AE9" w:rsidRPr="005877CE" w:rsidRDefault="003C1AE9" w:rsidP="005877CE">
            <w:pPr>
              <w:jc w:val="center"/>
              <w:rPr>
                <w:rFonts w:ascii="Verdana" w:hAnsi="Verdana"/>
                <w:sz w:val="20"/>
                <w:szCs w:val="20"/>
              </w:rPr>
            </w:pPr>
            <w:r w:rsidRPr="005877CE">
              <w:rPr>
                <w:rFonts w:ascii="Verdana" w:hAnsi="Verdana"/>
                <w:b/>
                <w:bCs/>
                <w:sz w:val="20"/>
                <w:szCs w:val="20"/>
              </w:rPr>
              <w:t>OBJET</w:t>
            </w:r>
          </w:p>
        </w:tc>
        <w:tc>
          <w:tcPr>
            <w:tcW w:w="1477" w:type="pct"/>
            <w:gridSpan w:val="2"/>
            <w:shd w:val="clear" w:color="auto" w:fill="auto"/>
          </w:tcPr>
          <w:p w:rsidR="003C1AE9" w:rsidRPr="005877CE" w:rsidRDefault="003C1AE9" w:rsidP="005877CE">
            <w:pPr>
              <w:jc w:val="center"/>
              <w:rPr>
                <w:rFonts w:ascii="Verdana" w:hAnsi="Verdana"/>
                <w:sz w:val="20"/>
                <w:szCs w:val="20"/>
              </w:rPr>
            </w:pPr>
            <w:r w:rsidRPr="005877CE">
              <w:rPr>
                <w:rFonts w:ascii="Verdana" w:hAnsi="Verdana"/>
                <w:b/>
                <w:bCs/>
                <w:sz w:val="20"/>
                <w:szCs w:val="20"/>
              </w:rPr>
              <w:t>PAGE</w:t>
            </w:r>
            <w:r w:rsidR="00A43D05" w:rsidRPr="005877CE">
              <w:rPr>
                <w:rFonts w:ascii="Verdana" w:hAnsi="Verdana"/>
                <w:b/>
                <w:bCs/>
                <w:sz w:val="20"/>
                <w:szCs w:val="20"/>
              </w:rPr>
              <w:t>(</w:t>
            </w:r>
            <w:r w:rsidRPr="005877CE">
              <w:rPr>
                <w:rFonts w:ascii="Verdana" w:hAnsi="Verdana"/>
                <w:b/>
                <w:bCs/>
                <w:sz w:val="20"/>
                <w:szCs w:val="20"/>
              </w:rPr>
              <w:t>S</w:t>
            </w:r>
            <w:r w:rsidR="00A43D05" w:rsidRPr="005877CE">
              <w:rPr>
                <w:rFonts w:ascii="Verdana" w:hAnsi="Verdana"/>
                <w:b/>
                <w:bCs/>
                <w:sz w:val="20"/>
                <w:szCs w:val="20"/>
              </w:rPr>
              <w:t>) MODIFIEE(S)</w:t>
            </w:r>
            <w:r w:rsidR="000B7C87" w:rsidRPr="005877CE">
              <w:rPr>
                <w:rFonts w:ascii="Verdana" w:hAnsi="Verdana"/>
                <w:b/>
                <w:bCs/>
                <w:sz w:val="20"/>
                <w:szCs w:val="20"/>
              </w:rPr>
              <w:t xml:space="preserve"> </w:t>
            </w:r>
          </w:p>
        </w:tc>
      </w:tr>
      <w:tr w:rsidR="003C1AE9" w:rsidRPr="005877CE" w:rsidTr="00D647DA">
        <w:trPr>
          <w:trHeight w:val="275"/>
        </w:trPr>
        <w:tc>
          <w:tcPr>
            <w:tcW w:w="610" w:type="pct"/>
            <w:shd w:val="clear" w:color="auto" w:fill="auto"/>
          </w:tcPr>
          <w:p w:rsidR="003C1AE9" w:rsidRPr="005877CE" w:rsidRDefault="003C1AE9" w:rsidP="005877CE">
            <w:pPr>
              <w:jc w:val="center"/>
              <w:rPr>
                <w:rFonts w:ascii="Verdana" w:hAnsi="Verdana"/>
                <w:sz w:val="20"/>
                <w:szCs w:val="20"/>
              </w:rPr>
            </w:pPr>
            <w:r w:rsidRPr="005877CE">
              <w:rPr>
                <w:rFonts w:ascii="Verdana" w:hAnsi="Verdana"/>
                <w:sz w:val="20"/>
                <w:szCs w:val="20"/>
              </w:rPr>
              <w:t>1</w:t>
            </w:r>
          </w:p>
        </w:tc>
        <w:tc>
          <w:tcPr>
            <w:tcW w:w="664" w:type="pct"/>
            <w:gridSpan w:val="2"/>
            <w:shd w:val="clear" w:color="auto" w:fill="auto"/>
          </w:tcPr>
          <w:p w:rsidR="003C1AE9" w:rsidRPr="005877CE" w:rsidRDefault="00FD6275" w:rsidP="00FD6275">
            <w:pPr>
              <w:jc w:val="center"/>
              <w:rPr>
                <w:rFonts w:ascii="Verdana" w:hAnsi="Verdana"/>
                <w:sz w:val="20"/>
                <w:szCs w:val="20"/>
              </w:rPr>
            </w:pPr>
            <w:r>
              <w:rPr>
                <w:rFonts w:ascii="Verdana" w:hAnsi="Verdana"/>
                <w:sz w:val="20"/>
                <w:szCs w:val="20"/>
              </w:rPr>
              <w:t>16/10</w:t>
            </w:r>
            <w:r w:rsidR="002F4DE1" w:rsidRPr="005877CE">
              <w:rPr>
                <w:rFonts w:ascii="Verdana" w:hAnsi="Verdana"/>
                <w:sz w:val="20"/>
                <w:szCs w:val="20"/>
              </w:rPr>
              <w:t>/201</w:t>
            </w:r>
            <w:r>
              <w:rPr>
                <w:rFonts w:ascii="Verdana" w:hAnsi="Verdana"/>
                <w:sz w:val="20"/>
                <w:szCs w:val="20"/>
              </w:rPr>
              <w:t>3</w:t>
            </w:r>
          </w:p>
        </w:tc>
        <w:tc>
          <w:tcPr>
            <w:tcW w:w="2249" w:type="pct"/>
            <w:gridSpan w:val="2"/>
            <w:shd w:val="clear" w:color="auto" w:fill="auto"/>
          </w:tcPr>
          <w:p w:rsidR="003C1AE9" w:rsidRPr="005877CE" w:rsidRDefault="003C1AE9" w:rsidP="005877CE">
            <w:pPr>
              <w:jc w:val="center"/>
              <w:rPr>
                <w:rFonts w:ascii="Verdana" w:hAnsi="Verdana"/>
                <w:sz w:val="20"/>
                <w:szCs w:val="20"/>
              </w:rPr>
            </w:pPr>
            <w:r w:rsidRPr="005877CE">
              <w:rPr>
                <w:rFonts w:ascii="Verdana" w:hAnsi="Verdana"/>
                <w:sz w:val="20"/>
                <w:szCs w:val="20"/>
              </w:rPr>
              <w:t>Création</w:t>
            </w:r>
          </w:p>
        </w:tc>
        <w:tc>
          <w:tcPr>
            <w:tcW w:w="1477" w:type="pct"/>
            <w:gridSpan w:val="2"/>
            <w:shd w:val="clear" w:color="auto" w:fill="auto"/>
          </w:tcPr>
          <w:p w:rsidR="003C1AE9" w:rsidRPr="005877CE" w:rsidRDefault="003C1AE9" w:rsidP="005877CE">
            <w:pPr>
              <w:jc w:val="center"/>
              <w:rPr>
                <w:rFonts w:ascii="Verdana" w:hAnsi="Verdana"/>
                <w:sz w:val="20"/>
                <w:szCs w:val="20"/>
              </w:rPr>
            </w:pPr>
            <w:r w:rsidRPr="005877CE">
              <w:rPr>
                <w:rFonts w:ascii="Verdana" w:hAnsi="Verdana"/>
                <w:sz w:val="20"/>
                <w:szCs w:val="20"/>
              </w:rPr>
              <w:t>Toutes</w:t>
            </w:r>
          </w:p>
        </w:tc>
      </w:tr>
      <w:tr w:rsidR="003C1AE9" w:rsidRPr="005877CE" w:rsidTr="00D647DA">
        <w:trPr>
          <w:trHeight w:val="275"/>
        </w:trPr>
        <w:tc>
          <w:tcPr>
            <w:tcW w:w="610" w:type="pct"/>
            <w:shd w:val="clear" w:color="auto" w:fill="auto"/>
          </w:tcPr>
          <w:p w:rsidR="003C1AE9" w:rsidRPr="005877CE" w:rsidRDefault="003C1AE9" w:rsidP="005877CE">
            <w:pPr>
              <w:pStyle w:val="NormalWeb"/>
              <w:jc w:val="center"/>
              <w:rPr>
                <w:rFonts w:ascii="Verdana" w:hAnsi="Verdana"/>
                <w:sz w:val="20"/>
                <w:szCs w:val="20"/>
              </w:rPr>
            </w:pPr>
          </w:p>
        </w:tc>
        <w:tc>
          <w:tcPr>
            <w:tcW w:w="664" w:type="pct"/>
            <w:gridSpan w:val="2"/>
            <w:shd w:val="clear" w:color="auto" w:fill="auto"/>
          </w:tcPr>
          <w:p w:rsidR="003C1AE9" w:rsidRPr="005877CE" w:rsidRDefault="003C1AE9" w:rsidP="005877CE">
            <w:pPr>
              <w:pStyle w:val="NormalWeb"/>
              <w:jc w:val="center"/>
              <w:rPr>
                <w:rFonts w:ascii="Verdana" w:hAnsi="Verdana"/>
                <w:sz w:val="20"/>
                <w:szCs w:val="20"/>
              </w:rPr>
            </w:pPr>
          </w:p>
        </w:tc>
        <w:tc>
          <w:tcPr>
            <w:tcW w:w="2249" w:type="pct"/>
            <w:gridSpan w:val="2"/>
            <w:shd w:val="clear" w:color="auto" w:fill="auto"/>
          </w:tcPr>
          <w:p w:rsidR="003C1AE9" w:rsidRPr="005877CE" w:rsidRDefault="003C1AE9" w:rsidP="005877CE">
            <w:pPr>
              <w:pStyle w:val="NormalWeb"/>
              <w:jc w:val="center"/>
              <w:rPr>
                <w:rFonts w:ascii="Verdana" w:hAnsi="Verdana"/>
                <w:sz w:val="20"/>
                <w:szCs w:val="20"/>
              </w:rPr>
            </w:pPr>
          </w:p>
        </w:tc>
        <w:tc>
          <w:tcPr>
            <w:tcW w:w="1477" w:type="pct"/>
            <w:gridSpan w:val="2"/>
            <w:shd w:val="clear" w:color="auto" w:fill="auto"/>
          </w:tcPr>
          <w:p w:rsidR="003C1AE9" w:rsidRPr="005877CE" w:rsidRDefault="003C1AE9" w:rsidP="005877CE">
            <w:pPr>
              <w:pStyle w:val="NormalWeb"/>
              <w:jc w:val="center"/>
              <w:rPr>
                <w:rFonts w:ascii="Verdana" w:hAnsi="Verdana"/>
                <w:sz w:val="20"/>
                <w:szCs w:val="20"/>
              </w:rPr>
            </w:pPr>
          </w:p>
        </w:tc>
      </w:tr>
      <w:tr w:rsidR="000B7C87" w:rsidRPr="005877CE" w:rsidTr="00D647DA">
        <w:trPr>
          <w:trHeight w:val="275"/>
        </w:trPr>
        <w:tc>
          <w:tcPr>
            <w:tcW w:w="610" w:type="pct"/>
            <w:shd w:val="clear" w:color="auto" w:fill="auto"/>
          </w:tcPr>
          <w:p w:rsidR="000B7C87" w:rsidRPr="005877CE" w:rsidRDefault="000B7C87" w:rsidP="005877CE">
            <w:pPr>
              <w:pStyle w:val="NormalWeb"/>
              <w:jc w:val="center"/>
              <w:rPr>
                <w:rFonts w:ascii="Verdana" w:hAnsi="Verdana"/>
                <w:sz w:val="20"/>
                <w:szCs w:val="20"/>
              </w:rPr>
            </w:pPr>
          </w:p>
        </w:tc>
        <w:tc>
          <w:tcPr>
            <w:tcW w:w="664" w:type="pct"/>
            <w:gridSpan w:val="2"/>
            <w:shd w:val="clear" w:color="auto" w:fill="auto"/>
          </w:tcPr>
          <w:p w:rsidR="000B7C87" w:rsidRPr="005877CE" w:rsidRDefault="000B7C87" w:rsidP="005877CE">
            <w:pPr>
              <w:pStyle w:val="NormalWeb"/>
              <w:jc w:val="center"/>
              <w:rPr>
                <w:rFonts w:ascii="Verdana" w:hAnsi="Verdana"/>
                <w:sz w:val="20"/>
                <w:szCs w:val="20"/>
              </w:rPr>
            </w:pPr>
          </w:p>
        </w:tc>
        <w:tc>
          <w:tcPr>
            <w:tcW w:w="2249" w:type="pct"/>
            <w:gridSpan w:val="2"/>
            <w:shd w:val="clear" w:color="auto" w:fill="auto"/>
          </w:tcPr>
          <w:p w:rsidR="000B7C87" w:rsidRPr="005877CE" w:rsidRDefault="000B7C87" w:rsidP="005877CE">
            <w:pPr>
              <w:pStyle w:val="NormalWeb"/>
              <w:jc w:val="center"/>
              <w:rPr>
                <w:rFonts w:ascii="Verdana" w:hAnsi="Verdana"/>
                <w:sz w:val="20"/>
                <w:szCs w:val="20"/>
              </w:rPr>
            </w:pPr>
          </w:p>
        </w:tc>
        <w:tc>
          <w:tcPr>
            <w:tcW w:w="1477" w:type="pct"/>
            <w:gridSpan w:val="2"/>
            <w:shd w:val="clear" w:color="auto" w:fill="auto"/>
          </w:tcPr>
          <w:p w:rsidR="000B7C87" w:rsidRPr="005877CE" w:rsidRDefault="000B7C87" w:rsidP="005877CE">
            <w:pPr>
              <w:pStyle w:val="NormalWeb"/>
              <w:jc w:val="center"/>
              <w:rPr>
                <w:rFonts w:ascii="Verdana" w:hAnsi="Verdana"/>
                <w:sz w:val="20"/>
                <w:szCs w:val="20"/>
              </w:rPr>
            </w:pPr>
          </w:p>
        </w:tc>
      </w:tr>
      <w:tr w:rsidR="000B7C87" w:rsidRPr="005877CE" w:rsidTr="00D647DA">
        <w:trPr>
          <w:trHeight w:val="275"/>
        </w:trPr>
        <w:tc>
          <w:tcPr>
            <w:tcW w:w="610" w:type="pct"/>
            <w:shd w:val="clear" w:color="auto" w:fill="auto"/>
          </w:tcPr>
          <w:p w:rsidR="000B7C87" w:rsidRPr="005877CE" w:rsidRDefault="000B7C87" w:rsidP="005877CE">
            <w:pPr>
              <w:pStyle w:val="NormalWeb"/>
              <w:jc w:val="center"/>
              <w:rPr>
                <w:rFonts w:ascii="Verdana" w:hAnsi="Verdana"/>
                <w:sz w:val="20"/>
                <w:szCs w:val="20"/>
              </w:rPr>
            </w:pPr>
          </w:p>
        </w:tc>
        <w:tc>
          <w:tcPr>
            <w:tcW w:w="664" w:type="pct"/>
            <w:gridSpan w:val="2"/>
            <w:shd w:val="clear" w:color="auto" w:fill="auto"/>
          </w:tcPr>
          <w:p w:rsidR="000B7C87" w:rsidRPr="005877CE" w:rsidRDefault="000B7C87" w:rsidP="005877CE">
            <w:pPr>
              <w:pStyle w:val="NormalWeb"/>
              <w:jc w:val="center"/>
              <w:rPr>
                <w:rFonts w:ascii="Verdana" w:hAnsi="Verdana"/>
                <w:sz w:val="20"/>
                <w:szCs w:val="20"/>
              </w:rPr>
            </w:pPr>
          </w:p>
        </w:tc>
        <w:tc>
          <w:tcPr>
            <w:tcW w:w="2249" w:type="pct"/>
            <w:gridSpan w:val="2"/>
            <w:shd w:val="clear" w:color="auto" w:fill="auto"/>
          </w:tcPr>
          <w:p w:rsidR="000B7C87" w:rsidRPr="005877CE" w:rsidRDefault="000B7C87" w:rsidP="005877CE">
            <w:pPr>
              <w:pStyle w:val="NormalWeb"/>
              <w:jc w:val="center"/>
              <w:rPr>
                <w:rFonts w:ascii="Verdana" w:hAnsi="Verdana"/>
                <w:sz w:val="20"/>
                <w:szCs w:val="20"/>
              </w:rPr>
            </w:pPr>
          </w:p>
        </w:tc>
        <w:tc>
          <w:tcPr>
            <w:tcW w:w="1477" w:type="pct"/>
            <w:gridSpan w:val="2"/>
            <w:shd w:val="clear" w:color="auto" w:fill="auto"/>
          </w:tcPr>
          <w:p w:rsidR="000B7C87" w:rsidRPr="005877CE" w:rsidRDefault="000B7C87" w:rsidP="005877CE">
            <w:pPr>
              <w:pStyle w:val="NormalWeb"/>
              <w:jc w:val="center"/>
              <w:rPr>
                <w:rFonts w:ascii="Verdana" w:hAnsi="Verdana"/>
                <w:sz w:val="20"/>
                <w:szCs w:val="20"/>
              </w:rPr>
            </w:pPr>
          </w:p>
        </w:tc>
      </w:tr>
      <w:tr w:rsidR="00B77559" w:rsidRPr="005877CE" w:rsidTr="00D647DA">
        <w:trPr>
          <w:trHeight w:val="275"/>
        </w:trPr>
        <w:tc>
          <w:tcPr>
            <w:tcW w:w="610" w:type="pct"/>
            <w:shd w:val="clear" w:color="auto" w:fill="auto"/>
          </w:tcPr>
          <w:p w:rsidR="00B77559" w:rsidRPr="005877CE" w:rsidRDefault="00B77559" w:rsidP="005877CE">
            <w:pPr>
              <w:pStyle w:val="NormalWeb"/>
              <w:jc w:val="center"/>
              <w:rPr>
                <w:rFonts w:ascii="Verdana" w:hAnsi="Verdana"/>
                <w:sz w:val="20"/>
                <w:szCs w:val="20"/>
              </w:rPr>
            </w:pPr>
          </w:p>
        </w:tc>
        <w:tc>
          <w:tcPr>
            <w:tcW w:w="664" w:type="pct"/>
            <w:gridSpan w:val="2"/>
            <w:shd w:val="clear" w:color="auto" w:fill="auto"/>
          </w:tcPr>
          <w:p w:rsidR="00B77559" w:rsidRPr="005877CE" w:rsidRDefault="00B77559" w:rsidP="005877CE">
            <w:pPr>
              <w:pStyle w:val="NormalWeb"/>
              <w:jc w:val="center"/>
              <w:rPr>
                <w:rFonts w:ascii="Verdana" w:hAnsi="Verdana"/>
                <w:sz w:val="20"/>
                <w:szCs w:val="20"/>
              </w:rPr>
            </w:pPr>
          </w:p>
        </w:tc>
        <w:tc>
          <w:tcPr>
            <w:tcW w:w="2249" w:type="pct"/>
            <w:gridSpan w:val="2"/>
            <w:shd w:val="clear" w:color="auto" w:fill="auto"/>
          </w:tcPr>
          <w:p w:rsidR="00B77559" w:rsidRPr="005877CE" w:rsidRDefault="00B77559" w:rsidP="005877CE">
            <w:pPr>
              <w:pStyle w:val="NormalWeb"/>
              <w:jc w:val="center"/>
              <w:rPr>
                <w:rFonts w:ascii="Verdana" w:hAnsi="Verdana"/>
                <w:sz w:val="20"/>
                <w:szCs w:val="20"/>
              </w:rPr>
            </w:pPr>
          </w:p>
        </w:tc>
        <w:tc>
          <w:tcPr>
            <w:tcW w:w="1477" w:type="pct"/>
            <w:gridSpan w:val="2"/>
            <w:shd w:val="clear" w:color="auto" w:fill="auto"/>
          </w:tcPr>
          <w:p w:rsidR="00B77559" w:rsidRPr="005877CE" w:rsidRDefault="00B77559" w:rsidP="005877CE">
            <w:pPr>
              <w:pStyle w:val="NormalWeb"/>
              <w:jc w:val="center"/>
              <w:rPr>
                <w:rFonts w:ascii="Verdana" w:hAnsi="Verdana"/>
                <w:sz w:val="20"/>
                <w:szCs w:val="20"/>
              </w:rPr>
            </w:pPr>
          </w:p>
        </w:tc>
      </w:tr>
      <w:tr w:rsidR="003C1AE9" w:rsidRPr="005877CE" w:rsidTr="00D647DA">
        <w:trPr>
          <w:trHeight w:val="546"/>
        </w:trPr>
        <w:tc>
          <w:tcPr>
            <w:tcW w:w="5000" w:type="pct"/>
            <w:gridSpan w:val="7"/>
            <w:shd w:val="clear" w:color="auto" w:fill="auto"/>
          </w:tcPr>
          <w:p w:rsidR="003C1AE9" w:rsidRPr="005877CE" w:rsidRDefault="003C1AE9" w:rsidP="005877CE">
            <w:pPr>
              <w:ind w:right="-648"/>
              <w:jc w:val="both"/>
              <w:rPr>
                <w:rFonts w:ascii="Verdana" w:hAnsi="Verdana"/>
                <w:sz w:val="22"/>
                <w:szCs w:val="22"/>
              </w:rPr>
            </w:pPr>
          </w:p>
          <w:p w:rsidR="007E5685" w:rsidRPr="005877CE" w:rsidRDefault="007E5685" w:rsidP="005877CE">
            <w:pPr>
              <w:ind w:right="-648"/>
              <w:jc w:val="both"/>
              <w:rPr>
                <w:rFonts w:ascii="Verdana" w:hAnsi="Verdana"/>
                <w:sz w:val="22"/>
                <w:szCs w:val="22"/>
              </w:rPr>
            </w:pPr>
          </w:p>
          <w:p w:rsidR="000B7C87" w:rsidRPr="005877CE" w:rsidRDefault="000B7C87" w:rsidP="005877CE">
            <w:pPr>
              <w:ind w:right="-648"/>
              <w:jc w:val="both"/>
              <w:rPr>
                <w:rFonts w:ascii="Verdana" w:hAnsi="Verdana"/>
                <w:sz w:val="22"/>
                <w:szCs w:val="22"/>
              </w:rPr>
            </w:pPr>
          </w:p>
        </w:tc>
      </w:tr>
      <w:tr w:rsidR="004713BB" w:rsidRPr="005877CE" w:rsidTr="00D647DA">
        <w:trPr>
          <w:trHeight w:val="770"/>
        </w:trPr>
        <w:tc>
          <w:tcPr>
            <w:tcW w:w="1210" w:type="pct"/>
            <w:gridSpan w:val="2"/>
            <w:tcBorders>
              <w:bottom w:val="single" w:sz="4" w:space="0" w:color="auto"/>
            </w:tcBorders>
            <w:shd w:val="clear" w:color="auto" w:fill="auto"/>
            <w:vAlign w:val="center"/>
          </w:tcPr>
          <w:p w:rsidR="004713BB" w:rsidRPr="005877CE" w:rsidRDefault="004713BB" w:rsidP="005877CE">
            <w:pPr>
              <w:pStyle w:val="NormalWeb"/>
              <w:jc w:val="center"/>
              <w:rPr>
                <w:rFonts w:ascii="Verdana" w:hAnsi="Verdana"/>
                <w:sz w:val="20"/>
                <w:szCs w:val="20"/>
              </w:rPr>
            </w:pPr>
          </w:p>
          <w:p w:rsidR="004713BB" w:rsidRPr="005877CE" w:rsidRDefault="004713BB" w:rsidP="005877CE">
            <w:pPr>
              <w:pStyle w:val="NormalWeb"/>
              <w:jc w:val="center"/>
              <w:rPr>
                <w:rFonts w:ascii="Verdana" w:hAnsi="Verdana"/>
                <w:sz w:val="20"/>
                <w:szCs w:val="20"/>
              </w:rPr>
            </w:pPr>
          </w:p>
        </w:tc>
        <w:tc>
          <w:tcPr>
            <w:tcW w:w="1267" w:type="pct"/>
            <w:gridSpan w:val="2"/>
            <w:tcBorders>
              <w:bottom w:val="single" w:sz="4" w:space="0" w:color="auto"/>
            </w:tcBorders>
            <w:shd w:val="clear" w:color="auto" w:fill="auto"/>
            <w:vAlign w:val="center"/>
          </w:tcPr>
          <w:p w:rsidR="004713BB" w:rsidRPr="005877CE" w:rsidRDefault="004713BB" w:rsidP="005877CE">
            <w:pPr>
              <w:jc w:val="center"/>
              <w:rPr>
                <w:rFonts w:ascii="Verdana" w:hAnsi="Verdana"/>
                <w:sz w:val="20"/>
                <w:szCs w:val="20"/>
              </w:rPr>
            </w:pPr>
            <w:r w:rsidRPr="005877CE">
              <w:rPr>
                <w:rFonts w:ascii="Verdana" w:hAnsi="Verdana"/>
                <w:b/>
                <w:bCs/>
                <w:sz w:val="20"/>
                <w:szCs w:val="20"/>
              </w:rPr>
              <w:t>REDACTEUR</w:t>
            </w:r>
          </w:p>
        </w:tc>
        <w:tc>
          <w:tcPr>
            <w:tcW w:w="1267" w:type="pct"/>
            <w:gridSpan w:val="2"/>
            <w:tcBorders>
              <w:bottom w:val="single" w:sz="4" w:space="0" w:color="auto"/>
            </w:tcBorders>
            <w:shd w:val="clear" w:color="auto" w:fill="auto"/>
            <w:vAlign w:val="center"/>
          </w:tcPr>
          <w:p w:rsidR="004713BB" w:rsidRPr="005877CE" w:rsidRDefault="004713BB" w:rsidP="005877CE">
            <w:pPr>
              <w:jc w:val="center"/>
              <w:rPr>
                <w:rFonts w:ascii="Verdana" w:hAnsi="Verdana"/>
                <w:sz w:val="20"/>
                <w:szCs w:val="20"/>
              </w:rPr>
            </w:pPr>
            <w:r w:rsidRPr="005877CE">
              <w:rPr>
                <w:rFonts w:ascii="Verdana" w:hAnsi="Verdana"/>
                <w:b/>
                <w:bCs/>
                <w:sz w:val="20"/>
                <w:szCs w:val="20"/>
              </w:rPr>
              <w:t>VERIFICATEUR</w:t>
            </w:r>
          </w:p>
        </w:tc>
        <w:tc>
          <w:tcPr>
            <w:tcW w:w="1257" w:type="pct"/>
            <w:tcBorders>
              <w:bottom w:val="single" w:sz="4" w:space="0" w:color="auto"/>
            </w:tcBorders>
            <w:shd w:val="clear" w:color="auto" w:fill="auto"/>
            <w:vAlign w:val="center"/>
          </w:tcPr>
          <w:p w:rsidR="004713BB" w:rsidRPr="005877CE" w:rsidRDefault="004713BB" w:rsidP="005877CE">
            <w:pPr>
              <w:jc w:val="center"/>
              <w:rPr>
                <w:rFonts w:ascii="Verdana" w:hAnsi="Verdana"/>
                <w:sz w:val="20"/>
                <w:szCs w:val="20"/>
              </w:rPr>
            </w:pPr>
            <w:r w:rsidRPr="005877CE">
              <w:rPr>
                <w:rFonts w:ascii="Verdana" w:hAnsi="Verdana"/>
                <w:b/>
                <w:bCs/>
                <w:sz w:val="20"/>
                <w:szCs w:val="20"/>
              </w:rPr>
              <w:t>APPROBATEUR</w:t>
            </w:r>
          </w:p>
        </w:tc>
      </w:tr>
      <w:tr w:rsidR="004713BB" w:rsidRPr="005877CE" w:rsidTr="007E5685">
        <w:trPr>
          <w:trHeight w:val="1423"/>
        </w:trPr>
        <w:tc>
          <w:tcPr>
            <w:tcW w:w="1210" w:type="pct"/>
            <w:gridSpan w:val="2"/>
            <w:tcBorders>
              <w:bottom w:val="single" w:sz="4" w:space="0" w:color="auto"/>
            </w:tcBorders>
            <w:shd w:val="clear" w:color="auto" w:fill="auto"/>
            <w:vAlign w:val="center"/>
          </w:tcPr>
          <w:p w:rsidR="004713BB" w:rsidRPr="005877CE" w:rsidRDefault="004713BB" w:rsidP="005877CE">
            <w:pPr>
              <w:jc w:val="center"/>
              <w:rPr>
                <w:rFonts w:ascii="Verdana" w:hAnsi="Verdana"/>
                <w:b/>
                <w:bCs/>
                <w:sz w:val="20"/>
                <w:szCs w:val="20"/>
              </w:rPr>
            </w:pPr>
          </w:p>
          <w:p w:rsidR="004713BB" w:rsidRPr="005877CE" w:rsidRDefault="004713BB" w:rsidP="005877CE">
            <w:pPr>
              <w:jc w:val="center"/>
              <w:rPr>
                <w:rFonts w:ascii="Verdana" w:hAnsi="Verdana"/>
                <w:b/>
                <w:bCs/>
                <w:sz w:val="20"/>
                <w:szCs w:val="20"/>
              </w:rPr>
            </w:pPr>
            <w:r w:rsidRPr="005877CE">
              <w:rPr>
                <w:rFonts w:ascii="Verdana" w:hAnsi="Verdana"/>
                <w:b/>
                <w:bCs/>
                <w:sz w:val="20"/>
                <w:szCs w:val="20"/>
              </w:rPr>
              <w:t>VISA</w:t>
            </w:r>
          </w:p>
          <w:p w:rsidR="004713BB" w:rsidRPr="005877CE" w:rsidRDefault="004713BB" w:rsidP="005877CE">
            <w:pPr>
              <w:jc w:val="center"/>
              <w:rPr>
                <w:rFonts w:ascii="Verdana" w:hAnsi="Verdana"/>
                <w:sz w:val="20"/>
                <w:szCs w:val="20"/>
              </w:rPr>
            </w:pPr>
          </w:p>
        </w:tc>
        <w:tc>
          <w:tcPr>
            <w:tcW w:w="1267" w:type="pct"/>
            <w:gridSpan w:val="2"/>
            <w:tcBorders>
              <w:bottom w:val="single" w:sz="4" w:space="0" w:color="auto"/>
            </w:tcBorders>
            <w:shd w:val="clear" w:color="auto" w:fill="auto"/>
          </w:tcPr>
          <w:p w:rsidR="004713BB" w:rsidRPr="005877CE" w:rsidRDefault="004713BB" w:rsidP="005877CE">
            <w:pPr>
              <w:pStyle w:val="NormalWeb"/>
              <w:spacing w:before="120" w:beforeAutospacing="0"/>
              <w:jc w:val="center"/>
              <w:rPr>
                <w:rFonts w:ascii="Verdana" w:hAnsi="Verdana"/>
                <w:sz w:val="20"/>
                <w:szCs w:val="20"/>
              </w:rPr>
            </w:pPr>
          </w:p>
        </w:tc>
        <w:tc>
          <w:tcPr>
            <w:tcW w:w="1267" w:type="pct"/>
            <w:gridSpan w:val="2"/>
            <w:tcBorders>
              <w:bottom w:val="single" w:sz="4" w:space="0" w:color="auto"/>
            </w:tcBorders>
            <w:shd w:val="clear" w:color="auto" w:fill="auto"/>
          </w:tcPr>
          <w:p w:rsidR="0050220B" w:rsidRPr="005877CE" w:rsidRDefault="0050220B" w:rsidP="005877CE">
            <w:pPr>
              <w:pStyle w:val="NormalWeb"/>
              <w:spacing w:before="120" w:beforeAutospacing="0"/>
              <w:jc w:val="center"/>
              <w:rPr>
                <w:rFonts w:ascii="Verdana" w:hAnsi="Verdana"/>
                <w:sz w:val="20"/>
                <w:szCs w:val="20"/>
              </w:rPr>
            </w:pPr>
          </w:p>
        </w:tc>
        <w:tc>
          <w:tcPr>
            <w:tcW w:w="1257" w:type="pct"/>
            <w:tcBorders>
              <w:bottom w:val="single" w:sz="4" w:space="0" w:color="auto"/>
            </w:tcBorders>
            <w:shd w:val="clear" w:color="auto" w:fill="auto"/>
          </w:tcPr>
          <w:p w:rsidR="004713BB" w:rsidRPr="005877CE" w:rsidRDefault="004713BB" w:rsidP="005877CE">
            <w:pPr>
              <w:pStyle w:val="NormalWeb"/>
              <w:spacing w:before="120" w:beforeAutospacing="0"/>
              <w:jc w:val="center"/>
              <w:rPr>
                <w:rFonts w:ascii="Verdana" w:hAnsi="Verdana"/>
                <w:sz w:val="20"/>
                <w:szCs w:val="20"/>
              </w:rPr>
            </w:pPr>
          </w:p>
        </w:tc>
      </w:tr>
    </w:tbl>
    <w:p w:rsidR="009B4B6C" w:rsidRPr="00AC5ABF" w:rsidRDefault="004B0BE7" w:rsidP="00AC5ABF">
      <w:pPr>
        <w:pStyle w:val="Titre1"/>
        <w:rPr>
          <w:rFonts w:ascii="Verdana" w:hAnsi="Verdana"/>
          <w:sz w:val="28"/>
          <w:szCs w:val="28"/>
          <w:u w:val="single"/>
        </w:rPr>
      </w:pPr>
      <w:r>
        <w:rPr>
          <w:sz w:val="20"/>
          <w:szCs w:val="20"/>
        </w:rPr>
        <w:br w:type="page"/>
      </w:r>
      <w:bookmarkStart w:id="0" w:name="_Toc369764634"/>
      <w:r w:rsidR="009B4B6C" w:rsidRPr="00AC5ABF">
        <w:rPr>
          <w:rFonts w:ascii="Verdana" w:hAnsi="Verdana"/>
          <w:sz w:val="28"/>
          <w:szCs w:val="28"/>
          <w:u w:val="single"/>
        </w:rPr>
        <w:lastRenderedPageBreak/>
        <w:t>1. OBJET</w:t>
      </w:r>
      <w:bookmarkEnd w:id="0"/>
    </w:p>
    <w:p w:rsidR="009B4B6C" w:rsidRDefault="00D067BB" w:rsidP="00C667C1">
      <w:pPr>
        <w:spacing w:before="120"/>
        <w:jc w:val="both"/>
        <w:rPr>
          <w:i/>
        </w:rPr>
      </w:pPr>
      <w:r>
        <w:rPr>
          <w:i/>
        </w:rPr>
        <w:t>Cette instruction définit</w:t>
      </w:r>
      <w:r w:rsidR="007021F5" w:rsidRPr="00D067BB">
        <w:rPr>
          <w:i/>
        </w:rPr>
        <w:t xml:space="preserve"> les </w:t>
      </w:r>
      <w:proofErr w:type="spellStart"/>
      <w:r w:rsidR="007021F5" w:rsidRPr="00D067BB">
        <w:rPr>
          <w:i/>
        </w:rPr>
        <w:t>pré-requis</w:t>
      </w:r>
      <w:proofErr w:type="spellEnd"/>
      <w:r w:rsidR="007021F5" w:rsidRPr="00D067BB">
        <w:rPr>
          <w:i/>
        </w:rPr>
        <w:t xml:space="preserve"> et le</w:t>
      </w:r>
      <w:r w:rsidRPr="00D067BB">
        <w:rPr>
          <w:i/>
        </w:rPr>
        <w:t xml:space="preserve">s exigences </w:t>
      </w:r>
      <w:r>
        <w:rPr>
          <w:i/>
        </w:rPr>
        <w:t>auxquelles doivent répondre les</w:t>
      </w:r>
      <w:r w:rsidRPr="00D067BB">
        <w:rPr>
          <w:i/>
        </w:rPr>
        <w:t xml:space="preserve"> </w:t>
      </w:r>
      <w:r w:rsidR="007021F5" w:rsidRPr="00D067BB">
        <w:rPr>
          <w:i/>
        </w:rPr>
        <w:t xml:space="preserve">fournisseurs de chutes </w:t>
      </w:r>
      <w:r w:rsidRPr="00D067BB">
        <w:rPr>
          <w:i/>
        </w:rPr>
        <w:t>massives en Ti-6Al-4V</w:t>
      </w:r>
      <w:r w:rsidR="007021F5" w:rsidRPr="00D067BB">
        <w:rPr>
          <w:i/>
        </w:rPr>
        <w:t xml:space="preserve">. Nous entendons par </w:t>
      </w:r>
      <w:proofErr w:type="spellStart"/>
      <w:r w:rsidR="007021F5" w:rsidRPr="00D067BB">
        <w:rPr>
          <w:i/>
        </w:rPr>
        <w:t>pré-requis</w:t>
      </w:r>
      <w:proofErr w:type="spellEnd"/>
      <w:r w:rsidR="007021F5" w:rsidRPr="00D067BB">
        <w:rPr>
          <w:i/>
        </w:rPr>
        <w:t xml:space="preserve">, les conditions minimales </w:t>
      </w:r>
      <w:r>
        <w:rPr>
          <w:i/>
        </w:rPr>
        <w:t xml:space="preserve">exigées par </w:t>
      </w:r>
      <w:proofErr w:type="spellStart"/>
      <w:r>
        <w:rPr>
          <w:i/>
        </w:rPr>
        <w:t>EcoTitanium</w:t>
      </w:r>
      <w:proofErr w:type="spellEnd"/>
      <w:r>
        <w:rPr>
          <w:i/>
        </w:rPr>
        <w:t xml:space="preserve"> pour qualifier</w:t>
      </w:r>
      <w:r w:rsidR="007021F5" w:rsidRPr="00D067BB">
        <w:rPr>
          <w:i/>
        </w:rPr>
        <w:t xml:space="preserve"> les </w:t>
      </w:r>
      <w:r w:rsidR="00D60B10" w:rsidRPr="00D067BB">
        <w:rPr>
          <w:i/>
        </w:rPr>
        <w:t xml:space="preserve">fournisseurs </w:t>
      </w:r>
      <w:r>
        <w:rPr>
          <w:i/>
        </w:rPr>
        <w:t>de</w:t>
      </w:r>
      <w:r w:rsidR="00D60B10" w:rsidRPr="00D067BB">
        <w:rPr>
          <w:i/>
        </w:rPr>
        <w:t xml:space="preserve"> chutes destinées </w:t>
      </w:r>
      <w:r>
        <w:rPr>
          <w:i/>
        </w:rPr>
        <w:t>à être enfournées dans le four PAMCHR</w:t>
      </w:r>
      <w:r w:rsidR="00D60B10" w:rsidRPr="00D067BB">
        <w:rPr>
          <w:i/>
        </w:rPr>
        <w:t>.</w:t>
      </w:r>
    </w:p>
    <w:p w:rsidR="00D60B10" w:rsidRPr="00332904" w:rsidRDefault="00D60B10" w:rsidP="00C667C1">
      <w:pPr>
        <w:spacing w:before="120"/>
        <w:jc w:val="both"/>
        <w:rPr>
          <w:rFonts w:ascii="Verdana" w:hAnsi="Verdana"/>
          <w:sz w:val="20"/>
          <w:szCs w:val="20"/>
        </w:rPr>
      </w:pPr>
    </w:p>
    <w:p w:rsidR="009B4B6C" w:rsidRPr="00AC5ABF" w:rsidRDefault="009B4B6C" w:rsidP="00AC5ABF">
      <w:pPr>
        <w:pStyle w:val="Titre1"/>
        <w:rPr>
          <w:rFonts w:ascii="Verdana" w:hAnsi="Verdana"/>
          <w:sz w:val="28"/>
          <w:szCs w:val="28"/>
          <w:u w:val="single"/>
        </w:rPr>
      </w:pPr>
      <w:bookmarkStart w:id="1" w:name="_Toc369764635"/>
      <w:r w:rsidRPr="00AC5ABF">
        <w:rPr>
          <w:rFonts w:ascii="Verdana" w:hAnsi="Verdana"/>
          <w:sz w:val="28"/>
          <w:szCs w:val="28"/>
          <w:u w:val="single"/>
        </w:rPr>
        <w:t xml:space="preserve">2. </w:t>
      </w:r>
      <w:r w:rsidR="00E37743" w:rsidRPr="00AC5ABF">
        <w:rPr>
          <w:rFonts w:ascii="Verdana" w:hAnsi="Verdana"/>
          <w:sz w:val="28"/>
          <w:szCs w:val="28"/>
          <w:u w:val="single"/>
        </w:rPr>
        <w:t>DOMAINE D’APPLICATION</w:t>
      </w:r>
      <w:bookmarkEnd w:id="1"/>
    </w:p>
    <w:p w:rsidR="009B4B6C" w:rsidRPr="007530D2" w:rsidRDefault="00CA1D60" w:rsidP="00C667C1">
      <w:pPr>
        <w:spacing w:before="120"/>
        <w:jc w:val="both"/>
        <w:rPr>
          <w:i/>
        </w:rPr>
      </w:pPr>
      <w:r w:rsidRPr="007530D2">
        <w:rPr>
          <w:i/>
        </w:rPr>
        <w:t>Les secteurs suivants sont concernés :</w:t>
      </w:r>
    </w:p>
    <w:p w:rsidR="00332904" w:rsidRPr="00332904" w:rsidRDefault="00332904" w:rsidP="00C667C1">
      <w:pPr>
        <w:spacing w:before="120"/>
        <w:jc w:val="both"/>
        <w:rPr>
          <w:rFonts w:ascii="Verdana" w:hAnsi="Verdana"/>
          <w:sz w:val="20"/>
          <w:szCs w:val="20"/>
        </w:rPr>
      </w:pPr>
    </w:p>
    <w:p w:rsidR="009B4B6C" w:rsidRPr="00AC5ABF" w:rsidRDefault="009B4B6C" w:rsidP="00AC5ABF">
      <w:pPr>
        <w:pStyle w:val="Titre1"/>
        <w:rPr>
          <w:rFonts w:ascii="Verdana" w:hAnsi="Verdana"/>
          <w:sz w:val="28"/>
          <w:szCs w:val="28"/>
          <w:u w:val="single"/>
        </w:rPr>
      </w:pPr>
      <w:bookmarkStart w:id="2" w:name="_Toc369764636"/>
      <w:r w:rsidRPr="00AC5ABF">
        <w:rPr>
          <w:rFonts w:ascii="Verdana" w:hAnsi="Verdana"/>
          <w:sz w:val="28"/>
          <w:szCs w:val="28"/>
          <w:u w:val="single"/>
        </w:rPr>
        <w:t xml:space="preserve">3. </w:t>
      </w:r>
      <w:r w:rsidR="00817B66" w:rsidRPr="00AC5ABF">
        <w:rPr>
          <w:rFonts w:ascii="Verdana" w:hAnsi="Verdana"/>
          <w:sz w:val="28"/>
          <w:szCs w:val="28"/>
          <w:u w:val="single"/>
        </w:rPr>
        <w:t>REFERENCES</w:t>
      </w:r>
      <w:bookmarkEnd w:id="2"/>
    </w:p>
    <w:p w:rsidR="00332904" w:rsidRPr="00332904" w:rsidRDefault="00332904" w:rsidP="00C667C1">
      <w:pPr>
        <w:spacing w:before="120"/>
        <w:jc w:val="both"/>
        <w:rPr>
          <w:rFonts w:ascii="Verdana" w:hAnsi="Verdana"/>
          <w:sz w:val="20"/>
          <w:szCs w:val="20"/>
        </w:rPr>
      </w:pPr>
    </w:p>
    <w:p w:rsidR="008F0AA5" w:rsidRPr="00AC5ABF" w:rsidRDefault="009B4B6C" w:rsidP="00AC5ABF">
      <w:pPr>
        <w:pStyle w:val="Titre1"/>
        <w:rPr>
          <w:rFonts w:ascii="Verdana" w:hAnsi="Verdana"/>
          <w:sz w:val="28"/>
          <w:szCs w:val="28"/>
          <w:u w:val="single"/>
        </w:rPr>
      </w:pPr>
      <w:bookmarkStart w:id="3" w:name="_Toc369764637"/>
      <w:r w:rsidRPr="00AC5ABF">
        <w:rPr>
          <w:rFonts w:ascii="Verdana" w:hAnsi="Verdana"/>
          <w:sz w:val="28"/>
          <w:szCs w:val="28"/>
          <w:u w:val="single"/>
        </w:rPr>
        <w:t>4. DEFINITIONS ET ABREVIATIONS</w:t>
      </w:r>
      <w:bookmarkEnd w:id="3"/>
    </w:p>
    <w:p w:rsidR="0050220B" w:rsidRPr="00B22D68" w:rsidRDefault="00D60B10" w:rsidP="00C667C1">
      <w:pPr>
        <w:spacing w:before="120"/>
        <w:jc w:val="both"/>
        <w:rPr>
          <w:i/>
        </w:rPr>
      </w:pPr>
      <w:r w:rsidRPr="00B22D68">
        <w:rPr>
          <w:i/>
        </w:rPr>
        <w:t>PREPARATEUR DE CHUTES</w:t>
      </w:r>
      <w:r w:rsidR="007021F5" w:rsidRPr="00B22D68">
        <w:rPr>
          <w:i/>
        </w:rPr>
        <w:t> : il s’agit de sociét</w:t>
      </w:r>
      <w:r w:rsidRPr="00B22D68">
        <w:rPr>
          <w:i/>
        </w:rPr>
        <w:t>é dont le métier est de préparer des chutes destinée</w:t>
      </w:r>
      <w:r w:rsidR="007B0D20" w:rsidRPr="00B22D68">
        <w:rPr>
          <w:i/>
        </w:rPr>
        <w:t>s</w:t>
      </w:r>
      <w:r w:rsidRPr="00B22D68">
        <w:rPr>
          <w:i/>
        </w:rPr>
        <w:t xml:space="preserve"> à la fusion.</w:t>
      </w:r>
    </w:p>
    <w:p w:rsidR="00D60B10" w:rsidRPr="00B22D68" w:rsidRDefault="00B22D68" w:rsidP="00C667C1">
      <w:pPr>
        <w:spacing w:before="120"/>
        <w:jc w:val="both"/>
        <w:rPr>
          <w:i/>
          <w:lang w:val="en-US"/>
        </w:rPr>
      </w:pPr>
      <w:r w:rsidRPr="00B22D68">
        <w:rPr>
          <w:i/>
          <w:lang w:val="en-US"/>
        </w:rPr>
        <w:t>PAMCHR:</w:t>
      </w:r>
      <w:r>
        <w:rPr>
          <w:i/>
          <w:lang w:val="en-US"/>
        </w:rPr>
        <w:t xml:space="preserve"> </w:t>
      </w:r>
      <w:r w:rsidRPr="00B22D68">
        <w:rPr>
          <w:i/>
          <w:lang w:val="en-US"/>
        </w:rPr>
        <w:t xml:space="preserve">Plasma Arc </w:t>
      </w:r>
      <w:r w:rsidR="00D60B10" w:rsidRPr="00B22D68">
        <w:rPr>
          <w:i/>
          <w:lang w:val="en-US"/>
        </w:rPr>
        <w:t>Melting</w:t>
      </w:r>
      <w:r w:rsidRPr="00B22D68">
        <w:rPr>
          <w:i/>
          <w:lang w:val="en-US"/>
        </w:rPr>
        <w:t xml:space="preserve"> Cold Hearth Re</w:t>
      </w:r>
      <w:r>
        <w:rPr>
          <w:i/>
          <w:lang w:val="en-US"/>
        </w:rPr>
        <w:t>finin</w:t>
      </w:r>
      <w:r w:rsidRPr="00B22D68">
        <w:rPr>
          <w:i/>
          <w:lang w:val="en-US"/>
        </w:rPr>
        <w:t>g</w:t>
      </w:r>
    </w:p>
    <w:p w:rsidR="0015117A" w:rsidRPr="00B22D68" w:rsidRDefault="0015117A" w:rsidP="00C667C1">
      <w:pPr>
        <w:spacing w:before="120"/>
        <w:jc w:val="both"/>
        <w:rPr>
          <w:rFonts w:ascii="Verdana" w:hAnsi="Verdana"/>
          <w:sz w:val="20"/>
          <w:szCs w:val="20"/>
          <w:lang w:val="en-US"/>
        </w:rPr>
      </w:pPr>
    </w:p>
    <w:p w:rsidR="006B28BA" w:rsidRPr="00AC5ABF" w:rsidRDefault="008F0AA5" w:rsidP="00AC5ABF">
      <w:pPr>
        <w:pStyle w:val="Titre1"/>
        <w:rPr>
          <w:rFonts w:ascii="Verdana" w:hAnsi="Verdana"/>
          <w:sz w:val="28"/>
          <w:szCs w:val="28"/>
          <w:u w:val="single"/>
        </w:rPr>
      </w:pPr>
      <w:bookmarkStart w:id="4" w:name="_Toc369764638"/>
      <w:r w:rsidRPr="00AC5ABF">
        <w:rPr>
          <w:rFonts w:ascii="Verdana" w:hAnsi="Verdana"/>
          <w:sz w:val="28"/>
          <w:szCs w:val="28"/>
          <w:u w:val="single"/>
        </w:rPr>
        <w:t xml:space="preserve">5. </w:t>
      </w:r>
      <w:r w:rsidR="006F4551" w:rsidRPr="00AC5ABF">
        <w:rPr>
          <w:rFonts w:ascii="Verdana" w:hAnsi="Verdana"/>
          <w:sz w:val="28"/>
          <w:szCs w:val="28"/>
          <w:u w:val="single"/>
        </w:rPr>
        <w:t xml:space="preserve">CAHIER DES CHARGES DES CHUTES </w:t>
      </w:r>
      <w:r w:rsidR="00925544" w:rsidRPr="00AC5ABF">
        <w:rPr>
          <w:rFonts w:ascii="Verdana" w:hAnsi="Verdana"/>
          <w:sz w:val="28"/>
          <w:szCs w:val="28"/>
          <w:u w:val="single"/>
        </w:rPr>
        <w:t>MASSIVES</w:t>
      </w:r>
      <w:bookmarkEnd w:id="4"/>
    </w:p>
    <w:p w:rsidR="00C800DB" w:rsidRDefault="00C800DB"/>
    <w:p w:rsidR="006F4551" w:rsidRPr="008273D4" w:rsidRDefault="006F4551" w:rsidP="006F4551">
      <w:pPr>
        <w:numPr>
          <w:ilvl w:val="0"/>
          <w:numId w:val="2"/>
        </w:numPr>
        <w:rPr>
          <w:i/>
          <w:u w:val="single"/>
        </w:rPr>
      </w:pPr>
      <w:r w:rsidRPr="008273D4">
        <w:rPr>
          <w:i/>
          <w:u w:val="single"/>
        </w:rPr>
        <w:t>Dimensions des chutes</w:t>
      </w:r>
    </w:p>
    <w:p w:rsidR="006F4551" w:rsidRPr="008273D4" w:rsidRDefault="006F4551" w:rsidP="006F4551">
      <w:pPr>
        <w:ind w:left="1316"/>
        <w:rPr>
          <w:i/>
          <w:u w:val="single"/>
        </w:rPr>
      </w:pPr>
    </w:p>
    <w:p w:rsidR="0065424B" w:rsidRDefault="0065424B" w:rsidP="00582B2F">
      <w:pPr>
        <w:jc w:val="both"/>
        <w:rPr>
          <w:i/>
        </w:rPr>
      </w:pPr>
      <w:r>
        <w:rPr>
          <w:i/>
        </w:rPr>
        <w:t xml:space="preserve">Les dimensions des chutes doivent suivre les exigences suivantes : </w:t>
      </w:r>
    </w:p>
    <w:p w:rsidR="0065424B" w:rsidRDefault="0065424B" w:rsidP="00582B2F">
      <w:pPr>
        <w:numPr>
          <w:ilvl w:val="0"/>
          <w:numId w:val="8"/>
        </w:numPr>
        <w:jc w:val="both"/>
        <w:rPr>
          <w:i/>
        </w:rPr>
      </w:pPr>
      <w:r>
        <w:rPr>
          <w:i/>
        </w:rPr>
        <w:t xml:space="preserve">Le diamètre maximal d’une pièce ne doit pas </w:t>
      </w:r>
      <w:r w:rsidR="00582B2F">
        <w:rPr>
          <w:i/>
        </w:rPr>
        <w:t>être supérieur à 35</w:t>
      </w:r>
      <w:r>
        <w:rPr>
          <w:i/>
        </w:rPr>
        <w:t xml:space="preserve">0 </w:t>
      </w:r>
      <w:proofErr w:type="spellStart"/>
      <w:r>
        <w:rPr>
          <w:i/>
        </w:rPr>
        <w:t>mm.</w:t>
      </w:r>
      <w:proofErr w:type="spellEnd"/>
    </w:p>
    <w:p w:rsidR="00582B2F" w:rsidRDefault="00582B2F" w:rsidP="00582B2F">
      <w:pPr>
        <w:numPr>
          <w:ilvl w:val="0"/>
          <w:numId w:val="8"/>
        </w:numPr>
        <w:jc w:val="both"/>
        <w:rPr>
          <w:i/>
        </w:rPr>
      </w:pPr>
      <w:r>
        <w:rPr>
          <w:i/>
        </w:rPr>
        <w:t>La section d’une pièce ne doit pas excéd</w:t>
      </w:r>
      <w:r w:rsidR="00397A40">
        <w:rPr>
          <w:i/>
        </w:rPr>
        <w:t>er</w:t>
      </w:r>
      <w:r>
        <w:rPr>
          <w:i/>
        </w:rPr>
        <w:t xml:space="preserve"> 350 mm x 350 </w:t>
      </w:r>
      <w:proofErr w:type="spellStart"/>
      <w:r>
        <w:rPr>
          <w:i/>
        </w:rPr>
        <w:t>mm.</w:t>
      </w:r>
      <w:proofErr w:type="spellEnd"/>
    </w:p>
    <w:p w:rsidR="00582B2F" w:rsidRDefault="00582B2F" w:rsidP="00582B2F">
      <w:pPr>
        <w:numPr>
          <w:ilvl w:val="0"/>
          <w:numId w:val="8"/>
        </w:numPr>
        <w:jc w:val="both"/>
        <w:rPr>
          <w:i/>
        </w:rPr>
      </w:pPr>
      <w:r>
        <w:rPr>
          <w:i/>
        </w:rPr>
        <w:t>La longueur maximale de chaque chute doit être inférieure à 1</w:t>
      </w:r>
      <w:r w:rsidR="006A3CB7">
        <w:rPr>
          <w:i/>
        </w:rPr>
        <w:t>2</w:t>
      </w:r>
      <w:r>
        <w:rPr>
          <w:i/>
        </w:rPr>
        <w:t xml:space="preserve">00 </w:t>
      </w:r>
      <w:proofErr w:type="spellStart"/>
      <w:r>
        <w:rPr>
          <w:i/>
        </w:rPr>
        <w:t>mm.</w:t>
      </w:r>
      <w:proofErr w:type="spellEnd"/>
    </w:p>
    <w:p w:rsidR="00582B2F" w:rsidRDefault="003B6D57" w:rsidP="00582B2F">
      <w:pPr>
        <w:jc w:val="both"/>
        <w:rPr>
          <w:i/>
        </w:rPr>
      </w:pPr>
      <w:r>
        <w:rPr>
          <w:i/>
        </w:rPr>
        <w:t xml:space="preserve">Le poids d’une chute ne devra pas excéder 550 kg. </w:t>
      </w:r>
    </w:p>
    <w:p w:rsidR="003B6D57" w:rsidRDefault="003B6D57" w:rsidP="00582B2F">
      <w:pPr>
        <w:jc w:val="both"/>
        <w:rPr>
          <w:i/>
        </w:rPr>
      </w:pPr>
    </w:p>
    <w:p w:rsidR="006F4551" w:rsidRPr="008273D4" w:rsidRDefault="005116AA" w:rsidP="006F4551">
      <w:pPr>
        <w:numPr>
          <w:ilvl w:val="0"/>
          <w:numId w:val="2"/>
        </w:numPr>
        <w:rPr>
          <w:i/>
          <w:u w:val="single"/>
        </w:rPr>
      </w:pPr>
      <w:r>
        <w:rPr>
          <w:i/>
          <w:u w:val="single"/>
        </w:rPr>
        <w:t>Qualité</w:t>
      </w:r>
      <w:r w:rsidR="006F4551" w:rsidRPr="008273D4">
        <w:rPr>
          <w:i/>
          <w:u w:val="single"/>
        </w:rPr>
        <w:t xml:space="preserve"> des chutes</w:t>
      </w:r>
    </w:p>
    <w:p w:rsidR="006F4551" w:rsidRPr="008273D4" w:rsidRDefault="006F4551" w:rsidP="006F4551">
      <w:pPr>
        <w:ind w:left="1316"/>
        <w:rPr>
          <w:i/>
          <w:u w:val="single"/>
        </w:rPr>
      </w:pPr>
    </w:p>
    <w:p w:rsidR="0093400C" w:rsidRDefault="0093400C" w:rsidP="007158F5">
      <w:pPr>
        <w:jc w:val="both"/>
        <w:rPr>
          <w:i/>
        </w:rPr>
      </w:pPr>
      <w:r>
        <w:rPr>
          <w:i/>
        </w:rPr>
        <w:t xml:space="preserve">Les lots doivent être exempts de poussières, huile, graisse, humidité, </w:t>
      </w:r>
      <w:r w:rsidR="00E3250B">
        <w:rPr>
          <w:i/>
        </w:rPr>
        <w:t xml:space="preserve">grenailles d’acier, matériaux réfractaires, </w:t>
      </w:r>
      <w:r>
        <w:rPr>
          <w:i/>
        </w:rPr>
        <w:t>corps étrangers tels que des matériaux à haute densité (&gt; 7.5 g/cm</w:t>
      </w:r>
      <w:r w:rsidRPr="0093400C">
        <w:rPr>
          <w:i/>
          <w:vertAlign w:val="superscript"/>
        </w:rPr>
        <w:t>3</w:t>
      </w:r>
      <w:r>
        <w:rPr>
          <w:i/>
        </w:rPr>
        <w:t xml:space="preserve">) et à haut point de fusion (&gt; 1600°C). </w:t>
      </w:r>
    </w:p>
    <w:p w:rsidR="0093400C" w:rsidRDefault="0093400C" w:rsidP="007158F5">
      <w:pPr>
        <w:jc w:val="both"/>
        <w:rPr>
          <w:i/>
        </w:rPr>
      </w:pPr>
      <w:r>
        <w:rPr>
          <w:i/>
        </w:rPr>
        <w:t>Les principales sources de ce type de matériaux sont :</w:t>
      </w:r>
    </w:p>
    <w:p w:rsidR="0093400C" w:rsidRDefault="0093400C" w:rsidP="007158F5">
      <w:pPr>
        <w:numPr>
          <w:ilvl w:val="0"/>
          <w:numId w:val="8"/>
        </w:numPr>
        <w:jc w:val="both"/>
        <w:rPr>
          <w:i/>
        </w:rPr>
      </w:pPr>
      <w:r>
        <w:rPr>
          <w:i/>
        </w:rPr>
        <w:t>La bille des stylos à bille en carbure de tungstène,</w:t>
      </w:r>
    </w:p>
    <w:p w:rsidR="003B6D57" w:rsidRPr="00397A40" w:rsidRDefault="0093400C" w:rsidP="00397A40">
      <w:pPr>
        <w:numPr>
          <w:ilvl w:val="0"/>
          <w:numId w:val="8"/>
        </w:numPr>
        <w:jc w:val="both"/>
        <w:rPr>
          <w:i/>
        </w:rPr>
      </w:pPr>
      <w:r>
        <w:rPr>
          <w:i/>
        </w:rPr>
        <w:t>Les forêts</w:t>
      </w:r>
      <w:r w:rsidR="00162BCE">
        <w:rPr>
          <w:i/>
        </w:rPr>
        <w:t xml:space="preserve"> ou</w:t>
      </w:r>
      <w:r>
        <w:rPr>
          <w:i/>
        </w:rPr>
        <w:t xml:space="preserve"> plaquettes pour outils d’usinage en carbure de tungstène</w:t>
      </w:r>
      <w:r w:rsidR="00162BCE">
        <w:rPr>
          <w:i/>
        </w:rPr>
        <w:t xml:space="preserve">, </w:t>
      </w:r>
    </w:p>
    <w:p w:rsidR="00967162" w:rsidRPr="003B6D57" w:rsidRDefault="00162BCE" w:rsidP="00967162">
      <w:pPr>
        <w:numPr>
          <w:ilvl w:val="0"/>
          <w:numId w:val="8"/>
        </w:numPr>
        <w:jc w:val="both"/>
        <w:rPr>
          <w:i/>
        </w:rPr>
      </w:pPr>
      <w:r>
        <w:rPr>
          <w:i/>
        </w:rPr>
        <w:t xml:space="preserve">Les lames de scies avec des dents en carbure de tungstène, </w:t>
      </w:r>
    </w:p>
    <w:p w:rsidR="00162BCE" w:rsidRPr="00E3250B" w:rsidRDefault="00162BCE" w:rsidP="00E3250B">
      <w:pPr>
        <w:numPr>
          <w:ilvl w:val="0"/>
          <w:numId w:val="8"/>
        </w:numPr>
        <w:jc w:val="both"/>
        <w:rPr>
          <w:i/>
        </w:rPr>
      </w:pPr>
      <w:r>
        <w:rPr>
          <w:i/>
        </w:rPr>
        <w:t xml:space="preserve">Les outils de coupe ou meulage en carbure, </w:t>
      </w:r>
    </w:p>
    <w:p w:rsidR="00162BCE" w:rsidRPr="00162BCE" w:rsidRDefault="00162BCE" w:rsidP="007158F5">
      <w:pPr>
        <w:numPr>
          <w:ilvl w:val="0"/>
          <w:numId w:val="8"/>
        </w:numPr>
        <w:jc w:val="both"/>
        <w:rPr>
          <w:i/>
        </w:rPr>
      </w:pPr>
      <w:r>
        <w:rPr>
          <w:i/>
        </w:rPr>
        <w:t>Les soudures TIG (</w:t>
      </w:r>
      <w:proofErr w:type="spellStart"/>
      <w:r>
        <w:rPr>
          <w:i/>
        </w:rPr>
        <w:t>Tungsten</w:t>
      </w:r>
      <w:proofErr w:type="spellEnd"/>
      <w:r>
        <w:rPr>
          <w:i/>
        </w:rPr>
        <w:t xml:space="preserve"> </w:t>
      </w:r>
      <w:proofErr w:type="spellStart"/>
      <w:r>
        <w:rPr>
          <w:i/>
        </w:rPr>
        <w:t>Inert</w:t>
      </w:r>
      <w:proofErr w:type="spellEnd"/>
      <w:r>
        <w:rPr>
          <w:i/>
        </w:rPr>
        <w:t xml:space="preserve"> </w:t>
      </w:r>
      <w:proofErr w:type="spellStart"/>
      <w:r>
        <w:rPr>
          <w:i/>
        </w:rPr>
        <w:t>Gas</w:t>
      </w:r>
      <w:proofErr w:type="spellEnd"/>
      <w:r>
        <w:rPr>
          <w:i/>
        </w:rPr>
        <w:t>),</w:t>
      </w:r>
      <w:r w:rsidRPr="00162BCE">
        <w:rPr>
          <w:i/>
        </w:rPr>
        <w:t xml:space="preserve"> </w:t>
      </w:r>
    </w:p>
    <w:p w:rsidR="00D22AD5" w:rsidRDefault="00162BCE" w:rsidP="007158F5">
      <w:pPr>
        <w:numPr>
          <w:ilvl w:val="0"/>
          <w:numId w:val="8"/>
        </w:numPr>
        <w:jc w:val="both"/>
        <w:rPr>
          <w:i/>
        </w:rPr>
      </w:pPr>
      <w:r>
        <w:rPr>
          <w:i/>
        </w:rPr>
        <w:t>Les filaments dans les ampoules</w:t>
      </w:r>
      <w:r w:rsidR="00397A40">
        <w:rPr>
          <w:i/>
        </w:rPr>
        <w:t>.</w:t>
      </w:r>
    </w:p>
    <w:p w:rsidR="00397A40" w:rsidRDefault="00397A40" w:rsidP="007158F5">
      <w:pPr>
        <w:jc w:val="both"/>
        <w:rPr>
          <w:i/>
        </w:rPr>
      </w:pPr>
    </w:p>
    <w:p w:rsidR="007158F5" w:rsidRDefault="00E3250B" w:rsidP="007158F5">
      <w:pPr>
        <w:jc w:val="both"/>
        <w:rPr>
          <w:i/>
        </w:rPr>
      </w:pPr>
      <w:r>
        <w:rPr>
          <w:i/>
        </w:rPr>
        <w:t xml:space="preserve">Les chutes ne doivent pas présenter d’incrustations, de peintures, d’adhésifs. </w:t>
      </w:r>
    </w:p>
    <w:p w:rsidR="00397A40" w:rsidRDefault="00397A40" w:rsidP="007158F5">
      <w:pPr>
        <w:jc w:val="both"/>
        <w:rPr>
          <w:i/>
        </w:rPr>
      </w:pPr>
    </w:p>
    <w:p w:rsidR="005116AA" w:rsidRDefault="005116AA" w:rsidP="007158F5">
      <w:pPr>
        <w:jc w:val="both"/>
        <w:rPr>
          <w:i/>
        </w:rPr>
      </w:pPr>
      <w:r>
        <w:rPr>
          <w:i/>
        </w:rPr>
        <w:lastRenderedPageBreak/>
        <w:t>Les formes et conditions suivantes ne sont pas autorisées:</w:t>
      </w:r>
    </w:p>
    <w:p w:rsidR="00EB679A" w:rsidRDefault="005116AA" w:rsidP="007158F5">
      <w:pPr>
        <w:numPr>
          <w:ilvl w:val="0"/>
          <w:numId w:val="8"/>
        </w:numPr>
        <w:jc w:val="both"/>
        <w:rPr>
          <w:i/>
        </w:rPr>
      </w:pPr>
      <w:r w:rsidRPr="00EB679A">
        <w:rPr>
          <w:i/>
        </w:rPr>
        <w:t xml:space="preserve"> </w:t>
      </w:r>
      <w:r w:rsidR="004E4356">
        <w:rPr>
          <w:i/>
        </w:rPr>
        <w:t xml:space="preserve">Pour </w:t>
      </w:r>
      <w:r w:rsidR="00397A40">
        <w:rPr>
          <w:i/>
        </w:rPr>
        <w:t xml:space="preserve">la </w:t>
      </w:r>
      <w:r w:rsidR="004E4356">
        <w:rPr>
          <w:i/>
        </w:rPr>
        <w:t>qualité </w:t>
      </w:r>
      <w:r w:rsidR="00397A40">
        <w:rPr>
          <w:i/>
        </w:rPr>
        <w:t>premium</w:t>
      </w:r>
      <w:r w:rsidR="00397A40">
        <w:rPr>
          <w:i/>
        </w:rPr>
        <w:t xml:space="preserve"> </w:t>
      </w:r>
      <w:r w:rsidR="004E4356">
        <w:rPr>
          <w:i/>
        </w:rPr>
        <w:t>:</w:t>
      </w:r>
      <w:r w:rsidR="004E4356" w:rsidRPr="00EB679A">
        <w:rPr>
          <w:i/>
        </w:rPr>
        <w:t xml:space="preserve"> </w:t>
      </w:r>
      <w:r w:rsidRPr="00EB679A">
        <w:rPr>
          <w:i/>
        </w:rPr>
        <w:t>pièces</w:t>
      </w:r>
      <w:r w:rsidR="004E4356">
        <w:rPr>
          <w:i/>
        </w:rPr>
        <w:t> </w:t>
      </w:r>
      <w:r w:rsidRPr="00EB679A">
        <w:rPr>
          <w:i/>
        </w:rPr>
        <w:t>contenant un insert,</w:t>
      </w:r>
      <w:r w:rsidR="00613D72">
        <w:rPr>
          <w:i/>
        </w:rPr>
        <w:t xml:space="preserve"> tournures, </w:t>
      </w:r>
      <w:r w:rsidRPr="00EB679A">
        <w:rPr>
          <w:i/>
        </w:rPr>
        <w:t xml:space="preserve">pièces coupées </w:t>
      </w:r>
      <w:r w:rsidR="00B07A2B">
        <w:rPr>
          <w:i/>
        </w:rPr>
        <w:t>par un moyen de fusion (</w:t>
      </w:r>
      <w:r w:rsidR="00652AA3">
        <w:rPr>
          <w:i/>
        </w:rPr>
        <w:t xml:space="preserve">ex. : </w:t>
      </w:r>
      <w:r w:rsidR="00B07A2B">
        <w:rPr>
          <w:i/>
        </w:rPr>
        <w:t>torche</w:t>
      </w:r>
      <w:r w:rsidR="00652AA3">
        <w:rPr>
          <w:i/>
        </w:rPr>
        <w:t>)</w:t>
      </w:r>
      <w:r w:rsidRPr="00EB679A">
        <w:rPr>
          <w:i/>
        </w:rPr>
        <w:t xml:space="preserve">, </w:t>
      </w:r>
      <w:r w:rsidR="00397A40">
        <w:rPr>
          <w:i/>
        </w:rPr>
        <w:t xml:space="preserve">pièces </w:t>
      </w:r>
      <w:r w:rsidRPr="00EB679A">
        <w:rPr>
          <w:i/>
        </w:rPr>
        <w:t>présen</w:t>
      </w:r>
      <w:r w:rsidR="00397A40">
        <w:rPr>
          <w:i/>
        </w:rPr>
        <w:t>tant</w:t>
      </w:r>
      <w:r w:rsidRPr="00EB679A">
        <w:rPr>
          <w:i/>
        </w:rPr>
        <w:t xml:space="preserve"> </w:t>
      </w:r>
      <w:r w:rsidR="00397A40">
        <w:rPr>
          <w:i/>
        </w:rPr>
        <w:t>un</w:t>
      </w:r>
      <w:r w:rsidRPr="00EB679A">
        <w:rPr>
          <w:i/>
        </w:rPr>
        <w:t xml:space="preserve"> </w:t>
      </w:r>
      <w:r w:rsidR="00397A40">
        <w:rPr>
          <w:i/>
        </w:rPr>
        <w:t>revêtement,</w:t>
      </w:r>
      <w:r w:rsidRPr="00EB679A">
        <w:rPr>
          <w:i/>
        </w:rPr>
        <w:t xml:space="preserve"> </w:t>
      </w:r>
      <w:r w:rsidR="00397A40">
        <w:rPr>
          <w:i/>
        </w:rPr>
        <w:t xml:space="preserve">une </w:t>
      </w:r>
      <w:r w:rsidRPr="00EB679A">
        <w:rPr>
          <w:i/>
        </w:rPr>
        <w:t>soudure</w:t>
      </w:r>
      <w:r w:rsidR="00397A40">
        <w:rPr>
          <w:i/>
        </w:rPr>
        <w:t xml:space="preserve"> ou des</w:t>
      </w:r>
      <w:r w:rsidRPr="00EB679A">
        <w:rPr>
          <w:i/>
        </w:rPr>
        <w:t xml:space="preserve"> </w:t>
      </w:r>
      <w:r w:rsidR="00EB679A" w:rsidRPr="00EB679A">
        <w:rPr>
          <w:i/>
        </w:rPr>
        <w:t xml:space="preserve">cavités </w:t>
      </w:r>
      <w:proofErr w:type="spellStart"/>
      <w:r w:rsidR="00EB679A" w:rsidRPr="00EB679A">
        <w:rPr>
          <w:i/>
        </w:rPr>
        <w:t>débouchantes</w:t>
      </w:r>
      <w:proofErr w:type="spellEnd"/>
      <w:r w:rsidR="00EB679A" w:rsidRPr="00EB679A">
        <w:rPr>
          <w:i/>
        </w:rPr>
        <w:t xml:space="preserve"> ou non</w:t>
      </w:r>
      <w:r w:rsidR="00613D72">
        <w:rPr>
          <w:i/>
        </w:rPr>
        <w:t>, matériau fissuré</w:t>
      </w:r>
      <w:r w:rsidR="004E4356">
        <w:rPr>
          <w:i/>
        </w:rPr>
        <w:t>.</w:t>
      </w:r>
    </w:p>
    <w:p w:rsidR="00613D72" w:rsidRDefault="004E4356" w:rsidP="00613D72">
      <w:pPr>
        <w:numPr>
          <w:ilvl w:val="0"/>
          <w:numId w:val="8"/>
        </w:numPr>
        <w:jc w:val="both"/>
        <w:rPr>
          <w:i/>
        </w:rPr>
      </w:pPr>
      <w:r>
        <w:rPr>
          <w:i/>
        </w:rPr>
        <w:t xml:space="preserve">Pour </w:t>
      </w:r>
      <w:r w:rsidR="00397A40">
        <w:rPr>
          <w:i/>
        </w:rPr>
        <w:t xml:space="preserve">la </w:t>
      </w:r>
      <w:r>
        <w:rPr>
          <w:i/>
        </w:rPr>
        <w:t xml:space="preserve">qualité standard : </w:t>
      </w:r>
      <w:r w:rsidR="00613D72" w:rsidRPr="00EB679A">
        <w:rPr>
          <w:i/>
        </w:rPr>
        <w:t>pièces</w:t>
      </w:r>
      <w:r w:rsidR="00613D72">
        <w:rPr>
          <w:i/>
        </w:rPr>
        <w:t> </w:t>
      </w:r>
      <w:r w:rsidR="00613D72" w:rsidRPr="00EB679A">
        <w:rPr>
          <w:i/>
        </w:rPr>
        <w:t>contenant un insert,</w:t>
      </w:r>
      <w:r w:rsidR="00613D72">
        <w:rPr>
          <w:i/>
        </w:rPr>
        <w:t xml:space="preserve"> </w:t>
      </w:r>
      <w:r w:rsidR="00397A40">
        <w:rPr>
          <w:i/>
        </w:rPr>
        <w:t xml:space="preserve">pièces </w:t>
      </w:r>
      <w:r w:rsidR="00397A40" w:rsidRPr="00EB679A">
        <w:rPr>
          <w:i/>
        </w:rPr>
        <w:t>présen</w:t>
      </w:r>
      <w:r w:rsidR="00397A40">
        <w:rPr>
          <w:i/>
        </w:rPr>
        <w:t>tant</w:t>
      </w:r>
      <w:r w:rsidR="00397A40" w:rsidRPr="00EB679A">
        <w:rPr>
          <w:i/>
        </w:rPr>
        <w:t xml:space="preserve"> </w:t>
      </w:r>
      <w:r w:rsidR="00397A40">
        <w:rPr>
          <w:i/>
        </w:rPr>
        <w:t>un</w:t>
      </w:r>
      <w:r w:rsidR="00397A40" w:rsidRPr="00EB679A">
        <w:rPr>
          <w:i/>
        </w:rPr>
        <w:t xml:space="preserve"> </w:t>
      </w:r>
      <w:r w:rsidR="00397A40">
        <w:rPr>
          <w:i/>
        </w:rPr>
        <w:t>revêtement, une soudure ou des</w:t>
      </w:r>
      <w:r w:rsidR="00613D72" w:rsidRPr="00EB679A">
        <w:rPr>
          <w:i/>
        </w:rPr>
        <w:t xml:space="preserve"> cavités </w:t>
      </w:r>
      <w:proofErr w:type="spellStart"/>
      <w:r w:rsidR="00613D72" w:rsidRPr="00EB679A">
        <w:rPr>
          <w:i/>
        </w:rPr>
        <w:t>débouchantes</w:t>
      </w:r>
      <w:proofErr w:type="spellEnd"/>
      <w:r w:rsidR="00613D72" w:rsidRPr="00EB679A">
        <w:rPr>
          <w:i/>
        </w:rPr>
        <w:t xml:space="preserve"> ou non</w:t>
      </w:r>
      <w:r w:rsidR="00613D72">
        <w:rPr>
          <w:i/>
        </w:rPr>
        <w:t>, matériau sévèrement fissuré (profondeur de la fissure &gt; 25 mm).</w:t>
      </w:r>
    </w:p>
    <w:p w:rsidR="004E4356" w:rsidRDefault="004E4356" w:rsidP="00613D72">
      <w:pPr>
        <w:jc w:val="both"/>
        <w:rPr>
          <w:i/>
        </w:rPr>
      </w:pPr>
    </w:p>
    <w:p w:rsidR="009E3D35" w:rsidRPr="008273D4" w:rsidRDefault="006F4551" w:rsidP="001E1435">
      <w:pPr>
        <w:jc w:val="both"/>
        <w:rPr>
          <w:i/>
        </w:rPr>
      </w:pPr>
      <w:r w:rsidRPr="008273D4">
        <w:rPr>
          <w:i/>
        </w:rPr>
        <w:t>Les chutes doivent  être complètement sèches et non souillées par un quelconque lubrifiant.</w:t>
      </w:r>
    </w:p>
    <w:p w:rsidR="006F4551" w:rsidRPr="008273D4" w:rsidRDefault="006F4551" w:rsidP="006F4551">
      <w:pPr>
        <w:rPr>
          <w:i/>
        </w:rPr>
      </w:pPr>
    </w:p>
    <w:p w:rsidR="001E1435" w:rsidRDefault="001E1435" w:rsidP="001E1435">
      <w:pPr>
        <w:numPr>
          <w:ilvl w:val="0"/>
          <w:numId w:val="2"/>
        </w:numPr>
        <w:rPr>
          <w:i/>
          <w:u w:val="single"/>
        </w:rPr>
      </w:pPr>
      <w:r>
        <w:rPr>
          <w:i/>
          <w:u w:val="single"/>
        </w:rPr>
        <w:t xml:space="preserve">Préparation des chutes </w:t>
      </w:r>
    </w:p>
    <w:p w:rsidR="001E1435" w:rsidRPr="001E1435" w:rsidRDefault="001E1435" w:rsidP="001E1435">
      <w:pPr>
        <w:jc w:val="both"/>
      </w:pPr>
    </w:p>
    <w:p w:rsidR="004428B7" w:rsidRDefault="004428B7" w:rsidP="00C119D0">
      <w:pPr>
        <w:jc w:val="both"/>
        <w:rPr>
          <w:i/>
        </w:rPr>
      </w:pPr>
      <w:r>
        <w:rPr>
          <w:i/>
        </w:rPr>
        <w:t xml:space="preserve">La préparation des chutes doit inclure les étapes suivantes : </w:t>
      </w:r>
    </w:p>
    <w:p w:rsidR="004428B7" w:rsidRDefault="004428B7" w:rsidP="00C119D0">
      <w:pPr>
        <w:numPr>
          <w:ilvl w:val="0"/>
          <w:numId w:val="8"/>
        </w:numPr>
        <w:jc w:val="both"/>
        <w:rPr>
          <w:i/>
        </w:rPr>
      </w:pPr>
      <w:r>
        <w:rPr>
          <w:i/>
        </w:rPr>
        <w:t>Tri par nuance et taille,</w:t>
      </w:r>
    </w:p>
    <w:p w:rsidR="004428B7" w:rsidRDefault="004428B7" w:rsidP="00C119D0">
      <w:pPr>
        <w:numPr>
          <w:ilvl w:val="0"/>
          <w:numId w:val="8"/>
        </w:numPr>
        <w:jc w:val="both"/>
        <w:rPr>
          <w:i/>
        </w:rPr>
      </w:pPr>
      <w:r>
        <w:rPr>
          <w:i/>
        </w:rPr>
        <w:t>Calibrage,</w:t>
      </w:r>
    </w:p>
    <w:p w:rsidR="004428B7" w:rsidRDefault="004428B7" w:rsidP="00C119D0">
      <w:pPr>
        <w:numPr>
          <w:ilvl w:val="0"/>
          <w:numId w:val="8"/>
        </w:numPr>
        <w:jc w:val="both"/>
        <w:rPr>
          <w:i/>
        </w:rPr>
      </w:pPr>
      <w:r>
        <w:rPr>
          <w:i/>
        </w:rPr>
        <w:t>Nettoyage / décapage à l’aide de grenailles d’acier,</w:t>
      </w:r>
    </w:p>
    <w:p w:rsidR="004428B7" w:rsidRDefault="004428B7" w:rsidP="00C119D0">
      <w:pPr>
        <w:numPr>
          <w:ilvl w:val="0"/>
          <w:numId w:val="8"/>
        </w:numPr>
        <w:jc w:val="both"/>
        <w:rPr>
          <w:i/>
        </w:rPr>
      </w:pPr>
      <w:r>
        <w:rPr>
          <w:i/>
        </w:rPr>
        <w:t>Séparation magnétique,</w:t>
      </w:r>
    </w:p>
    <w:p w:rsidR="004428B7" w:rsidRDefault="004428B7" w:rsidP="00C119D0">
      <w:pPr>
        <w:numPr>
          <w:ilvl w:val="0"/>
          <w:numId w:val="8"/>
        </w:numPr>
        <w:jc w:val="both"/>
        <w:rPr>
          <w:i/>
        </w:rPr>
      </w:pPr>
      <w:r>
        <w:rPr>
          <w:i/>
        </w:rPr>
        <w:t>Inspection finale</w:t>
      </w:r>
      <w:r w:rsidR="00C96D41">
        <w:rPr>
          <w:i/>
        </w:rPr>
        <w:t xml:space="preserve"> (visuelle pour détecter d’éventuels corps étrangers)</w:t>
      </w:r>
      <w:r>
        <w:rPr>
          <w:i/>
        </w:rPr>
        <w:t>,</w:t>
      </w:r>
    </w:p>
    <w:p w:rsidR="004428B7" w:rsidRDefault="00FF488C" w:rsidP="00C119D0">
      <w:pPr>
        <w:numPr>
          <w:ilvl w:val="0"/>
          <w:numId w:val="8"/>
        </w:numPr>
        <w:jc w:val="both"/>
        <w:rPr>
          <w:i/>
        </w:rPr>
      </w:pPr>
      <w:r>
        <w:rPr>
          <w:i/>
        </w:rPr>
        <w:t>Conditionnement</w:t>
      </w:r>
      <w:r w:rsidR="004428B7">
        <w:rPr>
          <w:i/>
        </w:rPr>
        <w:t>,</w:t>
      </w:r>
    </w:p>
    <w:p w:rsidR="004428B7" w:rsidRDefault="004428B7" w:rsidP="00C119D0">
      <w:pPr>
        <w:numPr>
          <w:ilvl w:val="0"/>
          <w:numId w:val="8"/>
        </w:numPr>
        <w:jc w:val="both"/>
        <w:rPr>
          <w:i/>
        </w:rPr>
      </w:pPr>
      <w:r>
        <w:rPr>
          <w:i/>
        </w:rPr>
        <w:t xml:space="preserve">Certification. </w:t>
      </w:r>
    </w:p>
    <w:p w:rsidR="00337684" w:rsidRDefault="00337684" w:rsidP="00C119D0">
      <w:pPr>
        <w:jc w:val="both"/>
        <w:rPr>
          <w:i/>
        </w:rPr>
      </w:pPr>
    </w:p>
    <w:p w:rsidR="00337684" w:rsidRDefault="00FF488C" w:rsidP="00C119D0">
      <w:pPr>
        <w:jc w:val="both"/>
        <w:rPr>
          <w:i/>
        </w:rPr>
      </w:pPr>
      <w:r>
        <w:rPr>
          <w:i/>
        </w:rPr>
        <w:t xml:space="preserve">Pour la </w:t>
      </w:r>
      <w:r w:rsidR="00337684">
        <w:rPr>
          <w:i/>
        </w:rPr>
        <w:t>qualité</w:t>
      </w:r>
      <w:r>
        <w:rPr>
          <w:i/>
        </w:rPr>
        <w:t xml:space="preserve"> p</w:t>
      </w:r>
      <w:r>
        <w:rPr>
          <w:i/>
        </w:rPr>
        <w:t>remium</w:t>
      </w:r>
      <w:r w:rsidR="00337684">
        <w:rPr>
          <w:i/>
        </w:rPr>
        <w:t xml:space="preserve"> : </w:t>
      </w:r>
      <w:r w:rsidR="00337684" w:rsidRPr="004428B7">
        <w:rPr>
          <w:i/>
        </w:rPr>
        <w:t xml:space="preserve">Toute </w:t>
      </w:r>
      <w:r w:rsidR="00337684">
        <w:rPr>
          <w:i/>
        </w:rPr>
        <w:t>pièce usinée doit être décapée à l’acide.</w:t>
      </w:r>
    </w:p>
    <w:p w:rsidR="00337684" w:rsidRDefault="00337684" w:rsidP="00C119D0">
      <w:pPr>
        <w:jc w:val="both"/>
        <w:rPr>
          <w:i/>
        </w:rPr>
      </w:pPr>
    </w:p>
    <w:p w:rsidR="007B4DD5" w:rsidRDefault="007B4DD5" w:rsidP="00C119D0">
      <w:pPr>
        <w:jc w:val="both"/>
        <w:rPr>
          <w:i/>
        </w:rPr>
      </w:pPr>
      <w:r>
        <w:rPr>
          <w:i/>
        </w:rPr>
        <w:t xml:space="preserve">Les équipements utilisés pour traiter les chutes en Titane ne doivent jamais être utilisés pour le traitement ou la fabrication de matériaux à haute densité ou à haut point de fusion. </w:t>
      </w:r>
    </w:p>
    <w:p w:rsidR="00C119D0" w:rsidRDefault="00C119D0" w:rsidP="00C119D0">
      <w:pPr>
        <w:jc w:val="both"/>
        <w:rPr>
          <w:i/>
        </w:rPr>
      </w:pPr>
    </w:p>
    <w:p w:rsidR="007B4DD5" w:rsidRPr="004428B7" w:rsidRDefault="00185CB5" w:rsidP="00C119D0">
      <w:pPr>
        <w:jc w:val="both"/>
        <w:rPr>
          <w:i/>
        </w:rPr>
      </w:pPr>
      <w:r>
        <w:rPr>
          <w:i/>
        </w:rPr>
        <w:t xml:space="preserve">Dans le cas </w:t>
      </w:r>
      <w:r w:rsidR="00C119D0">
        <w:rPr>
          <w:i/>
        </w:rPr>
        <w:t xml:space="preserve">où il est nécessaire de réaliser une soudure TIG à proximité ou sur un équipement utilisé pour le traitement des chutes en Titane, une protection contre la contamination par les projections de soudure devra être mise en place. A l’issue de l’opération de soudage, les soudures devront être soigneusement nettoyées et inspectées. </w:t>
      </w:r>
    </w:p>
    <w:p w:rsidR="001E1435" w:rsidRPr="001E1435" w:rsidRDefault="001E1435" w:rsidP="00C119D0">
      <w:pPr>
        <w:jc w:val="both"/>
      </w:pPr>
    </w:p>
    <w:p w:rsidR="006F4551" w:rsidRPr="008273D4" w:rsidRDefault="006F4551" w:rsidP="006F4551">
      <w:pPr>
        <w:numPr>
          <w:ilvl w:val="0"/>
          <w:numId w:val="2"/>
        </w:numPr>
        <w:rPr>
          <w:i/>
          <w:u w:val="single"/>
        </w:rPr>
      </w:pPr>
      <w:r w:rsidRPr="008273D4">
        <w:rPr>
          <w:i/>
          <w:u w:val="single"/>
        </w:rPr>
        <w:t>Emballages</w:t>
      </w:r>
    </w:p>
    <w:p w:rsidR="006A3CB7" w:rsidRDefault="006A3CB7" w:rsidP="006F4551">
      <w:pPr>
        <w:rPr>
          <w:i/>
        </w:rPr>
      </w:pPr>
    </w:p>
    <w:p w:rsidR="006F4551" w:rsidRDefault="003B6D57" w:rsidP="003B6D57">
      <w:pPr>
        <w:jc w:val="both"/>
        <w:rPr>
          <w:i/>
        </w:rPr>
      </w:pPr>
      <w:r>
        <w:rPr>
          <w:i/>
        </w:rPr>
        <w:t>Les chutes seront livrées dans des conteneurs métalliques de 1.2 x 0.8 x 1.2 m</w:t>
      </w:r>
      <w:r w:rsidR="00E038DB">
        <w:rPr>
          <w:i/>
        </w:rPr>
        <w:t xml:space="preserve"> fermés par un couvercle</w:t>
      </w:r>
      <w:r w:rsidR="00D67FA2">
        <w:rPr>
          <w:i/>
        </w:rPr>
        <w:t xml:space="preserve"> étanche</w:t>
      </w:r>
      <w:r w:rsidR="00DB0437">
        <w:rPr>
          <w:i/>
        </w:rPr>
        <w:t xml:space="preserve"> pour éviter la contamination, la perte ou les mélanges</w:t>
      </w:r>
      <w:r w:rsidR="00E038DB">
        <w:rPr>
          <w:i/>
        </w:rPr>
        <w:t xml:space="preserve">. Ils seront </w:t>
      </w:r>
      <w:proofErr w:type="spellStart"/>
      <w:r>
        <w:rPr>
          <w:i/>
        </w:rPr>
        <w:t>manutentionnables</w:t>
      </w:r>
      <w:proofErr w:type="spellEnd"/>
      <w:r>
        <w:rPr>
          <w:i/>
        </w:rPr>
        <w:t xml:space="preserve"> au chariot élévateur et </w:t>
      </w:r>
      <w:proofErr w:type="spellStart"/>
      <w:r>
        <w:rPr>
          <w:i/>
        </w:rPr>
        <w:t>gerbables</w:t>
      </w:r>
      <w:proofErr w:type="spellEnd"/>
      <w:r>
        <w:rPr>
          <w:i/>
        </w:rPr>
        <w:t xml:space="preserve">. </w:t>
      </w:r>
    </w:p>
    <w:p w:rsidR="00E038DB" w:rsidRDefault="00E038DB" w:rsidP="003B6D57">
      <w:pPr>
        <w:jc w:val="both"/>
        <w:rPr>
          <w:i/>
        </w:rPr>
      </w:pPr>
      <w:r>
        <w:rPr>
          <w:i/>
        </w:rPr>
        <w:t>Ces conteneurs ne devront jamais être utilisés pour le transport de matériaux à haute densité ou à haut point de fusion. Les soudures TIG sur ces conteneurs sont interdites, ainsi que les revêtements en nitrure, oxyde ou céramique.</w:t>
      </w:r>
    </w:p>
    <w:p w:rsidR="00140672" w:rsidRDefault="00E038DB" w:rsidP="003B6D57">
      <w:pPr>
        <w:jc w:val="both"/>
        <w:rPr>
          <w:i/>
        </w:rPr>
      </w:pPr>
      <w:r>
        <w:rPr>
          <w:i/>
        </w:rPr>
        <w:t xml:space="preserve"> </w:t>
      </w:r>
      <w:r w:rsidR="00D67FA2">
        <w:rPr>
          <w:i/>
        </w:rPr>
        <w:t>Avant chargement, on devra s’assurer que le conteneur est propre, c’est-à-dire exempt de matière</w:t>
      </w:r>
      <w:r w:rsidR="00FF488C">
        <w:rPr>
          <w:i/>
        </w:rPr>
        <w:t>s</w:t>
      </w:r>
      <w:r w:rsidR="00D67FA2">
        <w:rPr>
          <w:i/>
        </w:rPr>
        <w:t xml:space="preserve"> étrangère</w:t>
      </w:r>
      <w:r w:rsidR="00FF488C">
        <w:rPr>
          <w:i/>
        </w:rPr>
        <w:t xml:space="preserve">s telles que </w:t>
      </w:r>
      <w:r w:rsidR="00D67FA2">
        <w:rPr>
          <w:i/>
        </w:rPr>
        <w:t>huile, humidité, poussières</w:t>
      </w:r>
      <w:r w:rsidR="00140672">
        <w:rPr>
          <w:i/>
        </w:rPr>
        <w:t>...</w:t>
      </w:r>
    </w:p>
    <w:p w:rsidR="00D05CF9" w:rsidRDefault="00D05CF9" w:rsidP="003B6D57">
      <w:pPr>
        <w:jc w:val="both"/>
        <w:rPr>
          <w:i/>
        </w:rPr>
      </w:pPr>
      <w:r>
        <w:rPr>
          <w:i/>
        </w:rPr>
        <w:t xml:space="preserve">Les camions utilisés pour le transport des conteneurs seront fermés. </w:t>
      </w:r>
    </w:p>
    <w:p w:rsidR="00D05CF9" w:rsidRDefault="00D05CF9" w:rsidP="003B6D57">
      <w:pPr>
        <w:jc w:val="both"/>
        <w:rPr>
          <w:i/>
        </w:rPr>
      </w:pPr>
    </w:p>
    <w:p w:rsidR="00D05CF9" w:rsidRDefault="00D05CF9" w:rsidP="003B6D57">
      <w:pPr>
        <w:jc w:val="both"/>
        <w:rPr>
          <w:i/>
        </w:rPr>
      </w:pPr>
      <w:r>
        <w:rPr>
          <w:i/>
        </w:rPr>
        <w:t>Chaque lot sera identifié par un numéro de lot unique.</w:t>
      </w:r>
    </w:p>
    <w:p w:rsidR="00D05CF9" w:rsidRDefault="00D05CF9" w:rsidP="003B6D57">
      <w:pPr>
        <w:jc w:val="both"/>
        <w:rPr>
          <w:i/>
        </w:rPr>
      </w:pPr>
      <w:r>
        <w:rPr>
          <w:i/>
        </w:rPr>
        <w:t xml:space="preserve">Chaque conteneur sera identifié par le nom de la nuance, le numéro du conteneur, le ou les numéros de lots, le numéro de commande, le poids total et le poids net. </w:t>
      </w:r>
    </w:p>
    <w:p w:rsidR="007F6EB7" w:rsidRDefault="007F6EB7" w:rsidP="003B6D57">
      <w:pPr>
        <w:jc w:val="both"/>
        <w:rPr>
          <w:i/>
        </w:rPr>
      </w:pPr>
    </w:p>
    <w:p w:rsidR="00FF488C" w:rsidRDefault="00FF488C" w:rsidP="003B6D57">
      <w:pPr>
        <w:jc w:val="both"/>
        <w:rPr>
          <w:i/>
        </w:rPr>
      </w:pPr>
    </w:p>
    <w:p w:rsidR="00FF488C" w:rsidRDefault="00FF488C" w:rsidP="003B6D57">
      <w:pPr>
        <w:jc w:val="both"/>
        <w:rPr>
          <w:i/>
        </w:rPr>
      </w:pPr>
    </w:p>
    <w:p w:rsidR="00FF488C" w:rsidRDefault="00FF488C" w:rsidP="003B6D57">
      <w:pPr>
        <w:jc w:val="both"/>
        <w:rPr>
          <w:i/>
        </w:rPr>
      </w:pPr>
    </w:p>
    <w:p w:rsidR="006F4551" w:rsidRPr="008273D4" w:rsidRDefault="006F4551" w:rsidP="006F4551">
      <w:pPr>
        <w:numPr>
          <w:ilvl w:val="0"/>
          <w:numId w:val="2"/>
        </w:numPr>
        <w:rPr>
          <w:i/>
          <w:u w:val="single"/>
        </w:rPr>
      </w:pPr>
      <w:r w:rsidRPr="008273D4">
        <w:rPr>
          <w:i/>
          <w:u w:val="single"/>
        </w:rPr>
        <w:lastRenderedPageBreak/>
        <w:t>Contrôle des chutes</w:t>
      </w:r>
    </w:p>
    <w:p w:rsidR="00FF488C" w:rsidRDefault="00FF488C" w:rsidP="00D05CF9">
      <w:pPr>
        <w:jc w:val="both"/>
        <w:rPr>
          <w:i/>
        </w:rPr>
      </w:pPr>
    </w:p>
    <w:p w:rsidR="006F4551" w:rsidRPr="00761410" w:rsidRDefault="006F4551" w:rsidP="00D05CF9">
      <w:pPr>
        <w:jc w:val="both"/>
        <w:rPr>
          <w:i/>
        </w:rPr>
      </w:pPr>
      <w:r w:rsidRPr="00761410">
        <w:rPr>
          <w:i/>
        </w:rPr>
        <w:t xml:space="preserve">Toutes les chutes devront être contrôlées une à une par le fournisseur pour que le lot de chutes livré soit homogène et exempt de tout mélange. Toutes les chutes livrées seront garanties par écrit à la nuance par le fournisseur.  </w:t>
      </w:r>
    </w:p>
    <w:p w:rsidR="006F4551" w:rsidRPr="008273D4" w:rsidRDefault="006F4551" w:rsidP="006F4551">
      <w:pPr>
        <w:rPr>
          <w:rFonts w:ascii="Verdana" w:hAnsi="Verdana"/>
          <w:i/>
          <w:sz w:val="22"/>
          <w:szCs w:val="22"/>
        </w:rPr>
      </w:pPr>
    </w:p>
    <w:p w:rsidR="006F4551" w:rsidRPr="008273D4" w:rsidRDefault="006F4551" w:rsidP="006F4551">
      <w:pPr>
        <w:numPr>
          <w:ilvl w:val="0"/>
          <w:numId w:val="2"/>
        </w:numPr>
        <w:rPr>
          <w:i/>
          <w:u w:val="single"/>
        </w:rPr>
      </w:pPr>
      <w:r w:rsidRPr="008273D4">
        <w:rPr>
          <w:i/>
          <w:u w:val="single"/>
        </w:rPr>
        <w:t>Composition</w:t>
      </w:r>
      <w:r w:rsidR="00E94FA5">
        <w:rPr>
          <w:i/>
          <w:u w:val="single"/>
        </w:rPr>
        <w:t>s</w:t>
      </w:r>
      <w:r w:rsidRPr="008273D4">
        <w:rPr>
          <w:i/>
          <w:u w:val="single"/>
        </w:rPr>
        <w:t xml:space="preserve"> chimique</w:t>
      </w:r>
      <w:r w:rsidR="00E94FA5">
        <w:rPr>
          <w:i/>
          <w:u w:val="single"/>
        </w:rPr>
        <w:t>s</w:t>
      </w:r>
    </w:p>
    <w:p w:rsidR="006F4551" w:rsidRPr="008273D4" w:rsidRDefault="006F4551" w:rsidP="00EA2E6E">
      <w:pPr>
        <w:jc w:val="center"/>
        <w:rPr>
          <w:rFonts w:ascii="Verdana" w:hAnsi="Verdana"/>
          <w:i/>
          <w:sz w:val="22"/>
          <w:szCs w:val="22"/>
        </w:rPr>
      </w:pPr>
    </w:p>
    <w:tbl>
      <w:tblPr>
        <w:tblW w:w="10338"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055"/>
        <w:gridCol w:w="1055"/>
        <w:gridCol w:w="1056"/>
        <w:gridCol w:w="1055"/>
        <w:gridCol w:w="1055"/>
        <w:gridCol w:w="1056"/>
        <w:gridCol w:w="1366"/>
        <w:gridCol w:w="1366"/>
      </w:tblGrid>
      <w:tr w:rsidR="003F080A" w:rsidRPr="003F080A" w:rsidTr="003F080A">
        <w:trPr>
          <w:jc w:val="center"/>
        </w:trPr>
        <w:tc>
          <w:tcPr>
            <w:tcW w:w="1274" w:type="dxa"/>
            <w:shd w:val="clear" w:color="auto" w:fill="auto"/>
            <w:vAlign w:val="center"/>
          </w:tcPr>
          <w:p w:rsidR="00EA2E6E" w:rsidRPr="003F080A" w:rsidRDefault="00EA2E6E" w:rsidP="003F080A">
            <w:pPr>
              <w:jc w:val="center"/>
              <w:rPr>
                <w:i/>
              </w:rPr>
            </w:pPr>
            <w:r w:rsidRPr="003F080A">
              <w:rPr>
                <w:i/>
              </w:rPr>
              <w:t>Alliage</w:t>
            </w:r>
          </w:p>
        </w:tc>
        <w:tc>
          <w:tcPr>
            <w:tcW w:w="1055" w:type="dxa"/>
            <w:shd w:val="clear" w:color="auto" w:fill="auto"/>
            <w:vAlign w:val="center"/>
          </w:tcPr>
          <w:p w:rsidR="00EA2E6E" w:rsidRPr="003F080A" w:rsidRDefault="00EA2E6E" w:rsidP="003F080A">
            <w:pPr>
              <w:jc w:val="center"/>
              <w:rPr>
                <w:i/>
              </w:rPr>
            </w:pPr>
            <w:r w:rsidRPr="003F080A">
              <w:rPr>
                <w:i/>
              </w:rPr>
              <w:t>Fe max.</w:t>
            </w:r>
          </w:p>
        </w:tc>
        <w:tc>
          <w:tcPr>
            <w:tcW w:w="1055" w:type="dxa"/>
            <w:shd w:val="clear" w:color="auto" w:fill="auto"/>
            <w:vAlign w:val="center"/>
          </w:tcPr>
          <w:p w:rsidR="00EA2E6E" w:rsidRPr="003F080A" w:rsidRDefault="00EA2E6E" w:rsidP="003F080A">
            <w:pPr>
              <w:jc w:val="center"/>
              <w:rPr>
                <w:i/>
              </w:rPr>
            </w:pPr>
            <w:r w:rsidRPr="003F080A">
              <w:rPr>
                <w:i/>
              </w:rPr>
              <w:t>O max.</w:t>
            </w:r>
          </w:p>
        </w:tc>
        <w:tc>
          <w:tcPr>
            <w:tcW w:w="1056" w:type="dxa"/>
            <w:shd w:val="clear" w:color="auto" w:fill="auto"/>
            <w:vAlign w:val="center"/>
          </w:tcPr>
          <w:p w:rsidR="00EA2E6E" w:rsidRPr="003F080A" w:rsidRDefault="00EA2E6E" w:rsidP="003F080A">
            <w:pPr>
              <w:jc w:val="center"/>
              <w:rPr>
                <w:i/>
              </w:rPr>
            </w:pPr>
            <w:r w:rsidRPr="003F080A">
              <w:rPr>
                <w:i/>
              </w:rPr>
              <w:t>C max.</w:t>
            </w:r>
          </w:p>
        </w:tc>
        <w:tc>
          <w:tcPr>
            <w:tcW w:w="1055" w:type="dxa"/>
            <w:shd w:val="clear" w:color="auto" w:fill="auto"/>
            <w:vAlign w:val="center"/>
          </w:tcPr>
          <w:p w:rsidR="00EA2E6E" w:rsidRPr="003F080A" w:rsidRDefault="00EA2E6E" w:rsidP="003F080A">
            <w:pPr>
              <w:jc w:val="center"/>
              <w:rPr>
                <w:i/>
              </w:rPr>
            </w:pPr>
            <w:r w:rsidRPr="003F080A">
              <w:rPr>
                <w:i/>
              </w:rPr>
              <w:t>N max.</w:t>
            </w:r>
          </w:p>
        </w:tc>
        <w:tc>
          <w:tcPr>
            <w:tcW w:w="1055" w:type="dxa"/>
            <w:shd w:val="clear" w:color="auto" w:fill="auto"/>
            <w:vAlign w:val="center"/>
          </w:tcPr>
          <w:p w:rsidR="00EA2E6E" w:rsidRPr="003F080A" w:rsidRDefault="00EA2E6E" w:rsidP="003F080A">
            <w:pPr>
              <w:jc w:val="center"/>
              <w:rPr>
                <w:i/>
              </w:rPr>
            </w:pPr>
            <w:r w:rsidRPr="003F080A">
              <w:rPr>
                <w:i/>
              </w:rPr>
              <w:t>Al</w:t>
            </w:r>
          </w:p>
        </w:tc>
        <w:tc>
          <w:tcPr>
            <w:tcW w:w="1056" w:type="dxa"/>
            <w:shd w:val="clear" w:color="auto" w:fill="auto"/>
            <w:vAlign w:val="center"/>
          </w:tcPr>
          <w:p w:rsidR="00EA2E6E" w:rsidRPr="003F080A" w:rsidRDefault="00EA2E6E" w:rsidP="003F080A">
            <w:pPr>
              <w:jc w:val="center"/>
              <w:rPr>
                <w:i/>
              </w:rPr>
            </w:pPr>
            <w:r w:rsidRPr="003F080A">
              <w:rPr>
                <w:i/>
              </w:rPr>
              <w:t>V</w:t>
            </w:r>
          </w:p>
        </w:tc>
        <w:tc>
          <w:tcPr>
            <w:tcW w:w="1366" w:type="dxa"/>
            <w:shd w:val="clear" w:color="auto" w:fill="auto"/>
            <w:vAlign w:val="center"/>
          </w:tcPr>
          <w:p w:rsidR="00EA2E6E" w:rsidRPr="003F080A" w:rsidRDefault="00EA2E6E" w:rsidP="003F080A">
            <w:pPr>
              <w:jc w:val="center"/>
              <w:rPr>
                <w:i/>
              </w:rPr>
            </w:pPr>
            <w:r w:rsidRPr="003F080A">
              <w:rPr>
                <w:i/>
              </w:rPr>
              <w:t>Autres, chacun max.</w:t>
            </w:r>
          </w:p>
        </w:tc>
        <w:tc>
          <w:tcPr>
            <w:tcW w:w="1366" w:type="dxa"/>
            <w:shd w:val="clear" w:color="auto" w:fill="auto"/>
            <w:vAlign w:val="center"/>
          </w:tcPr>
          <w:p w:rsidR="00EA2E6E" w:rsidRPr="003F080A" w:rsidRDefault="00EA2E6E" w:rsidP="003F080A">
            <w:pPr>
              <w:jc w:val="center"/>
              <w:rPr>
                <w:i/>
              </w:rPr>
            </w:pPr>
            <w:r w:rsidRPr="003F080A">
              <w:rPr>
                <w:i/>
              </w:rPr>
              <w:t>Autres, total max.</w:t>
            </w:r>
          </w:p>
        </w:tc>
      </w:tr>
      <w:tr w:rsidR="003F080A" w:rsidRPr="003F080A" w:rsidTr="003F080A">
        <w:trPr>
          <w:jc w:val="center"/>
        </w:trPr>
        <w:tc>
          <w:tcPr>
            <w:tcW w:w="1274" w:type="dxa"/>
            <w:shd w:val="clear" w:color="auto" w:fill="auto"/>
            <w:vAlign w:val="center"/>
          </w:tcPr>
          <w:p w:rsidR="00EA2E6E" w:rsidRPr="003F080A" w:rsidRDefault="00EA2E6E" w:rsidP="003F080A">
            <w:pPr>
              <w:jc w:val="center"/>
              <w:rPr>
                <w:i/>
                <w:lang w:val="en-US"/>
              </w:rPr>
            </w:pPr>
            <w:r w:rsidRPr="003F080A">
              <w:rPr>
                <w:i/>
                <w:lang w:val="en-US"/>
              </w:rPr>
              <w:t>Ti-6Al-4V</w:t>
            </w:r>
            <w:r w:rsidR="00AA4DCA" w:rsidRPr="003F080A">
              <w:rPr>
                <w:i/>
                <w:lang w:val="en-US"/>
              </w:rPr>
              <w:t xml:space="preserve"> standard –</w:t>
            </w:r>
            <w:r w:rsidRPr="003F080A">
              <w:rPr>
                <w:i/>
                <w:lang w:val="en-US"/>
              </w:rPr>
              <w:t xml:space="preserve"> fastener</w:t>
            </w:r>
          </w:p>
        </w:tc>
        <w:tc>
          <w:tcPr>
            <w:tcW w:w="1055" w:type="dxa"/>
            <w:shd w:val="clear" w:color="auto" w:fill="auto"/>
            <w:vAlign w:val="center"/>
          </w:tcPr>
          <w:p w:rsidR="00EA2E6E" w:rsidRPr="003F080A" w:rsidRDefault="00EA2E6E" w:rsidP="003F080A">
            <w:pPr>
              <w:jc w:val="center"/>
              <w:rPr>
                <w:i/>
              </w:rPr>
            </w:pPr>
            <w:r w:rsidRPr="003F080A">
              <w:rPr>
                <w:i/>
              </w:rPr>
              <w:t>0.25</w:t>
            </w:r>
          </w:p>
        </w:tc>
        <w:tc>
          <w:tcPr>
            <w:tcW w:w="1055" w:type="dxa"/>
            <w:shd w:val="clear" w:color="auto" w:fill="auto"/>
            <w:vAlign w:val="center"/>
          </w:tcPr>
          <w:p w:rsidR="00EA2E6E" w:rsidRPr="003F080A" w:rsidRDefault="00EA2E6E" w:rsidP="003F080A">
            <w:pPr>
              <w:jc w:val="center"/>
              <w:rPr>
                <w:i/>
              </w:rPr>
            </w:pPr>
            <w:r w:rsidRPr="003F080A">
              <w:rPr>
                <w:i/>
              </w:rPr>
              <w:t>0.17</w:t>
            </w:r>
          </w:p>
        </w:tc>
        <w:tc>
          <w:tcPr>
            <w:tcW w:w="1056" w:type="dxa"/>
            <w:shd w:val="clear" w:color="auto" w:fill="auto"/>
            <w:vAlign w:val="center"/>
          </w:tcPr>
          <w:p w:rsidR="00EA2E6E" w:rsidRPr="003F080A" w:rsidRDefault="00EA2E6E" w:rsidP="003F080A">
            <w:pPr>
              <w:jc w:val="center"/>
              <w:rPr>
                <w:i/>
              </w:rPr>
            </w:pPr>
            <w:r w:rsidRPr="003F080A">
              <w:rPr>
                <w:i/>
              </w:rPr>
              <w:t>0.06</w:t>
            </w:r>
          </w:p>
        </w:tc>
        <w:tc>
          <w:tcPr>
            <w:tcW w:w="1055" w:type="dxa"/>
            <w:shd w:val="clear" w:color="auto" w:fill="auto"/>
            <w:vAlign w:val="center"/>
          </w:tcPr>
          <w:p w:rsidR="00EA2E6E" w:rsidRPr="003F080A" w:rsidRDefault="00EA2E6E" w:rsidP="003F080A">
            <w:pPr>
              <w:jc w:val="center"/>
              <w:rPr>
                <w:i/>
              </w:rPr>
            </w:pPr>
            <w:r w:rsidRPr="003F080A">
              <w:rPr>
                <w:i/>
              </w:rPr>
              <w:t>0.02</w:t>
            </w:r>
          </w:p>
        </w:tc>
        <w:tc>
          <w:tcPr>
            <w:tcW w:w="1055" w:type="dxa"/>
            <w:shd w:val="clear" w:color="auto" w:fill="auto"/>
            <w:vAlign w:val="center"/>
          </w:tcPr>
          <w:p w:rsidR="00EA2E6E" w:rsidRPr="003F080A" w:rsidRDefault="00EA2E6E" w:rsidP="003F080A">
            <w:pPr>
              <w:jc w:val="center"/>
              <w:rPr>
                <w:i/>
              </w:rPr>
            </w:pPr>
            <w:r w:rsidRPr="003F080A">
              <w:rPr>
                <w:i/>
              </w:rPr>
              <w:t>5.9-6.3</w:t>
            </w:r>
          </w:p>
        </w:tc>
        <w:tc>
          <w:tcPr>
            <w:tcW w:w="1056" w:type="dxa"/>
            <w:shd w:val="clear" w:color="auto" w:fill="auto"/>
            <w:vAlign w:val="center"/>
          </w:tcPr>
          <w:p w:rsidR="00EA2E6E" w:rsidRPr="003F080A" w:rsidRDefault="00EA2E6E" w:rsidP="003F080A">
            <w:pPr>
              <w:jc w:val="center"/>
              <w:rPr>
                <w:i/>
              </w:rPr>
            </w:pPr>
            <w:r w:rsidRPr="003F080A">
              <w:rPr>
                <w:i/>
              </w:rPr>
              <w:t>3.5-4.5</w:t>
            </w:r>
          </w:p>
        </w:tc>
        <w:tc>
          <w:tcPr>
            <w:tcW w:w="1366" w:type="dxa"/>
            <w:shd w:val="clear" w:color="auto" w:fill="auto"/>
            <w:vAlign w:val="center"/>
          </w:tcPr>
          <w:p w:rsidR="00EA2E6E" w:rsidRPr="003F080A" w:rsidRDefault="00EA2E6E" w:rsidP="003F080A">
            <w:pPr>
              <w:jc w:val="center"/>
              <w:rPr>
                <w:i/>
              </w:rPr>
            </w:pPr>
            <w:r w:rsidRPr="003F080A">
              <w:rPr>
                <w:i/>
              </w:rPr>
              <w:t>0.05</w:t>
            </w:r>
          </w:p>
        </w:tc>
        <w:tc>
          <w:tcPr>
            <w:tcW w:w="1366" w:type="dxa"/>
            <w:shd w:val="clear" w:color="auto" w:fill="auto"/>
            <w:vAlign w:val="center"/>
          </w:tcPr>
          <w:p w:rsidR="00EA2E6E" w:rsidRPr="003F080A" w:rsidRDefault="00EA2E6E" w:rsidP="003F080A">
            <w:pPr>
              <w:jc w:val="center"/>
              <w:rPr>
                <w:i/>
              </w:rPr>
            </w:pPr>
            <w:r w:rsidRPr="003F080A">
              <w:rPr>
                <w:i/>
              </w:rPr>
              <w:t>0.2</w:t>
            </w:r>
          </w:p>
        </w:tc>
      </w:tr>
      <w:tr w:rsidR="003F080A" w:rsidRPr="003F080A" w:rsidTr="003F080A">
        <w:trPr>
          <w:jc w:val="center"/>
        </w:trPr>
        <w:tc>
          <w:tcPr>
            <w:tcW w:w="1274" w:type="dxa"/>
            <w:shd w:val="clear" w:color="auto" w:fill="auto"/>
            <w:vAlign w:val="center"/>
          </w:tcPr>
          <w:p w:rsidR="00EA2E6E" w:rsidRPr="003F080A" w:rsidRDefault="00EA2E6E" w:rsidP="003F080A">
            <w:pPr>
              <w:jc w:val="center"/>
              <w:rPr>
                <w:i/>
              </w:rPr>
            </w:pPr>
            <w:r w:rsidRPr="003F080A">
              <w:rPr>
                <w:i/>
              </w:rPr>
              <w:t>Ti-6Al-4V</w:t>
            </w:r>
            <w:r w:rsidR="00AA4DCA" w:rsidRPr="003F080A">
              <w:rPr>
                <w:i/>
              </w:rPr>
              <w:t xml:space="preserve"> standard -</w:t>
            </w:r>
            <w:r w:rsidRPr="003F080A">
              <w:rPr>
                <w:i/>
              </w:rPr>
              <w:t xml:space="preserve"> </w:t>
            </w:r>
            <w:r w:rsidRPr="003F080A">
              <w:rPr>
                <w:i/>
              </w:rPr>
              <w:t>structure</w:t>
            </w:r>
          </w:p>
        </w:tc>
        <w:tc>
          <w:tcPr>
            <w:tcW w:w="1055" w:type="dxa"/>
            <w:shd w:val="clear" w:color="auto" w:fill="auto"/>
            <w:vAlign w:val="center"/>
          </w:tcPr>
          <w:p w:rsidR="00EA2E6E" w:rsidRPr="003F080A" w:rsidRDefault="00EA2E6E" w:rsidP="003F080A">
            <w:pPr>
              <w:jc w:val="center"/>
              <w:rPr>
                <w:i/>
              </w:rPr>
            </w:pPr>
            <w:r w:rsidRPr="003F080A">
              <w:rPr>
                <w:i/>
              </w:rPr>
              <w:t>0.3</w:t>
            </w:r>
          </w:p>
        </w:tc>
        <w:tc>
          <w:tcPr>
            <w:tcW w:w="1055" w:type="dxa"/>
            <w:shd w:val="clear" w:color="auto" w:fill="auto"/>
            <w:vAlign w:val="center"/>
          </w:tcPr>
          <w:p w:rsidR="00EA2E6E" w:rsidRPr="003F080A" w:rsidRDefault="00EA2E6E" w:rsidP="003F080A">
            <w:pPr>
              <w:jc w:val="center"/>
              <w:rPr>
                <w:i/>
              </w:rPr>
            </w:pPr>
            <w:r w:rsidRPr="003F080A">
              <w:rPr>
                <w:i/>
              </w:rPr>
              <w:t>0.2</w:t>
            </w:r>
          </w:p>
        </w:tc>
        <w:tc>
          <w:tcPr>
            <w:tcW w:w="1056" w:type="dxa"/>
            <w:shd w:val="clear" w:color="auto" w:fill="auto"/>
            <w:vAlign w:val="center"/>
          </w:tcPr>
          <w:p w:rsidR="00EA2E6E" w:rsidRPr="003F080A" w:rsidRDefault="00EA2E6E" w:rsidP="003F080A">
            <w:pPr>
              <w:jc w:val="center"/>
              <w:rPr>
                <w:i/>
              </w:rPr>
            </w:pPr>
            <w:r w:rsidRPr="003F080A">
              <w:rPr>
                <w:i/>
              </w:rPr>
              <w:t>0.08</w:t>
            </w:r>
          </w:p>
        </w:tc>
        <w:tc>
          <w:tcPr>
            <w:tcW w:w="1055" w:type="dxa"/>
            <w:shd w:val="clear" w:color="auto" w:fill="auto"/>
            <w:vAlign w:val="center"/>
          </w:tcPr>
          <w:p w:rsidR="00EA2E6E" w:rsidRPr="003F080A" w:rsidRDefault="00EA2E6E" w:rsidP="003F080A">
            <w:pPr>
              <w:jc w:val="center"/>
              <w:rPr>
                <w:i/>
              </w:rPr>
            </w:pPr>
            <w:r w:rsidRPr="003F080A">
              <w:rPr>
                <w:i/>
              </w:rPr>
              <w:t>0.03</w:t>
            </w:r>
          </w:p>
        </w:tc>
        <w:tc>
          <w:tcPr>
            <w:tcW w:w="1055" w:type="dxa"/>
            <w:shd w:val="clear" w:color="auto" w:fill="auto"/>
            <w:vAlign w:val="center"/>
          </w:tcPr>
          <w:p w:rsidR="00EA2E6E" w:rsidRPr="003F080A" w:rsidRDefault="00EA2E6E" w:rsidP="003F080A">
            <w:pPr>
              <w:jc w:val="center"/>
              <w:rPr>
                <w:i/>
              </w:rPr>
            </w:pPr>
            <w:r w:rsidRPr="003F080A">
              <w:rPr>
                <w:i/>
              </w:rPr>
              <w:t>5.5-6.75</w:t>
            </w:r>
          </w:p>
        </w:tc>
        <w:tc>
          <w:tcPr>
            <w:tcW w:w="1056" w:type="dxa"/>
            <w:shd w:val="clear" w:color="auto" w:fill="auto"/>
            <w:vAlign w:val="center"/>
          </w:tcPr>
          <w:p w:rsidR="00EA2E6E" w:rsidRPr="003F080A" w:rsidRDefault="00EA2E6E" w:rsidP="003F080A">
            <w:pPr>
              <w:jc w:val="center"/>
              <w:rPr>
                <w:i/>
              </w:rPr>
            </w:pPr>
            <w:r w:rsidRPr="003F080A">
              <w:rPr>
                <w:i/>
              </w:rPr>
              <w:t>3.5-4.5</w:t>
            </w:r>
          </w:p>
        </w:tc>
        <w:tc>
          <w:tcPr>
            <w:tcW w:w="1366" w:type="dxa"/>
            <w:shd w:val="clear" w:color="auto" w:fill="auto"/>
            <w:vAlign w:val="center"/>
          </w:tcPr>
          <w:p w:rsidR="00EA2E6E" w:rsidRPr="003F080A" w:rsidRDefault="00EA2E6E" w:rsidP="003F080A">
            <w:pPr>
              <w:jc w:val="center"/>
              <w:rPr>
                <w:i/>
              </w:rPr>
            </w:pPr>
            <w:r w:rsidRPr="003F080A">
              <w:rPr>
                <w:i/>
              </w:rPr>
              <w:t>0.1</w:t>
            </w:r>
          </w:p>
        </w:tc>
        <w:tc>
          <w:tcPr>
            <w:tcW w:w="1366" w:type="dxa"/>
            <w:shd w:val="clear" w:color="auto" w:fill="auto"/>
            <w:vAlign w:val="center"/>
          </w:tcPr>
          <w:p w:rsidR="00EA2E6E" w:rsidRPr="003F080A" w:rsidRDefault="00EA2E6E" w:rsidP="003F080A">
            <w:pPr>
              <w:jc w:val="center"/>
              <w:rPr>
                <w:i/>
              </w:rPr>
            </w:pPr>
            <w:r w:rsidRPr="003F080A">
              <w:rPr>
                <w:i/>
              </w:rPr>
              <w:t>0.4</w:t>
            </w:r>
          </w:p>
        </w:tc>
      </w:tr>
      <w:tr w:rsidR="003F080A" w:rsidRPr="003F080A" w:rsidTr="003F080A">
        <w:trPr>
          <w:jc w:val="center"/>
        </w:trPr>
        <w:tc>
          <w:tcPr>
            <w:tcW w:w="1274" w:type="dxa"/>
            <w:shd w:val="clear" w:color="auto" w:fill="auto"/>
            <w:vAlign w:val="center"/>
          </w:tcPr>
          <w:p w:rsidR="00EA2E6E" w:rsidRPr="003F080A" w:rsidRDefault="00EA2E6E" w:rsidP="003F080A">
            <w:pPr>
              <w:jc w:val="center"/>
              <w:rPr>
                <w:i/>
              </w:rPr>
            </w:pPr>
            <w:r w:rsidRPr="003F080A">
              <w:rPr>
                <w:i/>
              </w:rPr>
              <w:t>Ti-6Al-4V</w:t>
            </w:r>
            <w:r w:rsidRPr="003F080A">
              <w:rPr>
                <w:i/>
              </w:rPr>
              <w:t xml:space="preserve"> </w:t>
            </w:r>
            <w:r w:rsidR="00AA4DCA" w:rsidRPr="003F080A">
              <w:rPr>
                <w:i/>
              </w:rPr>
              <w:t>Premium</w:t>
            </w:r>
          </w:p>
        </w:tc>
        <w:tc>
          <w:tcPr>
            <w:tcW w:w="1055" w:type="dxa"/>
            <w:shd w:val="clear" w:color="auto" w:fill="auto"/>
            <w:vAlign w:val="center"/>
          </w:tcPr>
          <w:p w:rsidR="00EA2E6E" w:rsidRPr="003F080A" w:rsidRDefault="00EA2E6E" w:rsidP="003F080A">
            <w:pPr>
              <w:jc w:val="center"/>
              <w:rPr>
                <w:i/>
              </w:rPr>
            </w:pPr>
          </w:p>
        </w:tc>
        <w:tc>
          <w:tcPr>
            <w:tcW w:w="1055" w:type="dxa"/>
            <w:shd w:val="clear" w:color="auto" w:fill="auto"/>
            <w:vAlign w:val="center"/>
          </w:tcPr>
          <w:p w:rsidR="00EA2E6E" w:rsidRPr="003F080A" w:rsidRDefault="00EA2E6E" w:rsidP="003F080A">
            <w:pPr>
              <w:jc w:val="center"/>
              <w:rPr>
                <w:i/>
              </w:rPr>
            </w:pPr>
          </w:p>
        </w:tc>
        <w:tc>
          <w:tcPr>
            <w:tcW w:w="1056" w:type="dxa"/>
            <w:shd w:val="clear" w:color="auto" w:fill="auto"/>
            <w:vAlign w:val="center"/>
          </w:tcPr>
          <w:p w:rsidR="00EA2E6E" w:rsidRPr="003F080A" w:rsidRDefault="00EA2E6E" w:rsidP="003F080A">
            <w:pPr>
              <w:jc w:val="center"/>
              <w:rPr>
                <w:i/>
              </w:rPr>
            </w:pPr>
          </w:p>
        </w:tc>
        <w:tc>
          <w:tcPr>
            <w:tcW w:w="1055" w:type="dxa"/>
            <w:shd w:val="clear" w:color="auto" w:fill="auto"/>
            <w:vAlign w:val="center"/>
          </w:tcPr>
          <w:p w:rsidR="00EA2E6E" w:rsidRPr="003F080A" w:rsidRDefault="00EA2E6E" w:rsidP="003F080A">
            <w:pPr>
              <w:jc w:val="center"/>
              <w:rPr>
                <w:i/>
              </w:rPr>
            </w:pPr>
          </w:p>
        </w:tc>
        <w:tc>
          <w:tcPr>
            <w:tcW w:w="1055" w:type="dxa"/>
            <w:shd w:val="clear" w:color="auto" w:fill="auto"/>
            <w:vAlign w:val="center"/>
          </w:tcPr>
          <w:p w:rsidR="00EA2E6E" w:rsidRPr="003F080A" w:rsidRDefault="00EA2E6E" w:rsidP="003F080A">
            <w:pPr>
              <w:jc w:val="center"/>
              <w:rPr>
                <w:i/>
              </w:rPr>
            </w:pPr>
          </w:p>
        </w:tc>
        <w:tc>
          <w:tcPr>
            <w:tcW w:w="1056" w:type="dxa"/>
            <w:shd w:val="clear" w:color="auto" w:fill="auto"/>
            <w:vAlign w:val="center"/>
          </w:tcPr>
          <w:p w:rsidR="00EA2E6E" w:rsidRPr="003F080A" w:rsidRDefault="00EA2E6E" w:rsidP="003F080A">
            <w:pPr>
              <w:jc w:val="center"/>
              <w:rPr>
                <w:i/>
              </w:rPr>
            </w:pPr>
          </w:p>
        </w:tc>
        <w:tc>
          <w:tcPr>
            <w:tcW w:w="1366" w:type="dxa"/>
            <w:shd w:val="clear" w:color="auto" w:fill="auto"/>
            <w:vAlign w:val="center"/>
          </w:tcPr>
          <w:p w:rsidR="00EA2E6E" w:rsidRPr="003F080A" w:rsidRDefault="00EA2E6E" w:rsidP="003F080A">
            <w:pPr>
              <w:jc w:val="center"/>
              <w:rPr>
                <w:i/>
              </w:rPr>
            </w:pPr>
          </w:p>
        </w:tc>
        <w:tc>
          <w:tcPr>
            <w:tcW w:w="1366" w:type="dxa"/>
            <w:shd w:val="clear" w:color="auto" w:fill="auto"/>
            <w:vAlign w:val="center"/>
          </w:tcPr>
          <w:p w:rsidR="00EA2E6E" w:rsidRPr="003F080A" w:rsidRDefault="00EA2E6E" w:rsidP="003F080A">
            <w:pPr>
              <w:jc w:val="center"/>
              <w:rPr>
                <w:i/>
              </w:rPr>
            </w:pPr>
          </w:p>
        </w:tc>
      </w:tr>
    </w:tbl>
    <w:p w:rsidR="00C800DB" w:rsidRPr="008273D4" w:rsidRDefault="00C800DB">
      <w:pPr>
        <w:rPr>
          <w:i/>
        </w:rPr>
      </w:pPr>
    </w:p>
    <w:p w:rsidR="007B0D20" w:rsidRPr="00AC5ABF" w:rsidRDefault="00C34293" w:rsidP="00AC5ABF">
      <w:pPr>
        <w:pStyle w:val="Titre1"/>
        <w:rPr>
          <w:rFonts w:ascii="Verdana" w:hAnsi="Verdana"/>
          <w:sz w:val="28"/>
          <w:szCs w:val="28"/>
          <w:u w:val="single"/>
        </w:rPr>
      </w:pPr>
      <w:bookmarkStart w:id="5" w:name="_Toc369764639"/>
      <w:r w:rsidRPr="00AC5ABF">
        <w:rPr>
          <w:rFonts w:ascii="Verdana" w:hAnsi="Verdana"/>
          <w:sz w:val="28"/>
          <w:szCs w:val="28"/>
          <w:u w:val="single"/>
        </w:rPr>
        <w:t xml:space="preserve">6. </w:t>
      </w:r>
      <w:r w:rsidR="00615C62" w:rsidRPr="00AC5ABF">
        <w:rPr>
          <w:rFonts w:ascii="Verdana" w:hAnsi="Verdana"/>
          <w:sz w:val="28"/>
          <w:szCs w:val="28"/>
          <w:u w:val="single"/>
        </w:rPr>
        <w:t>DEFINITION DES PRE-REQUIS</w:t>
      </w:r>
      <w:r w:rsidR="005646E0" w:rsidRPr="00AC5ABF">
        <w:rPr>
          <w:rFonts w:ascii="Verdana" w:hAnsi="Verdana"/>
          <w:sz w:val="28"/>
          <w:szCs w:val="28"/>
          <w:u w:val="single"/>
        </w:rPr>
        <w:t xml:space="preserve"> DEMANDEES</w:t>
      </w:r>
      <w:bookmarkEnd w:id="5"/>
    </w:p>
    <w:p w:rsidR="0003728A" w:rsidRPr="00E94FA5" w:rsidRDefault="001B6948" w:rsidP="0095731B">
      <w:pPr>
        <w:spacing w:before="120"/>
        <w:jc w:val="both"/>
        <w:rPr>
          <w:i/>
        </w:rPr>
      </w:pPr>
      <w:r w:rsidRPr="00E94FA5">
        <w:rPr>
          <w:i/>
        </w:rPr>
        <w:t xml:space="preserve">Afin de garantir le cahier des charges des chutes </w:t>
      </w:r>
      <w:r w:rsidR="00E94FA5" w:rsidRPr="00E94FA5">
        <w:rPr>
          <w:i/>
        </w:rPr>
        <w:t>massives pour PAMCHR</w:t>
      </w:r>
      <w:r w:rsidRPr="00E94FA5">
        <w:rPr>
          <w:i/>
        </w:rPr>
        <w:t xml:space="preserve">, nous devons impérativement contrôler et vérifier auprès des fournisseurs les cinq </w:t>
      </w:r>
      <w:proofErr w:type="spellStart"/>
      <w:r w:rsidRPr="00E94FA5">
        <w:rPr>
          <w:i/>
        </w:rPr>
        <w:t>pré</w:t>
      </w:r>
      <w:r w:rsidR="00E94FA5" w:rsidRPr="00E94FA5">
        <w:rPr>
          <w:i/>
        </w:rPr>
        <w:t>-</w:t>
      </w:r>
      <w:r w:rsidRPr="00E94FA5">
        <w:rPr>
          <w:i/>
        </w:rPr>
        <w:t>requis</w:t>
      </w:r>
      <w:proofErr w:type="spellEnd"/>
      <w:r w:rsidRPr="00E94FA5">
        <w:rPr>
          <w:i/>
        </w:rPr>
        <w:t xml:space="preserve"> suivants et avec les points d’att</w:t>
      </w:r>
      <w:r w:rsidR="00EC6D8C" w:rsidRPr="00E94FA5">
        <w:rPr>
          <w:i/>
        </w:rPr>
        <w:t>ention liés</w:t>
      </w:r>
      <w:r w:rsidRPr="00E94FA5">
        <w:rPr>
          <w:i/>
        </w:rPr>
        <w:t> :</w:t>
      </w:r>
    </w:p>
    <w:p w:rsidR="001B6948" w:rsidRPr="00E94FA5" w:rsidRDefault="001B6948" w:rsidP="006A5FAF">
      <w:pPr>
        <w:numPr>
          <w:ilvl w:val="1"/>
          <w:numId w:val="1"/>
        </w:numPr>
        <w:spacing w:before="120"/>
        <w:jc w:val="both"/>
        <w:rPr>
          <w:i/>
          <w:u w:val="single"/>
        </w:rPr>
      </w:pPr>
      <w:r w:rsidRPr="00E94FA5">
        <w:rPr>
          <w:i/>
          <w:u w:val="single"/>
        </w:rPr>
        <w:t>Echantillonnage</w:t>
      </w:r>
    </w:p>
    <w:p w:rsidR="006A5FAF" w:rsidRPr="00E94FA5" w:rsidRDefault="006A5FAF" w:rsidP="006A5FAF">
      <w:pPr>
        <w:numPr>
          <w:ilvl w:val="0"/>
          <w:numId w:val="3"/>
        </w:numPr>
        <w:spacing w:before="120"/>
        <w:jc w:val="both"/>
        <w:rPr>
          <w:i/>
          <w:u w:val="single"/>
        </w:rPr>
      </w:pPr>
      <w:r w:rsidRPr="00E94FA5">
        <w:rPr>
          <w:i/>
          <w:u w:val="single"/>
        </w:rPr>
        <w:t>Procédure d’échantillonnage</w:t>
      </w:r>
    </w:p>
    <w:p w:rsidR="006A5FAF" w:rsidRPr="00E94FA5" w:rsidRDefault="006A5FAF" w:rsidP="006A5FAF">
      <w:pPr>
        <w:numPr>
          <w:ilvl w:val="0"/>
          <w:numId w:val="3"/>
        </w:numPr>
        <w:spacing w:before="120"/>
        <w:jc w:val="both"/>
        <w:rPr>
          <w:i/>
          <w:u w:val="single"/>
        </w:rPr>
      </w:pPr>
      <w:r w:rsidRPr="00E94FA5">
        <w:rPr>
          <w:i/>
          <w:u w:val="single"/>
        </w:rPr>
        <w:t>Formation du personnel</w:t>
      </w:r>
    </w:p>
    <w:p w:rsidR="006A5FAF" w:rsidRPr="00E94FA5" w:rsidRDefault="006A5FAF" w:rsidP="006A5FAF">
      <w:pPr>
        <w:numPr>
          <w:ilvl w:val="0"/>
          <w:numId w:val="3"/>
        </w:numPr>
        <w:spacing w:before="120"/>
        <w:jc w:val="both"/>
        <w:rPr>
          <w:i/>
          <w:u w:val="single"/>
        </w:rPr>
      </w:pPr>
      <w:r w:rsidRPr="00E94FA5">
        <w:rPr>
          <w:i/>
          <w:u w:val="single"/>
        </w:rPr>
        <w:t>Année d’expérie</w:t>
      </w:r>
      <w:r w:rsidR="000456A4" w:rsidRPr="00E94FA5">
        <w:rPr>
          <w:i/>
          <w:u w:val="single"/>
        </w:rPr>
        <w:t>nce du personnel dans cette activité</w:t>
      </w:r>
    </w:p>
    <w:p w:rsidR="006A5FAF" w:rsidRPr="00E94FA5" w:rsidRDefault="006A5FAF" w:rsidP="006A5FAF">
      <w:pPr>
        <w:numPr>
          <w:ilvl w:val="0"/>
          <w:numId w:val="3"/>
        </w:numPr>
        <w:spacing w:before="120"/>
        <w:jc w:val="both"/>
        <w:rPr>
          <w:i/>
          <w:u w:val="single"/>
        </w:rPr>
      </w:pPr>
      <w:r w:rsidRPr="00E94FA5">
        <w:rPr>
          <w:i/>
          <w:u w:val="single"/>
        </w:rPr>
        <w:t>Plan de formation</w:t>
      </w:r>
      <w:r w:rsidR="00A71C8D" w:rsidRPr="00E94FA5">
        <w:rPr>
          <w:i/>
          <w:u w:val="single"/>
        </w:rPr>
        <w:t xml:space="preserve"> du personnel</w:t>
      </w:r>
    </w:p>
    <w:p w:rsidR="006A5FAF" w:rsidRPr="00E94FA5" w:rsidRDefault="006A5FAF" w:rsidP="006A5FAF">
      <w:pPr>
        <w:numPr>
          <w:ilvl w:val="0"/>
          <w:numId w:val="3"/>
        </w:numPr>
        <w:spacing w:before="120"/>
        <w:jc w:val="both"/>
        <w:rPr>
          <w:i/>
          <w:u w:val="single"/>
        </w:rPr>
      </w:pPr>
      <w:r w:rsidRPr="00E94FA5">
        <w:rPr>
          <w:i/>
          <w:u w:val="single"/>
        </w:rPr>
        <w:t>Outils d’échantillonnage</w:t>
      </w:r>
    </w:p>
    <w:p w:rsidR="009120D9" w:rsidRPr="00E94FA5" w:rsidRDefault="009120D9" w:rsidP="006A5FAF">
      <w:pPr>
        <w:numPr>
          <w:ilvl w:val="0"/>
          <w:numId w:val="3"/>
        </w:numPr>
        <w:spacing w:before="120"/>
        <w:jc w:val="both"/>
        <w:rPr>
          <w:i/>
          <w:u w:val="single"/>
        </w:rPr>
      </w:pPr>
      <w:r w:rsidRPr="00E94FA5">
        <w:rPr>
          <w:i/>
          <w:u w:val="single"/>
        </w:rPr>
        <w:t>Plan de maintenance des gros outils (fours)</w:t>
      </w:r>
    </w:p>
    <w:p w:rsidR="001B6948" w:rsidRPr="00E94FA5" w:rsidRDefault="001B6948" w:rsidP="001B6948">
      <w:pPr>
        <w:numPr>
          <w:ilvl w:val="1"/>
          <w:numId w:val="1"/>
        </w:numPr>
        <w:spacing w:before="120"/>
        <w:jc w:val="both"/>
        <w:rPr>
          <w:i/>
          <w:u w:val="single"/>
        </w:rPr>
      </w:pPr>
      <w:r w:rsidRPr="00E94FA5">
        <w:rPr>
          <w:i/>
          <w:u w:val="single"/>
        </w:rPr>
        <w:t>Laboratoires</w:t>
      </w:r>
    </w:p>
    <w:p w:rsidR="006A5FAF" w:rsidRPr="00E94FA5" w:rsidRDefault="006A5FAF" w:rsidP="006A5FAF">
      <w:pPr>
        <w:numPr>
          <w:ilvl w:val="0"/>
          <w:numId w:val="4"/>
        </w:numPr>
        <w:spacing w:before="120"/>
        <w:jc w:val="both"/>
        <w:rPr>
          <w:i/>
          <w:u w:val="single"/>
        </w:rPr>
      </w:pPr>
      <w:r w:rsidRPr="00E94FA5">
        <w:rPr>
          <w:i/>
          <w:u w:val="single"/>
        </w:rPr>
        <w:t>Types d’appareil de mesure</w:t>
      </w:r>
    </w:p>
    <w:p w:rsidR="006A5FAF" w:rsidRPr="00E94FA5" w:rsidRDefault="006A5FAF" w:rsidP="006A5FAF">
      <w:pPr>
        <w:numPr>
          <w:ilvl w:val="0"/>
          <w:numId w:val="4"/>
        </w:numPr>
        <w:spacing w:before="120"/>
        <w:jc w:val="both"/>
        <w:rPr>
          <w:i/>
          <w:u w:val="single"/>
        </w:rPr>
      </w:pPr>
      <w:r w:rsidRPr="00E94FA5">
        <w:rPr>
          <w:i/>
          <w:u w:val="single"/>
        </w:rPr>
        <w:t>Types d’étalonnage</w:t>
      </w:r>
    </w:p>
    <w:p w:rsidR="006A5FAF" w:rsidRPr="00E94FA5" w:rsidRDefault="006A5FAF" w:rsidP="006A5FAF">
      <w:pPr>
        <w:numPr>
          <w:ilvl w:val="0"/>
          <w:numId w:val="4"/>
        </w:numPr>
        <w:spacing w:before="120"/>
        <w:jc w:val="both"/>
        <w:rPr>
          <w:i/>
          <w:u w:val="single"/>
        </w:rPr>
      </w:pPr>
      <w:r w:rsidRPr="00E94FA5">
        <w:rPr>
          <w:i/>
          <w:u w:val="single"/>
        </w:rPr>
        <w:t>Formation du personnel</w:t>
      </w:r>
    </w:p>
    <w:p w:rsidR="006A5FAF" w:rsidRPr="00E94FA5" w:rsidRDefault="006A5FAF" w:rsidP="006A5FAF">
      <w:pPr>
        <w:numPr>
          <w:ilvl w:val="0"/>
          <w:numId w:val="4"/>
        </w:numPr>
        <w:spacing w:before="120"/>
        <w:jc w:val="both"/>
        <w:rPr>
          <w:i/>
          <w:u w:val="single"/>
        </w:rPr>
      </w:pPr>
      <w:r w:rsidRPr="00E94FA5">
        <w:rPr>
          <w:i/>
          <w:u w:val="single"/>
        </w:rPr>
        <w:t>Année d</w:t>
      </w:r>
      <w:r w:rsidR="000456A4" w:rsidRPr="00E94FA5">
        <w:rPr>
          <w:i/>
          <w:u w:val="single"/>
        </w:rPr>
        <w:t xml:space="preserve">’expérience du personnel dans cette </w:t>
      </w:r>
      <w:r w:rsidRPr="00E94FA5">
        <w:rPr>
          <w:i/>
          <w:u w:val="single"/>
        </w:rPr>
        <w:t>activité</w:t>
      </w:r>
    </w:p>
    <w:p w:rsidR="006A5FAF" w:rsidRPr="00E94FA5" w:rsidRDefault="006A5FAF" w:rsidP="006A5FAF">
      <w:pPr>
        <w:numPr>
          <w:ilvl w:val="0"/>
          <w:numId w:val="4"/>
        </w:numPr>
        <w:spacing w:before="120"/>
        <w:jc w:val="both"/>
        <w:rPr>
          <w:i/>
          <w:u w:val="single"/>
        </w:rPr>
      </w:pPr>
      <w:r w:rsidRPr="00E94FA5">
        <w:rPr>
          <w:i/>
          <w:u w:val="single"/>
        </w:rPr>
        <w:t>Plan de formation</w:t>
      </w:r>
      <w:r w:rsidR="00A71C8D" w:rsidRPr="00E94FA5">
        <w:rPr>
          <w:i/>
          <w:u w:val="single"/>
        </w:rPr>
        <w:t xml:space="preserve"> du personnel</w:t>
      </w:r>
    </w:p>
    <w:p w:rsidR="006A5FAF" w:rsidRPr="00E94FA5" w:rsidRDefault="006A5FAF" w:rsidP="006A5FAF">
      <w:pPr>
        <w:numPr>
          <w:ilvl w:val="0"/>
          <w:numId w:val="4"/>
        </w:numPr>
        <w:spacing w:before="120"/>
        <w:jc w:val="both"/>
        <w:rPr>
          <w:i/>
          <w:u w:val="single"/>
        </w:rPr>
      </w:pPr>
      <w:r w:rsidRPr="00E94FA5">
        <w:rPr>
          <w:i/>
          <w:u w:val="single"/>
        </w:rPr>
        <w:t>Contrôle des appareils de mesure</w:t>
      </w:r>
    </w:p>
    <w:p w:rsidR="00A17CB7" w:rsidRPr="00E94FA5" w:rsidRDefault="00A17CB7" w:rsidP="006A5FAF">
      <w:pPr>
        <w:numPr>
          <w:ilvl w:val="0"/>
          <w:numId w:val="4"/>
        </w:numPr>
        <w:spacing w:before="120"/>
        <w:jc w:val="both"/>
        <w:rPr>
          <w:i/>
          <w:u w:val="single"/>
        </w:rPr>
      </w:pPr>
      <w:r w:rsidRPr="00E94FA5">
        <w:rPr>
          <w:i/>
          <w:u w:val="single"/>
        </w:rPr>
        <w:t>Plan de maintenance des appareils</w:t>
      </w:r>
    </w:p>
    <w:p w:rsidR="006A5FAF" w:rsidRPr="00E94FA5" w:rsidRDefault="0003728A" w:rsidP="006A5FAF">
      <w:pPr>
        <w:numPr>
          <w:ilvl w:val="0"/>
          <w:numId w:val="4"/>
        </w:numPr>
        <w:spacing w:before="120"/>
        <w:jc w:val="both"/>
        <w:rPr>
          <w:i/>
          <w:u w:val="single"/>
        </w:rPr>
      </w:pPr>
      <w:r w:rsidRPr="00E94FA5">
        <w:rPr>
          <w:i/>
          <w:u w:val="single"/>
        </w:rPr>
        <w:t>Procédure pour utiliser un sous traitant</w:t>
      </w:r>
    </w:p>
    <w:p w:rsidR="000456A4" w:rsidRPr="00E94FA5" w:rsidRDefault="000456A4" w:rsidP="006A5FAF">
      <w:pPr>
        <w:numPr>
          <w:ilvl w:val="0"/>
          <w:numId w:val="4"/>
        </w:numPr>
        <w:spacing w:before="120"/>
        <w:jc w:val="both"/>
        <w:rPr>
          <w:i/>
          <w:u w:val="single"/>
        </w:rPr>
      </w:pPr>
      <w:r w:rsidRPr="00E94FA5">
        <w:rPr>
          <w:i/>
          <w:u w:val="single"/>
        </w:rPr>
        <w:t>Gestion des absences</w:t>
      </w:r>
      <w:r w:rsidR="00940D12" w:rsidRPr="00E94FA5">
        <w:rPr>
          <w:i/>
          <w:u w:val="single"/>
        </w:rPr>
        <w:t xml:space="preserve"> (inté</w:t>
      </w:r>
      <w:r w:rsidR="002D76AF" w:rsidRPr="00E94FA5">
        <w:rPr>
          <w:i/>
          <w:u w:val="single"/>
        </w:rPr>
        <w:t>rim</w:t>
      </w:r>
      <w:r w:rsidR="00940D12" w:rsidRPr="00E94FA5">
        <w:rPr>
          <w:i/>
          <w:u w:val="single"/>
        </w:rPr>
        <w:t>aires</w:t>
      </w:r>
      <w:r w:rsidR="002D76AF" w:rsidRPr="00E94FA5">
        <w:rPr>
          <w:i/>
          <w:u w:val="single"/>
        </w:rPr>
        <w:t>,..)</w:t>
      </w:r>
    </w:p>
    <w:p w:rsidR="001B6948" w:rsidRPr="00E94FA5" w:rsidRDefault="001B6948" w:rsidP="001B6948">
      <w:pPr>
        <w:numPr>
          <w:ilvl w:val="1"/>
          <w:numId w:val="1"/>
        </w:numPr>
        <w:spacing w:before="120"/>
        <w:jc w:val="both"/>
        <w:rPr>
          <w:i/>
          <w:u w:val="single"/>
        </w:rPr>
      </w:pPr>
      <w:bookmarkStart w:id="6" w:name="_GoBack"/>
      <w:bookmarkEnd w:id="6"/>
      <w:r w:rsidRPr="00E94FA5">
        <w:rPr>
          <w:i/>
          <w:u w:val="single"/>
        </w:rPr>
        <w:lastRenderedPageBreak/>
        <w:t>Traçabilité</w:t>
      </w:r>
    </w:p>
    <w:p w:rsidR="006A5FAF" w:rsidRPr="00E94FA5" w:rsidRDefault="00347443" w:rsidP="00347443">
      <w:pPr>
        <w:numPr>
          <w:ilvl w:val="0"/>
          <w:numId w:val="5"/>
        </w:numPr>
        <w:spacing w:before="120"/>
        <w:jc w:val="both"/>
        <w:rPr>
          <w:i/>
          <w:u w:val="single"/>
        </w:rPr>
      </w:pPr>
      <w:r w:rsidRPr="00E94FA5">
        <w:rPr>
          <w:i/>
          <w:u w:val="single"/>
        </w:rPr>
        <w:t>Procédure de réception</w:t>
      </w:r>
      <w:r w:rsidR="000456A4" w:rsidRPr="00E94FA5">
        <w:rPr>
          <w:i/>
          <w:u w:val="single"/>
        </w:rPr>
        <w:t xml:space="preserve"> des lots</w:t>
      </w:r>
    </w:p>
    <w:p w:rsidR="00347443" w:rsidRPr="00E94FA5" w:rsidRDefault="000456A4" w:rsidP="00347443">
      <w:pPr>
        <w:numPr>
          <w:ilvl w:val="0"/>
          <w:numId w:val="5"/>
        </w:numPr>
        <w:spacing w:before="120"/>
        <w:jc w:val="both"/>
        <w:rPr>
          <w:i/>
          <w:u w:val="single"/>
        </w:rPr>
      </w:pPr>
      <w:r w:rsidRPr="00E94FA5">
        <w:rPr>
          <w:i/>
          <w:u w:val="single"/>
        </w:rPr>
        <w:t>Procédure de</w:t>
      </w:r>
      <w:r w:rsidR="0003728A" w:rsidRPr="00E94FA5">
        <w:rPr>
          <w:i/>
          <w:u w:val="single"/>
        </w:rPr>
        <w:t xml:space="preserve"> c</w:t>
      </w:r>
      <w:r w:rsidR="00347443" w:rsidRPr="00E94FA5">
        <w:rPr>
          <w:i/>
          <w:u w:val="single"/>
        </w:rPr>
        <w:t>onstitution des lots</w:t>
      </w:r>
      <w:r w:rsidRPr="00E94FA5">
        <w:rPr>
          <w:i/>
          <w:u w:val="single"/>
        </w:rPr>
        <w:t xml:space="preserve"> vendus</w:t>
      </w:r>
      <w:r w:rsidR="00347443" w:rsidRPr="00E94FA5">
        <w:rPr>
          <w:i/>
          <w:u w:val="single"/>
        </w:rPr>
        <w:t xml:space="preserve"> </w:t>
      </w:r>
    </w:p>
    <w:p w:rsidR="00347443" w:rsidRPr="00E94FA5" w:rsidRDefault="00CE0A38" w:rsidP="00CE0A38">
      <w:pPr>
        <w:numPr>
          <w:ilvl w:val="0"/>
          <w:numId w:val="5"/>
        </w:numPr>
        <w:spacing w:before="120"/>
        <w:jc w:val="both"/>
        <w:rPr>
          <w:i/>
          <w:u w:val="single"/>
        </w:rPr>
      </w:pPr>
      <w:r w:rsidRPr="00E94FA5">
        <w:rPr>
          <w:i/>
          <w:u w:val="single"/>
        </w:rPr>
        <w:t>Connaissance et respect des instructions du client</w:t>
      </w:r>
    </w:p>
    <w:p w:rsidR="000456A4" w:rsidRPr="00E94FA5" w:rsidRDefault="000456A4" w:rsidP="00CE0A38">
      <w:pPr>
        <w:numPr>
          <w:ilvl w:val="0"/>
          <w:numId w:val="5"/>
        </w:numPr>
        <w:spacing w:before="120"/>
        <w:jc w:val="both"/>
        <w:rPr>
          <w:i/>
          <w:u w:val="single"/>
        </w:rPr>
      </w:pPr>
      <w:r w:rsidRPr="00E94FA5">
        <w:rPr>
          <w:i/>
          <w:u w:val="single"/>
        </w:rPr>
        <w:t>Formation du personnel</w:t>
      </w:r>
    </w:p>
    <w:p w:rsidR="000456A4" w:rsidRPr="00E94FA5" w:rsidRDefault="000456A4" w:rsidP="00CE0A38">
      <w:pPr>
        <w:numPr>
          <w:ilvl w:val="0"/>
          <w:numId w:val="5"/>
        </w:numPr>
        <w:spacing w:before="120"/>
        <w:jc w:val="both"/>
        <w:rPr>
          <w:i/>
          <w:u w:val="single"/>
        </w:rPr>
      </w:pPr>
      <w:r w:rsidRPr="00E94FA5">
        <w:rPr>
          <w:i/>
          <w:u w:val="single"/>
        </w:rPr>
        <w:t>Plan de formation</w:t>
      </w:r>
      <w:r w:rsidR="00A71C8D" w:rsidRPr="00E94FA5">
        <w:rPr>
          <w:i/>
          <w:u w:val="single"/>
        </w:rPr>
        <w:t xml:space="preserve"> du personnel</w:t>
      </w:r>
    </w:p>
    <w:p w:rsidR="00347443" w:rsidRPr="00E94FA5" w:rsidRDefault="00347443" w:rsidP="00347443">
      <w:pPr>
        <w:numPr>
          <w:ilvl w:val="0"/>
          <w:numId w:val="5"/>
        </w:numPr>
        <w:spacing w:before="120"/>
        <w:jc w:val="both"/>
        <w:rPr>
          <w:i/>
          <w:u w:val="single"/>
        </w:rPr>
      </w:pPr>
      <w:r w:rsidRPr="00E94FA5">
        <w:rPr>
          <w:i/>
          <w:u w:val="single"/>
        </w:rPr>
        <w:t>Contrôle de la radio activité</w:t>
      </w:r>
    </w:p>
    <w:p w:rsidR="000456A4" w:rsidRPr="00E94FA5" w:rsidRDefault="000456A4" w:rsidP="000456A4">
      <w:pPr>
        <w:spacing w:before="120"/>
        <w:jc w:val="both"/>
        <w:rPr>
          <w:i/>
          <w:u w:val="single"/>
        </w:rPr>
      </w:pPr>
    </w:p>
    <w:p w:rsidR="001B6948" w:rsidRPr="00E94FA5" w:rsidRDefault="001B6948" w:rsidP="001B6948">
      <w:pPr>
        <w:numPr>
          <w:ilvl w:val="1"/>
          <w:numId w:val="1"/>
        </w:numPr>
        <w:spacing w:before="120"/>
        <w:jc w:val="both"/>
        <w:rPr>
          <w:i/>
          <w:u w:val="single"/>
        </w:rPr>
      </w:pPr>
      <w:r w:rsidRPr="00E94FA5">
        <w:rPr>
          <w:i/>
          <w:u w:val="single"/>
        </w:rPr>
        <w:t>Préparation des chutes</w:t>
      </w:r>
    </w:p>
    <w:p w:rsidR="0003728A" w:rsidRPr="00E94FA5" w:rsidRDefault="00CE0A38" w:rsidP="00CE0A38">
      <w:pPr>
        <w:numPr>
          <w:ilvl w:val="0"/>
          <w:numId w:val="6"/>
        </w:numPr>
        <w:spacing w:before="120"/>
        <w:jc w:val="both"/>
        <w:rPr>
          <w:i/>
          <w:u w:val="single"/>
        </w:rPr>
      </w:pPr>
      <w:r w:rsidRPr="00E94FA5">
        <w:rPr>
          <w:i/>
          <w:u w:val="single"/>
        </w:rPr>
        <w:t>Procédure de préparation</w:t>
      </w:r>
    </w:p>
    <w:p w:rsidR="00CE0A38" w:rsidRPr="00E94FA5" w:rsidRDefault="00CE0A38" w:rsidP="00CE0A38">
      <w:pPr>
        <w:numPr>
          <w:ilvl w:val="0"/>
          <w:numId w:val="6"/>
        </w:numPr>
        <w:spacing w:before="120"/>
        <w:jc w:val="both"/>
        <w:rPr>
          <w:i/>
          <w:u w:val="single"/>
        </w:rPr>
      </w:pPr>
      <w:r w:rsidRPr="00E94FA5">
        <w:rPr>
          <w:i/>
          <w:u w:val="single"/>
        </w:rPr>
        <w:t>Connaissance et respect des instructions du client</w:t>
      </w:r>
    </w:p>
    <w:p w:rsidR="00CE0A38" w:rsidRPr="00E94FA5" w:rsidRDefault="000456A4" w:rsidP="00CE0A38">
      <w:pPr>
        <w:numPr>
          <w:ilvl w:val="0"/>
          <w:numId w:val="6"/>
        </w:numPr>
        <w:spacing w:before="120"/>
        <w:jc w:val="both"/>
        <w:rPr>
          <w:i/>
          <w:u w:val="single"/>
        </w:rPr>
      </w:pPr>
      <w:r w:rsidRPr="00E94FA5">
        <w:rPr>
          <w:i/>
          <w:u w:val="single"/>
        </w:rPr>
        <w:t>Les outils de préparation (</w:t>
      </w:r>
      <w:r w:rsidR="00CE0A38" w:rsidRPr="00E94FA5">
        <w:rPr>
          <w:i/>
          <w:u w:val="single"/>
        </w:rPr>
        <w:t>cisailles, chalumeau,..)</w:t>
      </w:r>
    </w:p>
    <w:p w:rsidR="000456A4" w:rsidRPr="00E94FA5" w:rsidRDefault="000456A4" w:rsidP="00CE0A38">
      <w:pPr>
        <w:numPr>
          <w:ilvl w:val="0"/>
          <w:numId w:val="6"/>
        </w:numPr>
        <w:spacing w:before="120"/>
        <w:jc w:val="both"/>
        <w:rPr>
          <w:i/>
          <w:u w:val="single"/>
        </w:rPr>
      </w:pPr>
      <w:r w:rsidRPr="00E94FA5">
        <w:rPr>
          <w:i/>
          <w:u w:val="single"/>
        </w:rPr>
        <w:t>Plan de main</w:t>
      </w:r>
      <w:r w:rsidR="00B3239B" w:rsidRPr="00E94FA5">
        <w:rPr>
          <w:i/>
          <w:u w:val="single"/>
        </w:rPr>
        <w:t>tenance des gros outils (</w:t>
      </w:r>
      <w:r w:rsidRPr="00E94FA5">
        <w:rPr>
          <w:i/>
          <w:u w:val="single"/>
        </w:rPr>
        <w:t>cisailles,..)</w:t>
      </w:r>
    </w:p>
    <w:p w:rsidR="000456A4" w:rsidRPr="00E94FA5" w:rsidRDefault="000456A4" w:rsidP="000456A4">
      <w:pPr>
        <w:numPr>
          <w:ilvl w:val="0"/>
          <w:numId w:val="6"/>
        </w:numPr>
        <w:spacing w:before="120"/>
        <w:jc w:val="both"/>
        <w:rPr>
          <w:i/>
          <w:u w:val="single"/>
        </w:rPr>
      </w:pPr>
      <w:r w:rsidRPr="00E94FA5">
        <w:rPr>
          <w:i/>
          <w:u w:val="single"/>
        </w:rPr>
        <w:t>Année d’expérience du personnel dans cette activité</w:t>
      </w:r>
    </w:p>
    <w:p w:rsidR="00CE0A38" w:rsidRPr="00E94FA5" w:rsidRDefault="000456A4" w:rsidP="00CE0A38">
      <w:pPr>
        <w:numPr>
          <w:ilvl w:val="0"/>
          <w:numId w:val="6"/>
        </w:numPr>
        <w:spacing w:before="120"/>
        <w:jc w:val="both"/>
        <w:rPr>
          <w:i/>
          <w:u w:val="single"/>
        </w:rPr>
      </w:pPr>
      <w:r w:rsidRPr="00E94FA5">
        <w:rPr>
          <w:i/>
          <w:u w:val="single"/>
        </w:rPr>
        <w:t>Formation du personnel</w:t>
      </w:r>
    </w:p>
    <w:p w:rsidR="007B0D20" w:rsidRPr="00E94FA5" w:rsidRDefault="000456A4" w:rsidP="0015117A">
      <w:pPr>
        <w:numPr>
          <w:ilvl w:val="0"/>
          <w:numId w:val="6"/>
        </w:numPr>
        <w:spacing w:before="120"/>
        <w:jc w:val="both"/>
        <w:rPr>
          <w:i/>
          <w:u w:val="single"/>
        </w:rPr>
      </w:pPr>
      <w:r w:rsidRPr="00E94FA5">
        <w:rPr>
          <w:i/>
          <w:u w:val="single"/>
        </w:rPr>
        <w:t>Plan de formation du personnel</w:t>
      </w:r>
      <w:r w:rsidR="001B6948" w:rsidRPr="00E94FA5">
        <w:rPr>
          <w:i/>
        </w:rPr>
        <w:tab/>
      </w:r>
    </w:p>
    <w:p w:rsidR="00C800DB" w:rsidRPr="00E94FA5" w:rsidRDefault="000456A4" w:rsidP="00AE5BA2">
      <w:pPr>
        <w:numPr>
          <w:ilvl w:val="0"/>
          <w:numId w:val="6"/>
        </w:numPr>
        <w:spacing w:before="120"/>
        <w:jc w:val="both"/>
        <w:rPr>
          <w:i/>
          <w:u w:val="single"/>
        </w:rPr>
      </w:pPr>
      <w:r w:rsidRPr="00E94FA5">
        <w:rPr>
          <w:i/>
          <w:u w:val="single"/>
        </w:rPr>
        <w:t>Gestion des absences</w:t>
      </w:r>
      <w:r w:rsidR="00940D12" w:rsidRPr="00E94FA5">
        <w:rPr>
          <w:i/>
          <w:u w:val="single"/>
        </w:rPr>
        <w:t xml:space="preserve"> du personnel (intérimaires</w:t>
      </w:r>
      <w:r w:rsidR="002D76AF" w:rsidRPr="00E94FA5">
        <w:rPr>
          <w:i/>
          <w:u w:val="single"/>
        </w:rPr>
        <w:t>,..)</w:t>
      </w:r>
    </w:p>
    <w:p w:rsidR="00AE5BA2" w:rsidRPr="00E94FA5" w:rsidRDefault="00AE5BA2" w:rsidP="00AE5BA2">
      <w:pPr>
        <w:spacing w:before="120"/>
        <w:jc w:val="both"/>
        <w:rPr>
          <w:i/>
          <w:u w:val="single"/>
        </w:rPr>
      </w:pPr>
    </w:p>
    <w:p w:rsidR="00AE5BA2" w:rsidRPr="00E94FA5" w:rsidRDefault="00AE5BA2" w:rsidP="00AE5BA2">
      <w:pPr>
        <w:numPr>
          <w:ilvl w:val="1"/>
          <w:numId w:val="1"/>
        </w:numPr>
        <w:spacing w:before="120"/>
        <w:jc w:val="both"/>
        <w:rPr>
          <w:i/>
          <w:u w:val="single"/>
        </w:rPr>
      </w:pPr>
      <w:r w:rsidRPr="00E94FA5">
        <w:rPr>
          <w:i/>
          <w:u w:val="single"/>
        </w:rPr>
        <w:t>Informations générales</w:t>
      </w:r>
    </w:p>
    <w:p w:rsidR="00AE5BA2" w:rsidRPr="00E94FA5" w:rsidRDefault="00AE5BA2" w:rsidP="00AE5BA2">
      <w:pPr>
        <w:numPr>
          <w:ilvl w:val="0"/>
          <w:numId w:val="7"/>
        </w:numPr>
        <w:spacing w:before="120"/>
        <w:jc w:val="both"/>
        <w:rPr>
          <w:i/>
          <w:u w:val="single"/>
        </w:rPr>
      </w:pPr>
      <w:r w:rsidRPr="00E94FA5">
        <w:rPr>
          <w:i/>
          <w:u w:val="single"/>
        </w:rPr>
        <w:t>Organigramme de l’entreprise</w:t>
      </w:r>
    </w:p>
    <w:p w:rsidR="00AE5BA2" w:rsidRPr="00E94FA5" w:rsidRDefault="00AE5BA2" w:rsidP="00AE5BA2">
      <w:pPr>
        <w:numPr>
          <w:ilvl w:val="0"/>
          <w:numId w:val="7"/>
        </w:numPr>
        <w:spacing w:before="120"/>
        <w:jc w:val="both"/>
        <w:rPr>
          <w:i/>
          <w:u w:val="single"/>
        </w:rPr>
      </w:pPr>
      <w:r w:rsidRPr="00E94FA5">
        <w:rPr>
          <w:i/>
          <w:u w:val="single"/>
        </w:rPr>
        <w:t>Différentes certifications ISO ou autres</w:t>
      </w:r>
    </w:p>
    <w:sectPr w:rsidR="00AE5BA2" w:rsidRPr="00E94FA5" w:rsidSect="00227027">
      <w:headerReference w:type="default" r:id="rId9"/>
      <w:pgSz w:w="11906" w:h="16838" w:code="9"/>
      <w:pgMar w:top="1418" w:right="1418" w:bottom="360" w:left="1418" w:header="505" w:footer="709" w:gutter="0"/>
      <w:pgBorders w:offsetFrom="page">
        <w:top w:val="single" w:sz="12" w:space="24" w:color="auto"/>
        <w:left w:val="single" w:sz="12" w:space="31" w:color="auto"/>
        <w:bottom w:val="single" w:sz="12" w:space="24" w:color="auto"/>
        <w:right w:val="single" w:sz="12" w:space="22"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080A" w:rsidRDefault="003F080A">
      <w:r>
        <w:separator/>
      </w:r>
    </w:p>
  </w:endnote>
  <w:endnote w:type="continuationSeparator" w:id="0">
    <w:p w:rsidR="003F080A" w:rsidRDefault="003F0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080A" w:rsidRDefault="003F080A">
      <w:r>
        <w:separator/>
      </w:r>
    </w:p>
  </w:footnote>
  <w:footnote w:type="continuationSeparator" w:id="0">
    <w:p w:rsidR="003F080A" w:rsidRDefault="003F08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850" w:type="pct"/>
      <w:tblInd w:w="-709" w:type="dxa"/>
      <w:tblBorders>
        <w:bottom w:val="single" w:sz="12" w:space="0" w:color="auto"/>
        <w:insideH w:val="single" w:sz="12" w:space="0" w:color="auto"/>
        <w:insideV w:val="single" w:sz="12" w:space="0" w:color="auto"/>
      </w:tblBorders>
      <w:tblLook w:val="01E0" w:firstRow="1" w:lastRow="1" w:firstColumn="1" w:lastColumn="1" w:noHBand="0" w:noVBand="0"/>
    </w:tblPr>
    <w:tblGrid>
      <w:gridCol w:w="2679"/>
      <w:gridCol w:w="6278"/>
      <w:gridCol w:w="1908"/>
    </w:tblGrid>
    <w:tr w:rsidR="005D73DF" w:rsidTr="00C72DA2">
      <w:trPr>
        <w:trHeight w:val="1456"/>
        <w:tblHeader/>
      </w:trPr>
      <w:tc>
        <w:tcPr>
          <w:tcW w:w="1065" w:type="pct"/>
          <w:vAlign w:val="center"/>
        </w:tcPr>
        <w:p w:rsidR="006E5CA2" w:rsidRDefault="006E5CA2" w:rsidP="00A70071">
          <w:pPr>
            <w:pStyle w:val="Corpsdetexte3"/>
            <w:jc w:val="center"/>
            <w:rPr>
              <w:noProof/>
              <w:lang w:val="en-US" w:eastAsia="en-US"/>
            </w:rPr>
          </w:pPr>
          <w:r w:rsidRPr="00523FBD">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i1025" type="#_x0000_t75" style="width:123pt;height:60pt;visibility:visible">
                <v:imagedata r:id="rId1" o:title="" cropleft="13981f" cropright="15728f"/>
              </v:shape>
            </w:pict>
          </w:r>
        </w:p>
        <w:p w:rsidR="005D73DF" w:rsidRPr="00CD443E" w:rsidRDefault="00D24873" w:rsidP="00A70071">
          <w:pPr>
            <w:pStyle w:val="Corpsdetexte3"/>
            <w:jc w:val="center"/>
            <w:rPr>
              <w:rFonts w:ascii="Verdana" w:hAnsi="Verdana" w:cs="Arial"/>
              <w:b/>
              <w:color w:val="A6B5BA"/>
              <w:sz w:val="20"/>
            </w:rPr>
          </w:pPr>
          <w:r>
            <w:rPr>
              <w:rFonts w:ascii="Verdana" w:hAnsi="Verdana" w:cs="Arial"/>
              <w:b/>
              <w:color w:val="A6B5BA"/>
              <w:sz w:val="20"/>
            </w:rPr>
            <w:t>Achats MP</w:t>
          </w:r>
        </w:p>
      </w:tc>
      <w:tc>
        <w:tcPr>
          <w:tcW w:w="2973" w:type="pct"/>
          <w:vAlign w:val="center"/>
        </w:tcPr>
        <w:p w:rsidR="005D73DF" w:rsidRPr="008C0C6F" w:rsidRDefault="005D73DF" w:rsidP="00A70071">
          <w:pPr>
            <w:jc w:val="center"/>
            <w:rPr>
              <w:rFonts w:ascii="Verdana" w:hAnsi="Verdana"/>
              <w:b/>
              <w:bCs/>
              <w:shadow/>
              <w:color w:val="000000"/>
              <w:sz w:val="32"/>
              <w:szCs w:val="32"/>
            </w:rPr>
          </w:pPr>
          <w:r>
            <w:rPr>
              <w:rFonts w:ascii="Verdana" w:hAnsi="Verdana"/>
              <w:b/>
              <w:bCs/>
              <w:shadow/>
              <w:color w:val="000000"/>
              <w:sz w:val="32"/>
              <w:szCs w:val="32"/>
            </w:rPr>
            <w:t>INSTRUCTION</w:t>
          </w:r>
        </w:p>
        <w:p w:rsidR="005D73DF" w:rsidRPr="00A96C5E" w:rsidRDefault="001E06C3" w:rsidP="00A70071">
          <w:pPr>
            <w:jc w:val="center"/>
            <w:rPr>
              <w:rFonts w:ascii="Verdana" w:hAnsi="Verdana"/>
              <w:sz w:val="28"/>
              <w:szCs w:val="28"/>
            </w:rPr>
          </w:pPr>
          <w:r>
            <w:rPr>
              <w:rFonts w:ascii="Verdana" w:hAnsi="Verdana"/>
              <w:b/>
              <w:bCs/>
              <w:shadow/>
              <w:sz w:val="28"/>
              <w:szCs w:val="28"/>
            </w:rPr>
            <w:t xml:space="preserve">FOURNISSEURS DE CHUTES </w:t>
          </w:r>
          <w:r w:rsidR="00FD6275">
            <w:rPr>
              <w:rFonts w:ascii="Verdana" w:hAnsi="Verdana"/>
              <w:b/>
              <w:bCs/>
              <w:shadow/>
              <w:sz w:val="28"/>
              <w:szCs w:val="28"/>
            </w:rPr>
            <w:t>MASSIVES</w:t>
          </w:r>
          <w:r w:rsidR="00D067BB">
            <w:rPr>
              <w:rFonts w:ascii="Verdana" w:hAnsi="Verdana"/>
              <w:b/>
              <w:bCs/>
              <w:shadow/>
              <w:sz w:val="28"/>
              <w:szCs w:val="28"/>
            </w:rPr>
            <w:t xml:space="preserve"> POUR APPLICATION PAMCHR</w:t>
          </w:r>
        </w:p>
        <w:p w:rsidR="005D73DF" w:rsidRDefault="005D73DF" w:rsidP="00A70071">
          <w:pPr>
            <w:pStyle w:val="Corpsdetexte3"/>
            <w:jc w:val="center"/>
            <w:rPr>
              <w:rFonts w:ascii="Times New Roman" w:hAnsi="Times New Roman"/>
              <w:color w:val="auto"/>
            </w:rPr>
          </w:pPr>
        </w:p>
      </w:tc>
      <w:tc>
        <w:tcPr>
          <w:tcW w:w="962" w:type="pct"/>
          <w:vAlign w:val="center"/>
        </w:tcPr>
        <w:p w:rsidR="005D73DF" w:rsidRPr="001201D0" w:rsidRDefault="00FD6275" w:rsidP="00A70071">
          <w:pPr>
            <w:jc w:val="center"/>
            <w:rPr>
              <w:b/>
            </w:rPr>
          </w:pPr>
          <w:r>
            <w:rPr>
              <w:b/>
            </w:rPr>
            <w:t>16/10</w:t>
          </w:r>
          <w:r w:rsidR="00D24873">
            <w:rPr>
              <w:b/>
            </w:rPr>
            <w:t>/201</w:t>
          </w:r>
          <w:r>
            <w:rPr>
              <w:b/>
            </w:rPr>
            <w:t>3</w:t>
          </w:r>
        </w:p>
        <w:p w:rsidR="005D73DF" w:rsidRPr="001201D0" w:rsidRDefault="005D73DF" w:rsidP="00A70071">
          <w:pPr>
            <w:pStyle w:val="Corpsdetexte3"/>
            <w:jc w:val="center"/>
            <w:rPr>
              <w:rFonts w:ascii="Times New Roman" w:hAnsi="Times New Roman"/>
              <w:b/>
              <w:color w:val="auto"/>
            </w:rPr>
          </w:pPr>
          <w:r w:rsidRPr="001201D0">
            <w:rPr>
              <w:rFonts w:ascii="Times New Roman" w:hAnsi="Times New Roman"/>
              <w:b/>
              <w:color w:val="auto"/>
              <w:szCs w:val="24"/>
            </w:rPr>
            <w:t xml:space="preserve">Page  </w:t>
          </w:r>
          <w:r w:rsidRPr="00204E67">
            <w:rPr>
              <w:rStyle w:val="Numrodepage"/>
              <w:rFonts w:ascii="Times New Roman" w:hAnsi="Times New Roman"/>
              <w:b/>
              <w:color w:val="auto"/>
              <w:szCs w:val="24"/>
            </w:rPr>
            <w:fldChar w:fldCharType="begin"/>
          </w:r>
          <w:r w:rsidRPr="00204E67">
            <w:rPr>
              <w:rStyle w:val="Numrodepage"/>
              <w:rFonts w:ascii="Times New Roman" w:hAnsi="Times New Roman"/>
              <w:b/>
              <w:color w:val="auto"/>
              <w:szCs w:val="24"/>
            </w:rPr>
            <w:instrText xml:space="preserve"> PAGE </w:instrText>
          </w:r>
          <w:r w:rsidRPr="00204E67">
            <w:rPr>
              <w:rStyle w:val="Numrodepage"/>
              <w:rFonts w:ascii="Times New Roman" w:hAnsi="Times New Roman"/>
              <w:b/>
              <w:color w:val="auto"/>
              <w:szCs w:val="24"/>
            </w:rPr>
            <w:fldChar w:fldCharType="separate"/>
          </w:r>
          <w:r w:rsidR="001C0A29">
            <w:rPr>
              <w:rStyle w:val="Numrodepage"/>
              <w:rFonts w:ascii="Times New Roman" w:hAnsi="Times New Roman"/>
              <w:b/>
              <w:noProof/>
              <w:color w:val="auto"/>
              <w:szCs w:val="24"/>
            </w:rPr>
            <w:t>4</w:t>
          </w:r>
          <w:r w:rsidRPr="00204E67">
            <w:rPr>
              <w:rStyle w:val="Numrodepage"/>
              <w:rFonts w:ascii="Times New Roman" w:hAnsi="Times New Roman"/>
              <w:b/>
              <w:color w:val="auto"/>
              <w:szCs w:val="24"/>
            </w:rPr>
            <w:fldChar w:fldCharType="end"/>
          </w:r>
          <w:r w:rsidRPr="001201D0">
            <w:rPr>
              <w:rFonts w:ascii="Times New Roman" w:hAnsi="Times New Roman"/>
              <w:b/>
              <w:color w:val="auto"/>
              <w:szCs w:val="24"/>
            </w:rPr>
            <w:t xml:space="preserve"> / </w:t>
          </w:r>
          <w:r w:rsidRPr="00204E67">
            <w:rPr>
              <w:rStyle w:val="Numrodepage"/>
              <w:rFonts w:ascii="Times New Roman" w:hAnsi="Times New Roman"/>
              <w:b/>
              <w:color w:val="auto"/>
              <w:szCs w:val="24"/>
            </w:rPr>
            <w:fldChar w:fldCharType="begin"/>
          </w:r>
          <w:r w:rsidRPr="00204E67">
            <w:rPr>
              <w:rStyle w:val="Numrodepage"/>
              <w:rFonts w:ascii="Times New Roman" w:hAnsi="Times New Roman"/>
              <w:b/>
              <w:color w:val="auto"/>
              <w:szCs w:val="24"/>
            </w:rPr>
            <w:instrText xml:space="preserve"> NUMPAGES </w:instrText>
          </w:r>
          <w:r w:rsidRPr="00204E67">
            <w:rPr>
              <w:rStyle w:val="Numrodepage"/>
              <w:rFonts w:ascii="Times New Roman" w:hAnsi="Times New Roman"/>
              <w:b/>
              <w:color w:val="auto"/>
              <w:szCs w:val="24"/>
            </w:rPr>
            <w:fldChar w:fldCharType="separate"/>
          </w:r>
          <w:r w:rsidR="001C0A29">
            <w:rPr>
              <w:rStyle w:val="Numrodepage"/>
              <w:rFonts w:ascii="Times New Roman" w:hAnsi="Times New Roman"/>
              <w:b/>
              <w:noProof/>
              <w:color w:val="auto"/>
              <w:szCs w:val="24"/>
            </w:rPr>
            <w:t>5</w:t>
          </w:r>
          <w:r w:rsidRPr="00204E67">
            <w:rPr>
              <w:rStyle w:val="Numrodepage"/>
              <w:rFonts w:ascii="Times New Roman" w:hAnsi="Times New Roman"/>
              <w:b/>
              <w:color w:val="auto"/>
              <w:szCs w:val="24"/>
            </w:rPr>
            <w:fldChar w:fldCharType="end"/>
          </w:r>
        </w:p>
      </w:tc>
    </w:tr>
  </w:tbl>
  <w:p w:rsidR="005D73DF" w:rsidRDefault="005D73D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7115CC"/>
    <w:multiLevelType w:val="hybridMultilevel"/>
    <w:tmpl w:val="B2782AB6"/>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
    <w:nsid w:val="370501AE"/>
    <w:multiLevelType w:val="hybridMultilevel"/>
    <w:tmpl w:val="06D68916"/>
    <w:lvl w:ilvl="0" w:tplc="040C0019">
      <w:start w:val="1"/>
      <w:numFmt w:val="lowerLetter"/>
      <w:lvlText w:val="%1."/>
      <w:lvlJc w:val="left"/>
      <w:pPr>
        <w:tabs>
          <w:tab w:val="num" w:pos="2484"/>
        </w:tabs>
        <w:ind w:left="2484" w:hanging="360"/>
      </w:pPr>
    </w:lvl>
    <w:lvl w:ilvl="1" w:tplc="040C000F">
      <w:start w:val="1"/>
      <w:numFmt w:val="decimal"/>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2">
    <w:nsid w:val="49313286"/>
    <w:multiLevelType w:val="hybridMultilevel"/>
    <w:tmpl w:val="0D12C9B6"/>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3">
    <w:nsid w:val="4CEC4220"/>
    <w:multiLevelType w:val="hybridMultilevel"/>
    <w:tmpl w:val="AE242136"/>
    <w:lvl w:ilvl="0" w:tplc="E66C6E8C">
      <w:start w:val="1"/>
      <w:numFmt w:val="decimal"/>
      <w:lvlText w:val="%1."/>
      <w:lvlJc w:val="left"/>
      <w:pPr>
        <w:tabs>
          <w:tab w:val="num" w:pos="540"/>
        </w:tabs>
        <w:ind w:left="540" w:hanging="360"/>
      </w:pPr>
    </w:lvl>
    <w:lvl w:ilvl="1" w:tplc="040C000F">
      <w:start w:val="1"/>
      <w:numFmt w:val="decimal"/>
      <w:lvlText w:val="%2."/>
      <w:lvlJc w:val="left"/>
      <w:pPr>
        <w:tabs>
          <w:tab w:val="num" w:pos="1260"/>
        </w:tabs>
        <w:ind w:left="1260" w:hanging="360"/>
      </w:pPr>
    </w:lvl>
    <w:lvl w:ilvl="2" w:tplc="040C0019">
      <w:start w:val="1"/>
      <w:numFmt w:val="lowerLetter"/>
      <w:lvlText w:val="%3."/>
      <w:lvlJc w:val="left"/>
      <w:pPr>
        <w:tabs>
          <w:tab w:val="num" w:pos="1980"/>
        </w:tabs>
        <w:ind w:left="1980" w:hanging="360"/>
      </w:pPr>
    </w:lvl>
    <w:lvl w:ilvl="3" w:tplc="3D6A798A" w:tentative="1">
      <w:start w:val="1"/>
      <w:numFmt w:val="decimal"/>
      <w:lvlText w:val="%4."/>
      <w:lvlJc w:val="left"/>
      <w:pPr>
        <w:tabs>
          <w:tab w:val="num" w:pos="2700"/>
        </w:tabs>
        <w:ind w:left="2700" w:hanging="360"/>
      </w:pPr>
    </w:lvl>
    <w:lvl w:ilvl="4" w:tplc="38BCE5AA" w:tentative="1">
      <w:start w:val="1"/>
      <w:numFmt w:val="decimal"/>
      <w:lvlText w:val="%5."/>
      <w:lvlJc w:val="left"/>
      <w:pPr>
        <w:tabs>
          <w:tab w:val="num" w:pos="3420"/>
        </w:tabs>
        <w:ind w:left="3420" w:hanging="360"/>
      </w:pPr>
    </w:lvl>
    <w:lvl w:ilvl="5" w:tplc="3CBED9C6" w:tentative="1">
      <w:start w:val="1"/>
      <w:numFmt w:val="decimal"/>
      <w:lvlText w:val="%6."/>
      <w:lvlJc w:val="left"/>
      <w:pPr>
        <w:tabs>
          <w:tab w:val="num" w:pos="4140"/>
        </w:tabs>
        <w:ind w:left="4140" w:hanging="360"/>
      </w:pPr>
    </w:lvl>
    <w:lvl w:ilvl="6" w:tplc="FE32735E" w:tentative="1">
      <w:start w:val="1"/>
      <w:numFmt w:val="decimal"/>
      <w:lvlText w:val="%7."/>
      <w:lvlJc w:val="left"/>
      <w:pPr>
        <w:tabs>
          <w:tab w:val="num" w:pos="4860"/>
        </w:tabs>
        <w:ind w:left="4860" w:hanging="360"/>
      </w:pPr>
    </w:lvl>
    <w:lvl w:ilvl="7" w:tplc="80664C34" w:tentative="1">
      <w:start w:val="1"/>
      <w:numFmt w:val="decimal"/>
      <w:lvlText w:val="%8."/>
      <w:lvlJc w:val="left"/>
      <w:pPr>
        <w:tabs>
          <w:tab w:val="num" w:pos="5580"/>
        </w:tabs>
        <w:ind w:left="5580" w:hanging="360"/>
      </w:pPr>
    </w:lvl>
    <w:lvl w:ilvl="8" w:tplc="E9A05B54" w:tentative="1">
      <w:start w:val="1"/>
      <w:numFmt w:val="decimal"/>
      <w:lvlText w:val="%9."/>
      <w:lvlJc w:val="left"/>
      <w:pPr>
        <w:tabs>
          <w:tab w:val="num" w:pos="6300"/>
        </w:tabs>
        <w:ind w:left="6300" w:hanging="360"/>
      </w:pPr>
    </w:lvl>
  </w:abstractNum>
  <w:abstractNum w:abstractNumId="4">
    <w:nsid w:val="651F22DD"/>
    <w:multiLevelType w:val="hybridMultilevel"/>
    <w:tmpl w:val="C360F0BE"/>
    <w:lvl w:ilvl="0" w:tplc="F2D6C4C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4053793"/>
    <w:multiLevelType w:val="hybridMultilevel"/>
    <w:tmpl w:val="4B5A3CB2"/>
    <w:lvl w:ilvl="0" w:tplc="040C0013">
      <w:start w:val="1"/>
      <w:numFmt w:val="upperRoman"/>
      <w:lvlText w:val="%1."/>
      <w:lvlJc w:val="right"/>
      <w:pPr>
        <w:tabs>
          <w:tab w:val="num" w:pos="1496"/>
        </w:tabs>
        <w:ind w:left="1496" w:hanging="180"/>
      </w:pPr>
    </w:lvl>
    <w:lvl w:ilvl="1" w:tplc="040C0019" w:tentative="1">
      <w:start w:val="1"/>
      <w:numFmt w:val="lowerLetter"/>
      <w:lvlText w:val="%2."/>
      <w:lvlJc w:val="left"/>
      <w:pPr>
        <w:tabs>
          <w:tab w:val="num" w:pos="2216"/>
        </w:tabs>
        <w:ind w:left="2216" w:hanging="360"/>
      </w:pPr>
    </w:lvl>
    <w:lvl w:ilvl="2" w:tplc="040C001B" w:tentative="1">
      <w:start w:val="1"/>
      <w:numFmt w:val="lowerRoman"/>
      <w:lvlText w:val="%3."/>
      <w:lvlJc w:val="right"/>
      <w:pPr>
        <w:tabs>
          <w:tab w:val="num" w:pos="2936"/>
        </w:tabs>
        <w:ind w:left="2936" w:hanging="180"/>
      </w:pPr>
    </w:lvl>
    <w:lvl w:ilvl="3" w:tplc="040C000F" w:tentative="1">
      <w:start w:val="1"/>
      <w:numFmt w:val="decimal"/>
      <w:lvlText w:val="%4."/>
      <w:lvlJc w:val="left"/>
      <w:pPr>
        <w:tabs>
          <w:tab w:val="num" w:pos="3656"/>
        </w:tabs>
        <w:ind w:left="3656" w:hanging="360"/>
      </w:pPr>
    </w:lvl>
    <w:lvl w:ilvl="4" w:tplc="040C0019" w:tentative="1">
      <w:start w:val="1"/>
      <w:numFmt w:val="lowerLetter"/>
      <w:lvlText w:val="%5."/>
      <w:lvlJc w:val="left"/>
      <w:pPr>
        <w:tabs>
          <w:tab w:val="num" w:pos="4376"/>
        </w:tabs>
        <w:ind w:left="4376" w:hanging="360"/>
      </w:pPr>
    </w:lvl>
    <w:lvl w:ilvl="5" w:tplc="040C001B" w:tentative="1">
      <w:start w:val="1"/>
      <w:numFmt w:val="lowerRoman"/>
      <w:lvlText w:val="%6."/>
      <w:lvlJc w:val="right"/>
      <w:pPr>
        <w:tabs>
          <w:tab w:val="num" w:pos="5096"/>
        </w:tabs>
        <w:ind w:left="5096" w:hanging="180"/>
      </w:pPr>
    </w:lvl>
    <w:lvl w:ilvl="6" w:tplc="040C000F" w:tentative="1">
      <w:start w:val="1"/>
      <w:numFmt w:val="decimal"/>
      <w:lvlText w:val="%7."/>
      <w:lvlJc w:val="left"/>
      <w:pPr>
        <w:tabs>
          <w:tab w:val="num" w:pos="5816"/>
        </w:tabs>
        <w:ind w:left="5816" w:hanging="360"/>
      </w:pPr>
    </w:lvl>
    <w:lvl w:ilvl="7" w:tplc="040C0019" w:tentative="1">
      <w:start w:val="1"/>
      <w:numFmt w:val="lowerLetter"/>
      <w:lvlText w:val="%8."/>
      <w:lvlJc w:val="left"/>
      <w:pPr>
        <w:tabs>
          <w:tab w:val="num" w:pos="6536"/>
        </w:tabs>
        <w:ind w:left="6536" w:hanging="360"/>
      </w:pPr>
    </w:lvl>
    <w:lvl w:ilvl="8" w:tplc="040C001B" w:tentative="1">
      <w:start w:val="1"/>
      <w:numFmt w:val="lowerRoman"/>
      <w:lvlText w:val="%9."/>
      <w:lvlJc w:val="right"/>
      <w:pPr>
        <w:tabs>
          <w:tab w:val="num" w:pos="7256"/>
        </w:tabs>
        <w:ind w:left="7256" w:hanging="180"/>
      </w:pPr>
    </w:lvl>
  </w:abstractNum>
  <w:abstractNum w:abstractNumId="6">
    <w:nsid w:val="758A0431"/>
    <w:multiLevelType w:val="hybridMultilevel"/>
    <w:tmpl w:val="DD7EBF0A"/>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7">
    <w:nsid w:val="79C55F95"/>
    <w:multiLevelType w:val="hybridMultilevel"/>
    <w:tmpl w:val="605C3DB4"/>
    <w:lvl w:ilvl="0" w:tplc="040C0019">
      <w:start w:val="1"/>
      <w:numFmt w:val="lowerLetter"/>
      <w:lvlText w:val="%1."/>
      <w:lvlJc w:val="left"/>
      <w:pPr>
        <w:tabs>
          <w:tab w:val="num" w:pos="2484"/>
        </w:tabs>
        <w:ind w:left="2484" w:hanging="360"/>
      </w:pPr>
    </w:lvl>
    <w:lvl w:ilvl="1" w:tplc="040C0019" w:tentative="1">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num w:numId="1">
    <w:abstractNumId w:val="3"/>
  </w:num>
  <w:num w:numId="2">
    <w:abstractNumId w:val="5"/>
  </w:num>
  <w:num w:numId="3">
    <w:abstractNumId w:val="6"/>
  </w:num>
  <w:num w:numId="4">
    <w:abstractNumId w:val="0"/>
  </w:num>
  <w:num w:numId="5">
    <w:abstractNumId w:val="7"/>
  </w:num>
  <w:num w:numId="6">
    <w:abstractNumId w:val="1"/>
  </w:num>
  <w:num w:numId="7">
    <w:abstractNumId w:val="2"/>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2360"/>
    <w:rsid w:val="00003334"/>
    <w:rsid w:val="00005E65"/>
    <w:rsid w:val="00015D1E"/>
    <w:rsid w:val="00016EDF"/>
    <w:rsid w:val="0003728A"/>
    <w:rsid w:val="000456A4"/>
    <w:rsid w:val="0005648E"/>
    <w:rsid w:val="00071726"/>
    <w:rsid w:val="00072D4A"/>
    <w:rsid w:val="0007432D"/>
    <w:rsid w:val="000815DF"/>
    <w:rsid w:val="000817BC"/>
    <w:rsid w:val="00084916"/>
    <w:rsid w:val="000A300E"/>
    <w:rsid w:val="000B03E0"/>
    <w:rsid w:val="000B7C87"/>
    <w:rsid w:val="000D7084"/>
    <w:rsid w:val="000E5EB7"/>
    <w:rsid w:val="000E6D09"/>
    <w:rsid w:val="000E7C17"/>
    <w:rsid w:val="000F1B43"/>
    <w:rsid w:val="001004A1"/>
    <w:rsid w:val="00101BEB"/>
    <w:rsid w:val="001056C3"/>
    <w:rsid w:val="0011145D"/>
    <w:rsid w:val="001152C1"/>
    <w:rsid w:val="00120842"/>
    <w:rsid w:val="00140672"/>
    <w:rsid w:val="00142C04"/>
    <w:rsid w:val="0015117A"/>
    <w:rsid w:val="0015211E"/>
    <w:rsid w:val="00162BCE"/>
    <w:rsid w:val="001664B6"/>
    <w:rsid w:val="00185CB5"/>
    <w:rsid w:val="00195CFA"/>
    <w:rsid w:val="001964A3"/>
    <w:rsid w:val="001B4887"/>
    <w:rsid w:val="001B6557"/>
    <w:rsid w:val="001B6948"/>
    <w:rsid w:val="001C0A29"/>
    <w:rsid w:val="001E06C3"/>
    <w:rsid w:val="001E1435"/>
    <w:rsid w:val="001F52BC"/>
    <w:rsid w:val="001F6458"/>
    <w:rsid w:val="0021466D"/>
    <w:rsid w:val="00226632"/>
    <w:rsid w:val="00227027"/>
    <w:rsid w:val="00235E97"/>
    <w:rsid w:val="002369FF"/>
    <w:rsid w:val="00245A92"/>
    <w:rsid w:val="002670CB"/>
    <w:rsid w:val="00270631"/>
    <w:rsid w:val="00283EA6"/>
    <w:rsid w:val="0029553F"/>
    <w:rsid w:val="002C1292"/>
    <w:rsid w:val="002D76AF"/>
    <w:rsid w:val="002F4DE1"/>
    <w:rsid w:val="002F7AE2"/>
    <w:rsid w:val="0030018D"/>
    <w:rsid w:val="00301CB0"/>
    <w:rsid w:val="00312360"/>
    <w:rsid w:val="003144FD"/>
    <w:rsid w:val="00321897"/>
    <w:rsid w:val="0032351C"/>
    <w:rsid w:val="00326F3D"/>
    <w:rsid w:val="00327B08"/>
    <w:rsid w:val="00332904"/>
    <w:rsid w:val="00337684"/>
    <w:rsid w:val="00340D17"/>
    <w:rsid w:val="00347443"/>
    <w:rsid w:val="00352000"/>
    <w:rsid w:val="00366822"/>
    <w:rsid w:val="003714AC"/>
    <w:rsid w:val="00381F4B"/>
    <w:rsid w:val="003834D5"/>
    <w:rsid w:val="00386614"/>
    <w:rsid w:val="00397A40"/>
    <w:rsid w:val="003B136E"/>
    <w:rsid w:val="003B4F10"/>
    <w:rsid w:val="003B6D57"/>
    <w:rsid w:val="003C1AE9"/>
    <w:rsid w:val="003C3552"/>
    <w:rsid w:val="003E2CC1"/>
    <w:rsid w:val="003F080A"/>
    <w:rsid w:val="003F24AF"/>
    <w:rsid w:val="003F5052"/>
    <w:rsid w:val="0040194D"/>
    <w:rsid w:val="004428B7"/>
    <w:rsid w:val="00452A22"/>
    <w:rsid w:val="004713BB"/>
    <w:rsid w:val="00480717"/>
    <w:rsid w:val="004A18A4"/>
    <w:rsid w:val="004B0BE7"/>
    <w:rsid w:val="004C4CA6"/>
    <w:rsid w:val="004D0805"/>
    <w:rsid w:val="004E4356"/>
    <w:rsid w:val="004E6BF9"/>
    <w:rsid w:val="0050220B"/>
    <w:rsid w:val="005116AA"/>
    <w:rsid w:val="0051283E"/>
    <w:rsid w:val="0052487B"/>
    <w:rsid w:val="00557BED"/>
    <w:rsid w:val="005646E0"/>
    <w:rsid w:val="005805D7"/>
    <w:rsid w:val="00582743"/>
    <w:rsid w:val="00582B2F"/>
    <w:rsid w:val="005877CE"/>
    <w:rsid w:val="00595B16"/>
    <w:rsid w:val="00596BD5"/>
    <w:rsid w:val="005A5D4D"/>
    <w:rsid w:val="005D73DF"/>
    <w:rsid w:val="005D7EFA"/>
    <w:rsid w:val="005F6604"/>
    <w:rsid w:val="006079D5"/>
    <w:rsid w:val="00613D72"/>
    <w:rsid w:val="006151B4"/>
    <w:rsid w:val="00615C62"/>
    <w:rsid w:val="00617DAF"/>
    <w:rsid w:val="00620350"/>
    <w:rsid w:val="006333F9"/>
    <w:rsid w:val="006463F8"/>
    <w:rsid w:val="00646F23"/>
    <w:rsid w:val="00652AA3"/>
    <w:rsid w:val="0065424B"/>
    <w:rsid w:val="00655D86"/>
    <w:rsid w:val="0066749A"/>
    <w:rsid w:val="0067226C"/>
    <w:rsid w:val="0069249D"/>
    <w:rsid w:val="006A3CB7"/>
    <w:rsid w:val="006A5FAF"/>
    <w:rsid w:val="006B14C8"/>
    <w:rsid w:val="006B170B"/>
    <w:rsid w:val="006B28BA"/>
    <w:rsid w:val="006B47BD"/>
    <w:rsid w:val="006C4BD2"/>
    <w:rsid w:val="006C766F"/>
    <w:rsid w:val="006D3B49"/>
    <w:rsid w:val="006E5CA2"/>
    <w:rsid w:val="006F33CF"/>
    <w:rsid w:val="006F4551"/>
    <w:rsid w:val="00701D7F"/>
    <w:rsid w:val="007021F5"/>
    <w:rsid w:val="00706457"/>
    <w:rsid w:val="007158F5"/>
    <w:rsid w:val="007230D4"/>
    <w:rsid w:val="007308CE"/>
    <w:rsid w:val="007530D2"/>
    <w:rsid w:val="00761410"/>
    <w:rsid w:val="00763F3D"/>
    <w:rsid w:val="00776BA4"/>
    <w:rsid w:val="00791541"/>
    <w:rsid w:val="00797E80"/>
    <w:rsid w:val="007A3AFE"/>
    <w:rsid w:val="007B0D20"/>
    <w:rsid w:val="007B4DD5"/>
    <w:rsid w:val="007C01A4"/>
    <w:rsid w:val="007D5C22"/>
    <w:rsid w:val="007E329E"/>
    <w:rsid w:val="007E5279"/>
    <w:rsid w:val="007E5685"/>
    <w:rsid w:val="007F6EB7"/>
    <w:rsid w:val="00802328"/>
    <w:rsid w:val="00811254"/>
    <w:rsid w:val="00817B66"/>
    <w:rsid w:val="00823683"/>
    <w:rsid w:val="008248E0"/>
    <w:rsid w:val="008273D4"/>
    <w:rsid w:val="008472A8"/>
    <w:rsid w:val="00884868"/>
    <w:rsid w:val="00897C8E"/>
    <w:rsid w:val="008B0BA6"/>
    <w:rsid w:val="008B238E"/>
    <w:rsid w:val="008C0C6F"/>
    <w:rsid w:val="008C15D1"/>
    <w:rsid w:val="008C78AA"/>
    <w:rsid w:val="008E15DD"/>
    <w:rsid w:val="008F0AA5"/>
    <w:rsid w:val="009120D9"/>
    <w:rsid w:val="009243E7"/>
    <w:rsid w:val="00925544"/>
    <w:rsid w:val="0093400C"/>
    <w:rsid w:val="00940D12"/>
    <w:rsid w:val="0095731B"/>
    <w:rsid w:val="00967162"/>
    <w:rsid w:val="00986427"/>
    <w:rsid w:val="0098721B"/>
    <w:rsid w:val="00993108"/>
    <w:rsid w:val="009A06B5"/>
    <w:rsid w:val="009A620A"/>
    <w:rsid w:val="009B028F"/>
    <w:rsid w:val="009B1005"/>
    <w:rsid w:val="009B4B6C"/>
    <w:rsid w:val="009D4827"/>
    <w:rsid w:val="009E0697"/>
    <w:rsid w:val="009E3D35"/>
    <w:rsid w:val="009F07EF"/>
    <w:rsid w:val="009F5AC0"/>
    <w:rsid w:val="00A0213E"/>
    <w:rsid w:val="00A17B5E"/>
    <w:rsid w:val="00A17CB7"/>
    <w:rsid w:val="00A34F39"/>
    <w:rsid w:val="00A43D05"/>
    <w:rsid w:val="00A47D5C"/>
    <w:rsid w:val="00A55137"/>
    <w:rsid w:val="00A70071"/>
    <w:rsid w:val="00A71C8D"/>
    <w:rsid w:val="00A72A36"/>
    <w:rsid w:val="00A84B52"/>
    <w:rsid w:val="00A865F6"/>
    <w:rsid w:val="00A9511F"/>
    <w:rsid w:val="00AA4DCA"/>
    <w:rsid w:val="00AB0F76"/>
    <w:rsid w:val="00AB5F5B"/>
    <w:rsid w:val="00AC5ABF"/>
    <w:rsid w:val="00AC6DBC"/>
    <w:rsid w:val="00AD1A14"/>
    <w:rsid w:val="00AE2854"/>
    <w:rsid w:val="00AE5BA2"/>
    <w:rsid w:val="00AF0FCA"/>
    <w:rsid w:val="00B07A2B"/>
    <w:rsid w:val="00B22D68"/>
    <w:rsid w:val="00B3239B"/>
    <w:rsid w:val="00B36213"/>
    <w:rsid w:val="00B55109"/>
    <w:rsid w:val="00B61682"/>
    <w:rsid w:val="00B77559"/>
    <w:rsid w:val="00B95B0C"/>
    <w:rsid w:val="00BA5B98"/>
    <w:rsid w:val="00BB012A"/>
    <w:rsid w:val="00BC45F4"/>
    <w:rsid w:val="00BC6F63"/>
    <w:rsid w:val="00BE057B"/>
    <w:rsid w:val="00BE10C5"/>
    <w:rsid w:val="00BE68D9"/>
    <w:rsid w:val="00BF7F6B"/>
    <w:rsid w:val="00C0384B"/>
    <w:rsid w:val="00C119D0"/>
    <w:rsid w:val="00C14AC1"/>
    <w:rsid w:val="00C17E1E"/>
    <w:rsid w:val="00C34293"/>
    <w:rsid w:val="00C52E51"/>
    <w:rsid w:val="00C667C1"/>
    <w:rsid w:val="00C701E9"/>
    <w:rsid w:val="00C72DA2"/>
    <w:rsid w:val="00C740D3"/>
    <w:rsid w:val="00C800DB"/>
    <w:rsid w:val="00C83D2D"/>
    <w:rsid w:val="00C96D41"/>
    <w:rsid w:val="00C97455"/>
    <w:rsid w:val="00CA1D60"/>
    <w:rsid w:val="00CA714B"/>
    <w:rsid w:val="00CB42F2"/>
    <w:rsid w:val="00CC6978"/>
    <w:rsid w:val="00CE0A38"/>
    <w:rsid w:val="00CE3F0C"/>
    <w:rsid w:val="00D05CF9"/>
    <w:rsid w:val="00D067BB"/>
    <w:rsid w:val="00D22AD5"/>
    <w:rsid w:val="00D23099"/>
    <w:rsid w:val="00D24873"/>
    <w:rsid w:val="00D365D8"/>
    <w:rsid w:val="00D43C57"/>
    <w:rsid w:val="00D60B10"/>
    <w:rsid w:val="00D6367D"/>
    <w:rsid w:val="00D647DA"/>
    <w:rsid w:val="00D673A9"/>
    <w:rsid w:val="00D67FA2"/>
    <w:rsid w:val="00D83A6E"/>
    <w:rsid w:val="00DB0437"/>
    <w:rsid w:val="00DB3880"/>
    <w:rsid w:val="00DC483B"/>
    <w:rsid w:val="00DE3064"/>
    <w:rsid w:val="00DE7228"/>
    <w:rsid w:val="00E038DB"/>
    <w:rsid w:val="00E238C3"/>
    <w:rsid w:val="00E23B8A"/>
    <w:rsid w:val="00E3250B"/>
    <w:rsid w:val="00E37743"/>
    <w:rsid w:val="00E46804"/>
    <w:rsid w:val="00E5147E"/>
    <w:rsid w:val="00E564BD"/>
    <w:rsid w:val="00E705B0"/>
    <w:rsid w:val="00E71D65"/>
    <w:rsid w:val="00E86A94"/>
    <w:rsid w:val="00E94FA5"/>
    <w:rsid w:val="00EA2E6E"/>
    <w:rsid w:val="00EA6CAE"/>
    <w:rsid w:val="00EB679A"/>
    <w:rsid w:val="00EC6217"/>
    <w:rsid w:val="00EC6D8C"/>
    <w:rsid w:val="00F07CE2"/>
    <w:rsid w:val="00F16639"/>
    <w:rsid w:val="00F17C7E"/>
    <w:rsid w:val="00F30001"/>
    <w:rsid w:val="00F36D77"/>
    <w:rsid w:val="00F5534C"/>
    <w:rsid w:val="00F5760A"/>
    <w:rsid w:val="00F62CE8"/>
    <w:rsid w:val="00F62E25"/>
    <w:rsid w:val="00F67735"/>
    <w:rsid w:val="00F910EF"/>
    <w:rsid w:val="00FB587E"/>
    <w:rsid w:val="00FC700D"/>
    <w:rsid w:val="00FD41AC"/>
    <w:rsid w:val="00FD4568"/>
    <w:rsid w:val="00FD6275"/>
    <w:rsid w:val="00FE3488"/>
    <w:rsid w:val="00FF0AB0"/>
    <w:rsid w:val="00FF0DFD"/>
    <w:rsid w:val="00FF2894"/>
    <w:rsid w:val="00FF4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351C"/>
    <w:rPr>
      <w:sz w:val="24"/>
      <w:szCs w:val="24"/>
      <w:lang w:val="fr-FR" w:eastAsia="fr-FR"/>
    </w:rPr>
  </w:style>
  <w:style w:type="paragraph" w:styleId="Titre1">
    <w:name w:val="heading 1"/>
    <w:basedOn w:val="Normal"/>
    <w:next w:val="Normal"/>
    <w:link w:val="Titre1Car"/>
    <w:qFormat/>
    <w:rsid w:val="00C34293"/>
    <w:pPr>
      <w:keepNext/>
      <w:spacing w:before="240" w:after="60"/>
      <w:outlineLvl w:val="0"/>
    </w:pPr>
    <w:rPr>
      <w:rFonts w:ascii="Cambria" w:hAnsi="Cambria"/>
      <w:b/>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2360"/>
    <w:pPr>
      <w:tabs>
        <w:tab w:val="center" w:pos="4536"/>
        <w:tab w:val="right" w:pos="9072"/>
      </w:tabs>
    </w:pPr>
  </w:style>
  <w:style w:type="paragraph" w:styleId="Pieddepage">
    <w:name w:val="footer"/>
    <w:basedOn w:val="Normal"/>
    <w:rsid w:val="00312360"/>
    <w:pPr>
      <w:tabs>
        <w:tab w:val="center" w:pos="4536"/>
        <w:tab w:val="right" w:pos="9072"/>
      </w:tabs>
    </w:pPr>
  </w:style>
  <w:style w:type="character" w:styleId="Numrodepage">
    <w:name w:val="page number"/>
    <w:basedOn w:val="Policepardfaut"/>
    <w:rsid w:val="00312360"/>
  </w:style>
  <w:style w:type="paragraph" w:styleId="Corpsdetexte3">
    <w:name w:val="Body Text 3"/>
    <w:basedOn w:val="Normal"/>
    <w:rsid w:val="00312360"/>
    <w:rPr>
      <w:rFonts w:ascii="Book Antiqua" w:hAnsi="Book Antiqua"/>
      <w:color w:val="0000FF"/>
      <w:szCs w:val="20"/>
    </w:rPr>
  </w:style>
  <w:style w:type="table" w:styleId="Grilledutableau">
    <w:name w:val="Table Grid"/>
    <w:basedOn w:val="TableauNormal"/>
    <w:rsid w:val="003123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C1AE9"/>
    <w:pPr>
      <w:spacing w:before="100" w:beforeAutospacing="1" w:after="100" w:afterAutospacing="1"/>
    </w:pPr>
  </w:style>
  <w:style w:type="paragraph" w:customStyle="1" w:styleId="Style1">
    <w:name w:val="Style1"/>
    <w:basedOn w:val="Normal"/>
    <w:link w:val="Style1Car"/>
    <w:qFormat/>
    <w:rsid w:val="00C34293"/>
    <w:pPr>
      <w:spacing w:before="120"/>
      <w:jc w:val="both"/>
    </w:pPr>
    <w:rPr>
      <w:rFonts w:ascii="Verdana" w:hAnsi="Verdana"/>
      <w:b/>
      <w:bCs/>
      <w:sz w:val="28"/>
      <w:szCs w:val="28"/>
      <w:u w:val="single"/>
    </w:rPr>
  </w:style>
  <w:style w:type="character" w:customStyle="1" w:styleId="Titre1Car">
    <w:name w:val="Titre 1 Car"/>
    <w:link w:val="Titre1"/>
    <w:rsid w:val="00C34293"/>
    <w:rPr>
      <w:rFonts w:ascii="Cambria" w:eastAsia="Times New Roman" w:hAnsi="Cambria" w:cs="Times New Roman"/>
      <w:b/>
      <w:bCs/>
      <w:kern w:val="32"/>
      <w:sz w:val="32"/>
      <w:szCs w:val="32"/>
      <w:lang w:val="fr-FR" w:eastAsia="fr-FR"/>
    </w:rPr>
  </w:style>
  <w:style w:type="character" w:customStyle="1" w:styleId="Style1Car">
    <w:name w:val="Style1 Car"/>
    <w:link w:val="Style1"/>
    <w:rsid w:val="00C34293"/>
    <w:rPr>
      <w:rFonts w:ascii="Verdana" w:hAnsi="Verdana"/>
      <w:b/>
      <w:bCs/>
      <w:sz w:val="28"/>
      <w:szCs w:val="28"/>
      <w:u w:val="single"/>
      <w:lang w:val="fr-FR" w:eastAsia="fr-FR"/>
    </w:rPr>
  </w:style>
  <w:style w:type="paragraph" w:styleId="En-ttedetabledesmatires">
    <w:name w:val="TOC Heading"/>
    <w:basedOn w:val="Titre1"/>
    <w:next w:val="Normal"/>
    <w:uiPriority w:val="39"/>
    <w:semiHidden/>
    <w:unhideWhenUsed/>
    <w:qFormat/>
    <w:rsid w:val="00C34293"/>
    <w:pPr>
      <w:keepLines/>
      <w:spacing w:before="480" w:after="0" w:line="276" w:lineRule="auto"/>
      <w:outlineLvl w:val="9"/>
    </w:pPr>
    <w:rPr>
      <w:color w:val="365F91"/>
      <w:kern w:val="0"/>
      <w:sz w:val="28"/>
      <w:szCs w:val="28"/>
      <w:lang w:val="en-US" w:eastAsia="ja-JP"/>
    </w:rPr>
  </w:style>
  <w:style w:type="paragraph" w:styleId="TM1">
    <w:name w:val="toc 1"/>
    <w:basedOn w:val="Normal"/>
    <w:next w:val="Normal"/>
    <w:autoRedefine/>
    <w:uiPriority w:val="39"/>
    <w:rsid w:val="00AC5ABF"/>
    <w:pPr>
      <w:spacing w:before="120" w:after="120"/>
    </w:pPr>
    <w:rPr>
      <w:rFonts w:ascii="Calibri" w:hAnsi="Calibri"/>
      <w:b/>
      <w:bCs/>
      <w:caps/>
      <w:sz w:val="20"/>
      <w:szCs w:val="20"/>
    </w:rPr>
  </w:style>
  <w:style w:type="paragraph" w:styleId="TM2">
    <w:name w:val="toc 2"/>
    <w:basedOn w:val="Normal"/>
    <w:next w:val="Normal"/>
    <w:autoRedefine/>
    <w:rsid w:val="00AC5ABF"/>
    <w:pPr>
      <w:ind w:left="240"/>
    </w:pPr>
    <w:rPr>
      <w:rFonts w:ascii="Calibri" w:hAnsi="Calibri"/>
      <w:smallCaps/>
      <w:sz w:val="20"/>
      <w:szCs w:val="20"/>
    </w:rPr>
  </w:style>
  <w:style w:type="paragraph" w:styleId="TM3">
    <w:name w:val="toc 3"/>
    <w:basedOn w:val="Normal"/>
    <w:next w:val="Normal"/>
    <w:autoRedefine/>
    <w:rsid w:val="00AC5ABF"/>
    <w:pPr>
      <w:ind w:left="480"/>
    </w:pPr>
    <w:rPr>
      <w:rFonts w:ascii="Calibri" w:hAnsi="Calibri"/>
      <w:i/>
      <w:iCs/>
      <w:sz w:val="20"/>
      <w:szCs w:val="20"/>
    </w:rPr>
  </w:style>
  <w:style w:type="paragraph" w:styleId="TM4">
    <w:name w:val="toc 4"/>
    <w:basedOn w:val="Normal"/>
    <w:next w:val="Normal"/>
    <w:autoRedefine/>
    <w:rsid w:val="00AC5ABF"/>
    <w:pPr>
      <w:ind w:left="720"/>
    </w:pPr>
    <w:rPr>
      <w:rFonts w:ascii="Calibri" w:hAnsi="Calibri"/>
      <w:sz w:val="18"/>
      <w:szCs w:val="18"/>
    </w:rPr>
  </w:style>
  <w:style w:type="paragraph" w:styleId="TM5">
    <w:name w:val="toc 5"/>
    <w:basedOn w:val="Normal"/>
    <w:next w:val="Normal"/>
    <w:autoRedefine/>
    <w:rsid w:val="00AC5ABF"/>
    <w:pPr>
      <w:ind w:left="960"/>
    </w:pPr>
    <w:rPr>
      <w:rFonts w:ascii="Calibri" w:hAnsi="Calibri"/>
      <w:sz w:val="18"/>
      <w:szCs w:val="18"/>
    </w:rPr>
  </w:style>
  <w:style w:type="paragraph" w:styleId="TM6">
    <w:name w:val="toc 6"/>
    <w:basedOn w:val="Normal"/>
    <w:next w:val="Normal"/>
    <w:autoRedefine/>
    <w:rsid w:val="00AC5ABF"/>
    <w:pPr>
      <w:ind w:left="1200"/>
    </w:pPr>
    <w:rPr>
      <w:rFonts w:ascii="Calibri" w:hAnsi="Calibri"/>
      <w:sz w:val="18"/>
      <w:szCs w:val="18"/>
    </w:rPr>
  </w:style>
  <w:style w:type="paragraph" w:styleId="TM7">
    <w:name w:val="toc 7"/>
    <w:basedOn w:val="Normal"/>
    <w:next w:val="Normal"/>
    <w:autoRedefine/>
    <w:rsid w:val="00AC5ABF"/>
    <w:pPr>
      <w:ind w:left="1440"/>
    </w:pPr>
    <w:rPr>
      <w:rFonts w:ascii="Calibri" w:hAnsi="Calibri"/>
      <w:sz w:val="18"/>
      <w:szCs w:val="18"/>
    </w:rPr>
  </w:style>
  <w:style w:type="paragraph" w:styleId="TM8">
    <w:name w:val="toc 8"/>
    <w:basedOn w:val="Normal"/>
    <w:next w:val="Normal"/>
    <w:autoRedefine/>
    <w:rsid w:val="00AC5ABF"/>
    <w:pPr>
      <w:ind w:left="1680"/>
    </w:pPr>
    <w:rPr>
      <w:rFonts w:ascii="Calibri" w:hAnsi="Calibri"/>
      <w:sz w:val="18"/>
      <w:szCs w:val="18"/>
    </w:rPr>
  </w:style>
  <w:style w:type="paragraph" w:styleId="TM9">
    <w:name w:val="toc 9"/>
    <w:basedOn w:val="Normal"/>
    <w:next w:val="Normal"/>
    <w:autoRedefine/>
    <w:rsid w:val="00AC5ABF"/>
    <w:pPr>
      <w:ind w:left="1920"/>
    </w:pPr>
    <w:rPr>
      <w:rFonts w:ascii="Calibri" w:hAnsi="Calibri"/>
      <w:sz w:val="18"/>
      <w:szCs w:val="18"/>
    </w:rPr>
  </w:style>
  <w:style w:type="character" w:styleId="Lienhypertexte">
    <w:name w:val="Hyperlink"/>
    <w:uiPriority w:val="99"/>
    <w:unhideWhenUsed/>
    <w:rsid w:val="00AC5AB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0481">
      <w:bodyDiv w:val="1"/>
      <w:marLeft w:val="0"/>
      <w:marRight w:val="0"/>
      <w:marTop w:val="0"/>
      <w:marBottom w:val="0"/>
      <w:divBdr>
        <w:top w:val="none" w:sz="0" w:space="0" w:color="auto"/>
        <w:left w:val="none" w:sz="0" w:space="0" w:color="auto"/>
        <w:bottom w:val="none" w:sz="0" w:space="0" w:color="auto"/>
        <w:right w:val="none" w:sz="0" w:space="0" w:color="auto"/>
      </w:divBdr>
      <w:divsChild>
        <w:div w:id="520049156">
          <w:marLeft w:val="0"/>
          <w:marRight w:val="0"/>
          <w:marTop w:val="0"/>
          <w:marBottom w:val="0"/>
          <w:divBdr>
            <w:top w:val="none" w:sz="0" w:space="0" w:color="auto"/>
            <w:left w:val="none" w:sz="0" w:space="0" w:color="auto"/>
            <w:bottom w:val="none" w:sz="0" w:space="0" w:color="auto"/>
            <w:right w:val="none" w:sz="0" w:space="0" w:color="auto"/>
          </w:divBdr>
        </w:div>
      </w:divsChild>
    </w:div>
    <w:div w:id="63067189">
      <w:bodyDiv w:val="1"/>
      <w:marLeft w:val="0"/>
      <w:marRight w:val="0"/>
      <w:marTop w:val="0"/>
      <w:marBottom w:val="0"/>
      <w:divBdr>
        <w:top w:val="none" w:sz="0" w:space="0" w:color="auto"/>
        <w:left w:val="none" w:sz="0" w:space="0" w:color="auto"/>
        <w:bottom w:val="none" w:sz="0" w:space="0" w:color="auto"/>
        <w:right w:val="none" w:sz="0" w:space="0" w:color="auto"/>
      </w:divBdr>
      <w:divsChild>
        <w:div w:id="906574345">
          <w:marLeft w:val="0"/>
          <w:marRight w:val="0"/>
          <w:marTop w:val="0"/>
          <w:marBottom w:val="0"/>
          <w:divBdr>
            <w:top w:val="none" w:sz="0" w:space="0" w:color="auto"/>
            <w:left w:val="none" w:sz="0" w:space="0" w:color="auto"/>
            <w:bottom w:val="none" w:sz="0" w:space="0" w:color="auto"/>
            <w:right w:val="none" w:sz="0" w:space="0" w:color="auto"/>
          </w:divBdr>
        </w:div>
      </w:divsChild>
    </w:div>
    <w:div w:id="87502847">
      <w:bodyDiv w:val="1"/>
      <w:marLeft w:val="0"/>
      <w:marRight w:val="0"/>
      <w:marTop w:val="0"/>
      <w:marBottom w:val="0"/>
      <w:divBdr>
        <w:top w:val="none" w:sz="0" w:space="0" w:color="auto"/>
        <w:left w:val="none" w:sz="0" w:space="0" w:color="auto"/>
        <w:bottom w:val="none" w:sz="0" w:space="0" w:color="auto"/>
        <w:right w:val="none" w:sz="0" w:space="0" w:color="auto"/>
      </w:divBdr>
      <w:divsChild>
        <w:div w:id="53937573">
          <w:marLeft w:val="0"/>
          <w:marRight w:val="0"/>
          <w:marTop w:val="0"/>
          <w:marBottom w:val="0"/>
          <w:divBdr>
            <w:top w:val="none" w:sz="0" w:space="0" w:color="auto"/>
            <w:left w:val="none" w:sz="0" w:space="0" w:color="auto"/>
            <w:bottom w:val="none" w:sz="0" w:space="0" w:color="auto"/>
            <w:right w:val="none" w:sz="0" w:space="0" w:color="auto"/>
          </w:divBdr>
          <w:divsChild>
            <w:div w:id="18287523">
              <w:marLeft w:val="0"/>
              <w:marRight w:val="0"/>
              <w:marTop w:val="0"/>
              <w:marBottom w:val="0"/>
              <w:divBdr>
                <w:top w:val="none" w:sz="0" w:space="0" w:color="auto"/>
                <w:left w:val="none" w:sz="0" w:space="0" w:color="auto"/>
                <w:bottom w:val="none" w:sz="0" w:space="0" w:color="auto"/>
                <w:right w:val="none" w:sz="0" w:space="0" w:color="auto"/>
              </w:divBdr>
            </w:div>
            <w:div w:id="47580473">
              <w:marLeft w:val="0"/>
              <w:marRight w:val="0"/>
              <w:marTop w:val="0"/>
              <w:marBottom w:val="0"/>
              <w:divBdr>
                <w:top w:val="none" w:sz="0" w:space="0" w:color="auto"/>
                <w:left w:val="none" w:sz="0" w:space="0" w:color="auto"/>
                <w:bottom w:val="none" w:sz="0" w:space="0" w:color="auto"/>
                <w:right w:val="none" w:sz="0" w:space="0" w:color="auto"/>
              </w:divBdr>
            </w:div>
            <w:div w:id="87967620">
              <w:marLeft w:val="0"/>
              <w:marRight w:val="0"/>
              <w:marTop w:val="0"/>
              <w:marBottom w:val="0"/>
              <w:divBdr>
                <w:top w:val="none" w:sz="0" w:space="0" w:color="auto"/>
                <w:left w:val="none" w:sz="0" w:space="0" w:color="auto"/>
                <w:bottom w:val="none" w:sz="0" w:space="0" w:color="auto"/>
                <w:right w:val="none" w:sz="0" w:space="0" w:color="auto"/>
              </w:divBdr>
            </w:div>
            <w:div w:id="204146980">
              <w:marLeft w:val="0"/>
              <w:marRight w:val="0"/>
              <w:marTop w:val="0"/>
              <w:marBottom w:val="0"/>
              <w:divBdr>
                <w:top w:val="none" w:sz="0" w:space="0" w:color="auto"/>
                <w:left w:val="none" w:sz="0" w:space="0" w:color="auto"/>
                <w:bottom w:val="none" w:sz="0" w:space="0" w:color="auto"/>
                <w:right w:val="none" w:sz="0" w:space="0" w:color="auto"/>
              </w:divBdr>
            </w:div>
            <w:div w:id="268507023">
              <w:marLeft w:val="0"/>
              <w:marRight w:val="0"/>
              <w:marTop w:val="0"/>
              <w:marBottom w:val="0"/>
              <w:divBdr>
                <w:top w:val="none" w:sz="0" w:space="0" w:color="auto"/>
                <w:left w:val="none" w:sz="0" w:space="0" w:color="auto"/>
                <w:bottom w:val="none" w:sz="0" w:space="0" w:color="auto"/>
                <w:right w:val="none" w:sz="0" w:space="0" w:color="auto"/>
              </w:divBdr>
            </w:div>
            <w:div w:id="306010514">
              <w:marLeft w:val="0"/>
              <w:marRight w:val="0"/>
              <w:marTop w:val="0"/>
              <w:marBottom w:val="0"/>
              <w:divBdr>
                <w:top w:val="none" w:sz="0" w:space="0" w:color="auto"/>
                <w:left w:val="none" w:sz="0" w:space="0" w:color="auto"/>
                <w:bottom w:val="none" w:sz="0" w:space="0" w:color="auto"/>
                <w:right w:val="none" w:sz="0" w:space="0" w:color="auto"/>
              </w:divBdr>
            </w:div>
            <w:div w:id="443154899">
              <w:marLeft w:val="0"/>
              <w:marRight w:val="0"/>
              <w:marTop w:val="0"/>
              <w:marBottom w:val="0"/>
              <w:divBdr>
                <w:top w:val="none" w:sz="0" w:space="0" w:color="auto"/>
                <w:left w:val="none" w:sz="0" w:space="0" w:color="auto"/>
                <w:bottom w:val="none" w:sz="0" w:space="0" w:color="auto"/>
                <w:right w:val="none" w:sz="0" w:space="0" w:color="auto"/>
              </w:divBdr>
            </w:div>
            <w:div w:id="472479960">
              <w:marLeft w:val="0"/>
              <w:marRight w:val="0"/>
              <w:marTop w:val="0"/>
              <w:marBottom w:val="0"/>
              <w:divBdr>
                <w:top w:val="none" w:sz="0" w:space="0" w:color="auto"/>
                <w:left w:val="none" w:sz="0" w:space="0" w:color="auto"/>
                <w:bottom w:val="none" w:sz="0" w:space="0" w:color="auto"/>
                <w:right w:val="none" w:sz="0" w:space="0" w:color="auto"/>
              </w:divBdr>
            </w:div>
            <w:div w:id="504443191">
              <w:marLeft w:val="0"/>
              <w:marRight w:val="0"/>
              <w:marTop w:val="0"/>
              <w:marBottom w:val="0"/>
              <w:divBdr>
                <w:top w:val="none" w:sz="0" w:space="0" w:color="auto"/>
                <w:left w:val="none" w:sz="0" w:space="0" w:color="auto"/>
                <w:bottom w:val="none" w:sz="0" w:space="0" w:color="auto"/>
                <w:right w:val="none" w:sz="0" w:space="0" w:color="auto"/>
              </w:divBdr>
            </w:div>
            <w:div w:id="592712776">
              <w:marLeft w:val="0"/>
              <w:marRight w:val="0"/>
              <w:marTop w:val="0"/>
              <w:marBottom w:val="0"/>
              <w:divBdr>
                <w:top w:val="none" w:sz="0" w:space="0" w:color="auto"/>
                <w:left w:val="none" w:sz="0" w:space="0" w:color="auto"/>
                <w:bottom w:val="none" w:sz="0" w:space="0" w:color="auto"/>
                <w:right w:val="none" w:sz="0" w:space="0" w:color="auto"/>
              </w:divBdr>
            </w:div>
            <w:div w:id="659697836">
              <w:marLeft w:val="0"/>
              <w:marRight w:val="0"/>
              <w:marTop w:val="0"/>
              <w:marBottom w:val="0"/>
              <w:divBdr>
                <w:top w:val="none" w:sz="0" w:space="0" w:color="auto"/>
                <w:left w:val="none" w:sz="0" w:space="0" w:color="auto"/>
                <w:bottom w:val="none" w:sz="0" w:space="0" w:color="auto"/>
                <w:right w:val="none" w:sz="0" w:space="0" w:color="auto"/>
              </w:divBdr>
            </w:div>
            <w:div w:id="685837001">
              <w:marLeft w:val="0"/>
              <w:marRight w:val="0"/>
              <w:marTop w:val="0"/>
              <w:marBottom w:val="0"/>
              <w:divBdr>
                <w:top w:val="none" w:sz="0" w:space="0" w:color="auto"/>
                <w:left w:val="none" w:sz="0" w:space="0" w:color="auto"/>
                <w:bottom w:val="none" w:sz="0" w:space="0" w:color="auto"/>
                <w:right w:val="none" w:sz="0" w:space="0" w:color="auto"/>
              </w:divBdr>
            </w:div>
            <w:div w:id="855659605">
              <w:marLeft w:val="0"/>
              <w:marRight w:val="0"/>
              <w:marTop w:val="0"/>
              <w:marBottom w:val="0"/>
              <w:divBdr>
                <w:top w:val="none" w:sz="0" w:space="0" w:color="auto"/>
                <w:left w:val="none" w:sz="0" w:space="0" w:color="auto"/>
                <w:bottom w:val="none" w:sz="0" w:space="0" w:color="auto"/>
                <w:right w:val="none" w:sz="0" w:space="0" w:color="auto"/>
              </w:divBdr>
            </w:div>
            <w:div w:id="981471587">
              <w:marLeft w:val="0"/>
              <w:marRight w:val="0"/>
              <w:marTop w:val="0"/>
              <w:marBottom w:val="0"/>
              <w:divBdr>
                <w:top w:val="none" w:sz="0" w:space="0" w:color="auto"/>
                <w:left w:val="none" w:sz="0" w:space="0" w:color="auto"/>
                <w:bottom w:val="none" w:sz="0" w:space="0" w:color="auto"/>
                <w:right w:val="none" w:sz="0" w:space="0" w:color="auto"/>
              </w:divBdr>
            </w:div>
            <w:div w:id="1178695371">
              <w:marLeft w:val="0"/>
              <w:marRight w:val="0"/>
              <w:marTop w:val="0"/>
              <w:marBottom w:val="0"/>
              <w:divBdr>
                <w:top w:val="none" w:sz="0" w:space="0" w:color="auto"/>
                <w:left w:val="none" w:sz="0" w:space="0" w:color="auto"/>
                <w:bottom w:val="none" w:sz="0" w:space="0" w:color="auto"/>
                <w:right w:val="none" w:sz="0" w:space="0" w:color="auto"/>
              </w:divBdr>
            </w:div>
            <w:div w:id="1571453457">
              <w:marLeft w:val="0"/>
              <w:marRight w:val="0"/>
              <w:marTop w:val="0"/>
              <w:marBottom w:val="0"/>
              <w:divBdr>
                <w:top w:val="none" w:sz="0" w:space="0" w:color="auto"/>
                <w:left w:val="none" w:sz="0" w:space="0" w:color="auto"/>
                <w:bottom w:val="none" w:sz="0" w:space="0" w:color="auto"/>
                <w:right w:val="none" w:sz="0" w:space="0" w:color="auto"/>
              </w:divBdr>
            </w:div>
            <w:div w:id="1616673888">
              <w:marLeft w:val="0"/>
              <w:marRight w:val="0"/>
              <w:marTop w:val="0"/>
              <w:marBottom w:val="0"/>
              <w:divBdr>
                <w:top w:val="none" w:sz="0" w:space="0" w:color="auto"/>
                <w:left w:val="none" w:sz="0" w:space="0" w:color="auto"/>
                <w:bottom w:val="none" w:sz="0" w:space="0" w:color="auto"/>
                <w:right w:val="none" w:sz="0" w:space="0" w:color="auto"/>
              </w:divBdr>
            </w:div>
            <w:div w:id="1650789751">
              <w:marLeft w:val="0"/>
              <w:marRight w:val="0"/>
              <w:marTop w:val="0"/>
              <w:marBottom w:val="0"/>
              <w:divBdr>
                <w:top w:val="none" w:sz="0" w:space="0" w:color="auto"/>
                <w:left w:val="none" w:sz="0" w:space="0" w:color="auto"/>
                <w:bottom w:val="none" w:sz="0" w:space="0" w:color="auto"/>
                <w:right w:val="none" w:sz="0" w:space="0" w:color="auto"/>
              </w:divBdr>
            </w:div>
            <w:div w:id="1705596074">
              <w:marLeft w:val="0"/>
              <w:marRight w:val="0"/>
              <w:marTop w:val="0"/>
              <w:marBottom w:val="0"/>
              <w:divBdr>
                <w:top w:val="none" w:sz="0" w:space="0" w:color="auto"/>
                <w:left w:val="none" w:sz="0" w:space="0" w:color="auto"/>
                <w:bottom w:val="none" w:sz="0" w:space="0" w:color="auto"/>
                <w:right w:val="none" w:sz="0" w:space="0" w:color="auto"/>
              </w:divBdr>
            </w:div>
            <w:div w:id="1930389699">
              <w:marLeft w:val="0"/>
              <w:marRight w:val="0"/>
              <w:marTop w:val="0"/>
              <w:marBottom w:val="0"/>
              <w:divBdr>
                <w:top w:val="none" w:sz="0" w:space="0" w:color="auto"/>
                <w:left w:val="none" w:sz="0" w:space="0" w:color="auto"/>
                <w:bottom w:val="none" w:sz="0" w:space="0" w:color="auto"/>
                <w:right w:val="none" w:sz="0" w:space="0" w:color="auto"/>
              </w:divBdr>
            </w:div>
            <w:div w:id="2006782665">
              <w:marLeft w:val="0"/>
              <w:marRight w:val="0"/>
              <w:marTop w:val="0"/>
              <w:marBottom w:val="0"/>
              <w:divBdr>
                <w:top w:val="none" w:sz="0" w:space="0" w:color="auto"/>
                <w:left w:val="none" w:sz="0" w:space="0" w:color="auto"/>
                <w:bottom w:val="none" w:sz="0" w:space="0" w:color="auto"/>
                <w:right w:val="none" w:sz="0" w:space="0" w:color="auto"/>
              </w:divBdr>
            </w:div>
            <w:div w:id="209473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6485">
      <w:bodyDiv w:val="1"/>
      <w:marLeft w:val="0"/>
      <w:marRight w:val="0"/>
      <w:marTop w:val="0"/>
      <w:marBottom w:val="0"/>
      <w:divBdr>
        <w:top w:val="none" w:sz="0" w:space="0" w:color="auto"/>
        <w:left w:val="none" w:sz="0" w:space="0" w:color="auto"/>
        <w:bottom w:val="none" w:sz="0" w:space="0" w:color="auto"/>
        <w:right w:val="none" w:sz="0" w:space="0" w:color="auto"/>
      </w:divBdr>
      <w:divsChild>
        <w:div w:id="1362705032">
          <w:marLeft w:val="0"/>
          <w:marRight w:val="0"/>
          <w:marTop w:val="0"/>
          <w:marBottom w:val="0"/>
          <w:divBdr>
            <w:top w:val="none" w:sz="0" w:space="0" w:color="auto"/>
            <w:left w:val="none" w:sz="0" w:space="0" w:color="auto"/>
            <w:bottom w:val="none" w:sz="0" w:space="0" w:color="auto"/>
            <w:right w:val="none" w:sz="0" w:space="0" w:color="auto"/>
          </w:divBdr>
        </w:div>
      </w:divsChild>
    </w:div>
    <w:div w:id="164052206">
      <w:bodyDiv w:val="1"/>
      <w:marLeft w:val="0"/>
      <w:marRight w:val="0"/>
      <w:marTop w:val="0"/>
      <w:marBottom w:val="0"/>
      <w:divBdr>
        <w:top w:val="none" w:sz="0" w:space="0" w:color="auto"/>
        <w:left w:val="none" w:sz="0" w:space="0" w:color="auto"/>
        <w:bottom w:val="none" w:sz="0" w:space="0" w:color="auto"/>
        <w:right w:val="none" w:sz="0" w:space="0" w:color="auto"/>
      </w:divBdr>
      <w:divsChild>
        <w:div w:id="894850961">
          <w:marLeft w:val="0"/>
          <w:marRight w:val="0"/>
          <w:marTop w:val="0"/>
          <w:marBottom w:val="0"/>
          <w:divBdr>
            <w:top w:val="none" w:sz="0" w:space="0" w:color="auto"/>
            <w:left w:val="none" w:sz="0" w:space="0" w:color="auto"/>
            <w:bottom w:val="none" w:sz="0" w:space="0" w:color="auto"/>
            <w:right w:val="none" w:sz="0" w:space="0" w:color="auto"/>
          </w:divBdr>
          <w:divsChild>
            <w:div w:id="106976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4135">
      <w:bodyDiv w:val="1"/>
      <w:marLeft w:val="0"/>
      <w:marRight w:val="0"/>
      <w:marTop w:val="0"/>
      <w:marBottom w:val="0"/>
      <w:divBdr>
        <w:top w:val="none" w:sz="0" w:space="0" w:color="auto"/>
        <w:left w:val="none" w:sz="0" w:space="0" w:color="auto"/>
        <w:bottom w:val="none" w:sz="0" w:space="0" w:color="auto"/>
        <w:right w:val="none" w:sz="0" w:space="0" w:color="auto"/>
      </w:divBdr>
      <w:divsChild>
        <w:div w:id="388459935">
          <w:marLeft w:val="0"/>
          <w:marRight w:val="0"/>
          <w:marTop w:val="0"/>
          <w:marBottom w:val="0"/>
          <w:divBdr>
            <w:top w:val="none" w:sz="0" w:space="0" w:color="auto"/>
            <w:left w:val="none" w:sz="0" w:space="0" w:color="auto"/>
            <w:bottom w:val="none" w:sz="0" w:space="0" w:color="auto"/>
            <w:right w:val="none" w:sz="0" w:space="0" w:color="auto"/>
          </w:divBdr>
          <w:divsChild>
            <w:div w:id="114184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13919">
      <w:bodyDiv w:val="1"/>
      <w:marLeft w:val="0"/>
      <w:marRight w:val="0"/>
      <w:marTop w:val="0"/>
      <w:marBottom w:val="0"/>
      <w:divBdr>
        <w:top w:val="none" w:sz="0" w:space="0" w:color="auto"/>
        <w:left w:val="none" w:sz="0" w:space="0" w:color="auto"/>
        <w:bottom w:val="none" w:sz="0" w:space="0" w:color="auto"/>
        <w:right w:val="none" w:sz="0" w:space="0" w:color="auto"/>
      </w:divBdr>
      <w:divsChild>
        <w:div w:id="2046056211">
          <w:marLeft w:val="0"/>
          <w:marRight w:val="0"/>
          <w:marTop w:val="0"/>
          <w:marBottom w:val="0"/>
          <w:divBdr>
            <w:top w:val="none" w:sz="0" w:space="0" w:color="auto"/>
            <w:left w:val="none" w:sz="0" w:space="0" w:color="auto"/>
            <w:bottom w:val="none" w:sz="0" w:space="0" w:color="auto"/>
            <w:right w:val="none" w:sz="0" w:space="0" w:color="auto"/>
          </w:divBdr>
          <w:divsChild>
            <w:div w:id="229268851">
              <w:marLeft w:val="0"/>
              <w:marRight w:val="0"/>
              <w:marTop w:val="0"/>
              <w:marBottom w:val="0"/>
              <w:divBdr>
                <w:top w:val="none" w:sz="0" w:space="0" w:color="auto"/>
                <w:left w:val="none" w:sz="0" w:space="0" w:color="auto"/>
                <w:bottom w:val="none" w:sz="0" w:space="0" w:color="auto"/>
                <w:right w:val="none" w:sz="0" w:space="0" w:color="auto"/>
              </w:divBdr>
            </w:div>
            <w:div w:id="374355448">
              <w:marLeft w:val="0"/>
              <w:marRight w:val="0"/>
              <w:marTop w:val="0"/>
              <w:marBottom w:val="0"/>
              <w:divBdr>
                <w:top w:val="none" w:sz="0" w:space="0" w:color="auto"/>
                <w:left w:val="none" w:sz="0" w:space="0" w:color="auto"/>
                <w:bottom w:val="none" w:sz="0" w:space="0" w:color="auto"/>
                <w:right w:val="none" w:sz="0" w:space="0" w:color="auto"/>
              </w:divBdr>
            </w:div>
            <w:div w:id="568229079">
              <w:marLeft w:val="0"/>
              <w:marRight w:val="0"/>
              <w:marTop w:val="0"/>
              <w:marBottom w:val="0"/>
              <w:divBdr>
                <w:top w:val="none" w:sz="0" w:space="0" w:color="auto"/>
                <w:left w:val="none" w:sz="0" w:space="0" w:color="auto"/>
                <w:bottom w:val="none" w:sz="0" w:space="0" w:color="auto"/>
                <w:right w:val="none" w:sz="0" w:space="0" w:color="auto"/>
              </w:divBdr>
            </w:div>
            <w:div w:id="610015987">
              <w:marLeft w:val="0"/>
              <w:marRight w:val="0"/>
              <w:marTop w:val="0"/>
              <w:marBottom w:val="0"/>
              <w:divBdr>
                <w:top w:val="none" w:sz="0" w:space="0" w:color="auto"/>
                <w:left w:val="none" w:sz="0" w:space="0" w:color="auto"/>
                <w:bottom w:val="none" w:sz="0" w:space="0" w:color="auto"/>
                <w:right w:val="none" w:sz="0" w:space="0" w:color="auto"/>
              </w:divBdr>
            </w:div>
            <w:div w:id="691371965">
              <w:marLeft w:val="0"/>
              <w:marRight w:val="0"/>
              <w:marTop w:val="0"/>
              <w:marBottom w:val="0"/>
              <w:divBdr>
                <w:top w:val="none" w:sz="0" w:space="0" w:color="auto"/>
                <w:left w:val="none" w:sz="0" w:space="0" w:color="auto"/>
                <w:bottom w:val="none" w:sz="0" w:space="0" w:color="auto"/>
                <w:right w:val="none" w:sz="0" w:space="0" w:color="auto"/>
              </w:divBdr>
            </w:div>
            <w:div w:id="914827319">
              <w:marLeft w:val="0"/>
              <w:marRight w:val="0"/>
              <w:marTop w:val="0"/>
              <w:marBottom w:val="0"/>
              <w:divBdr>
                <w:top w:val="none" w:sz="0" w:space="0" w:color="auto"/>
                <w:left w:val="none" w:sz="0" w:space="0" w:color="auto"/>
                <w:bottom w:val="none" w:sz="0" w:space="0" w:color="auto"/>
                <w:right w:val="none" w:sz="0" w:space="0" w:color="auto"/>
              </w:divBdr>
            </w:div>
            <w:div w:id="993798462">
              <w:marLeft w:val="0"/>
              <w:marRight w:val="0"/>
              <w:marTop w:val="0"/>
              <w:marBottom w:val="0"/>
              <w:divBdr>
                <w:top w:val="none" w:sz="0" w:space="0" w:color="auto"/>
                <w:left w:val="none" w:sz="0" w:space="0" w:color="auto"/>
                <w:bottom w:val="none" w:sz="0" w:space="0" w:color="auto"/>
                <w:right w:val="none" w:sz="0" w:space="0" w:color="auto"/>
              </w:divBdr>
            </w:div>
            <w:div w:id="1176923104">
              <w:marLeft w:val="0"/>
              <w:marRight w:val="0"/>
              <w:marTop w:val="0"/>
              <w:marBottom w:val="0"/>
              <w:divBdr>
                <w:top w:val="none" w:sz="0" w:space="0" w:color="auto"/>
                <w:left w:val="none" w:sz="0" w:space="0" w:color="auto"/>
                <w:bottom w:val="none" w:sz="0" w:space="0" w:color="auto"/>
                <w:right w:val="none" w:sz="0" w:space="0" w:color="auto"/>
              </w:divBdr>
            </w:div>
            <w:div w:id="1327244592">
              <w:marLeft w:val="0"/>
              <w:marRight w:val="0"/>
              <w:marTop w:val="0"/>
              <w:marBottom w:val="0"/>
              <w:divBdr>
                <w:top w:val="none" w:sz="0" w:space="0" w:color="auto"/>
                <w:left w:val="none" w:sz="0" w:space="0" w:color="auto"/>
                <w:bottom w:val="none" w:sz="0" w:space="0" w:color="auto"/>
                <w:right w:val="none" w:sz="0" w:space="0" w:color="auto"/>
              </w:divBdr>
            </w:div>
            <w:div w:id="1620451520">
              <w:marLeft w:val="0"/>
              <w:marRight w:val="0"/>
              <w:marTop w:val="0"/>
              <w:marBottom w:val="0"/>
              <w:divBdr>
                <w:top w:val="none" w:sz="0" w:space="0" w:color="auto"/>
                <w:left w:val="none" w:sz="0" w:space="0" w:color="auto"/>
                <w:bottom w:val="none" w:sz="0" w:space="0" w:color="auto"/>
                <w:right w:val="none" w:sz="0" w:space="0" w:color="auto"/>
              </w:divBdr>
            </w:div>
            <w:div w:id="1921058013">
              <w:marLeft w:val="0"/>
              <w:marRight w:val="0"/>
              <w:marTop w:val="0"/>
              <w:marBottom w:val="0"/>
              <w:divBdr>
                <w:top w:val="none" w:sz="0" w:space="0" w:color="auto"/>
                <w:left w:val="none" w:sz="0" w:space="0" w:color="auto"/>
                <w:bottom w:val="none" w:sz="0" w:space="0" w:color="auto"/>
                <w:right w:val="none" w:sz="0" w:space="0" w:color="auto"/>
              </w:divBdr>
            </w:div>
            <w:div w:id="194441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19845">
      <w:bodyDiv w:val="1"/>
      <w:marLeft w:val="0"/>
      <w:marRight w:val="0"/>
      <w:marTop w:val="0"/>
      <w:marBottom w:val="0"/>
      <w:divBdr>
        <w:top w:val="none" w:sz="0" w:space="0" w:color="auto"/>
        <w:left w:val="none" w:sz="0" w:space="0" w:color="auto"/>
        <w:bottom w:val="none" w:sz="0" w:space="0" w:color="auto"/>
        <w:right w:val="none" w:sz="0" w:space="0" w:color="auto"/>
      </w:divBdr>
    </w:div>
    <w:div w:id="375739339">
      <w:bodyDiv w:val="1"/>
      <w:marLeft w:val="0"/>
      <w:marRight w:val="0"/>
      <w:marTop w:val="0"/>
      <w:marBottom w:val="0"/>
      <w:divBdr>
        <w:top w:val="none" w:sz="0" w:space="0" w:color="auto"/>
        <w:left w:val="none" w:sz="0" w:space="0" w:color="auto"/>
        <w:bottom w:val="none" w:sz="0" w:space="0" w:color="auto"/>
        <w:right w:val="none" w:sz="0" w:space="0" w:color="auto"/>
      </w:divBdr>
      <w:divsChild>
        <w:div w:id="771901506">
          <w:marLeft w:val="0"/>
          <w:marRight w:val="0"/>
          <w:marTop w:val="0"/>
          <w:marBottom w:val="0"/>
          <w:divBdr>
            <w:top w:val="none" w:sz="0" w:space="0" w:color="auto"/>
            <w:left w:val="none" w:sz="0" w:space="0" w:color="auto"/>
            <w:bottom w:val="none" w:sz="0" w:space="0" w:color="auto"/>
            <w:right w:val="none" w:sz="0" w:space="0" w:color="auto"/>
          </w:divBdr>
          <w:divsChild>
            <w:div w:id="474222539">
              <w:marLeft w:val="0"/>
              <w:marRight w:val="0"/>
              <w:marTop w:val="0"/>
              <w:marBottom w:val="0"/>
              <w:divBdr>
                <w:top w:val="none" w:sz="0" w:space="0" w:color="auto"/>
                <w:left w:val="none" w:sz="0" w:space="0" w:color="auto"/>
                <w:bottom w:val="none" w:sz="0" w:space="0" w:color="auto"/>
                <w:right w:val="none" w:sz="0" w:space="0" w:color="auto"/>
              </w:divBdr>
            </w:div>
            <w:div w:id="996689917">
              <w:marLeft w:val="0"/>
              <w:marRight w:val="0"/>
              <w:marTop w:val="0"/>
              <w:marBottom w:val="0"/>
              <w:divBdr>
                <w:top w:val="none" w:sz="0" w:space="0" w:color="auto"/>
                <w:left w:val="none" w:sz="0" w:space="0" w:color="auto"/>
                <w:bottom w:val="none" w:sz="0" w:space="0" w:color="auto"/>
                <w:right w:val="none" w:sz="0" w:space="0" w:color="auto"/>
              </w:divBdr>
            </w:div>
            <w:div w:id="1089275809">
              <w:marLeft w:val="0"/>
              <w:marRight w:val="0"/>
              <w:marTop w:val="0"/>
              <w:marBottom w:val="0"/>
              <w:divBdr>
                <w:top w:val="none" w:sz="0" w:space="0" w:color="auto"/>
                <w:left w:val="none" w:sz="0" w:space="0" w:color="auto"/>
                <w:bottom w:val="none" w:sz="0" w:space="0" w:color="auto"/>
                <w:right w:val="none" w:sz="0" w:space="0" w:color="auto"/>
              </w:divBdr>
            </w:div>
            <w:div w:id="1416823619">
              <w:marLeft w:val="0"/>
              <w:marRight w:val="0"/>
              <w:marTop w:val="0"/>
              <w:marBottom w:val="0"/>
              <w:divBdr>
                <w:top w:val="none" w:sz="0" w:space="0" w:color="auto"/>
                <w:left w:val="none" w:sz="0" w:space="0" w:color="auto"/>
                <w:bottom w:val="none" w:sz="0" w:space="0" w:color="auto"/>
                <w:right w:val="none" w:sz="0" w:space="0" w:color="auto"/>
              </w:divBdr>
            </w:div>
            <w:div w:id="20767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72878">
      <w:bodyDiv w:val="1"/>
      <w:marLeft w:val="0"/>
      <w:marRight w:val="0"/>
      <w:marTop w:val="0"/>
      <w:marBottom w:val="0"/>
      <w:divBdr>
        <w:top w:val="none" w:sz="0" w:space="0" w:color="auto"/>
        <w:left w:val="none" w:sz="0" w:space="0" w:color="auto"/>
        <w:bottom w:val="none" w:sz="0" w:space="0" w:color="auto"/>
        <w:right w:val="none" w:sz="0" w:space="0" w:color="auto"/>
      </w:divBdr>
      <w:divsChild>
        <w:div w:id="1456674792">
          <w:marLeft w:val="0"/>
          <w:marRight w:val="0"/>
          <w:marTop w:val="0"/>
          <w:marBottom w:val="0"/>
          <w:divBdr>
            <w:top w:val="none" w:sz="0" w:space="0" w:color="auto"/>
            <w:left w:val="none" w:sz="0" w:space="0" w:color="auto"/>
            <w:bottom w:val="none" w:sz="0" w:space="0" w:color="auto"/>
            <w:right w:val="none" w:sz="0" w:space="0" w:color="auto"/>
          </w:divBdr>
          <w:divsChild>
            <w:div w:id="44331545">
              <w:marLeft w:val="0"/>
              <w:marRight w:val="0"/>
              <w:marTop w:val="0"/>
              <w:marBottom w:val="0"/>
              <w:divBdr>
                <w:top w:val="none" w:sz="0" w:space="0" w:color="auto"/>
                <w:left w:val="none" w:sz="0" w:space="0" w:color="auto"/>
                <w:bottom w:val="none" w:sz="0" w:space="0" w:color="auto"/>
                <w:right w:val="none" w:sz="0" w:space="0" w:color="auto"/>
              </w:divBdr>
            </w:div>
            <w:div w:id="55132174">
              <w:marLeft w:val="0"/>
              <w:marRight w:val="0"/>
              <w:marTop w:val="0"/>
              <w:marBottom w:val="0"/>
              <w:divBdr>
                <w:top w:val="none" w:sz="0" w:space="0" w:color="auto"/>
                <w:left w:val="none" w:sz="0" w:space="0" w:color="auto"/>
                <w:bottom w:val="none" w:sz="0" w:space="0" w:color="auto"/>
                <w:right w:val="none" w:sz="0" w:space="0" w:color="auto"/>
              </w:divBdr>
            </w:div>
            <w:div w:id="60102807">
              <w:marLeft w:val="0"/>
              <w:marRight w:val="0"/>
              <w:marTop w:val="0"/>
              <w:marBottom w:val="0"/>
              <w:divBdr>
                <w:top w:val="none" w:sz="0" w:space="0" w:color="auto"/>
                <w:left w:val="none" w:sz="0" w:space="0" w:color="auto"/>
                <w:bottom w:val="none" w:sz="0" w:space="0" w:color="auto"/>
                <w:right w:val="none" w:sz="0" w:space="0" w:color="auto"/>
              </w:divBdr>
            </w:div>
            <w:div w:id="79758543">
              <w:marLeft w:val="0"/>
              <w:marRight w:val="0"/>
              <w:marTop w:val="0"/>
              <w:marBottom w:val="0"/>
              <w:divBdr>
                <w:top w:val="none" w:sz="0" w:space="0" w:color="auto"/>
                <w:left w:val="none" w:sz="0" w:space="0" w:color="auto"/>
                <w:bottom w:val="none" w:sz="0" w:space="0" w:color="auto"/>
                <w:right w:val="none" w:sz="0" w:space="0" w:color="auto"/>
              </w:divBdr>
            </w:div>
            <w:div w:id="85272996">
              <w:marLeft w:val="0"/>
              <w:marRight w:val="0"/>
              <w:marTop w:val="0"/>
              <w:marBottom w:val="0"/>
              <w:divBdr>
                <w:top w:val="none" w:sz="0" w:space="0" w:color="auto"/>
                <w:left w:val="none" w:sz="0" w:space="0" w:color="auto"/>
                <w:bottom w:val="none" w:sz="0" w:space="0" w:color="auto"/>
                <w:right w:val="none" w:sz="0" w:space="0" w:color="auto"/>
              </w:divBdr>
            </w:div>
            <w:div w:id="202135812">
              <w:marLeft w:val="0"/>
              <w:marRight w:val="0"/>
              <w:marTop w:val="0"/>
              <w:marBottom w:val="0"/>
              <w:divBdr>
                <w:top w:val="none" w:sz="0" w:space="0" w:color="auto"/>
                <w:left w:val="none" w:sz="0" w:space="0" w:color="auto"/>
                <w:bottom w:val="none" w:sz="0" w:space="0" w:color="auto"/>
                <w:right w:val="none" w:sz="0" w:space="0" w:color="auto"/>
              </w:divBdr>
            </w:div>
            <w:div w:id="210462221">
              <w:marLeft w:val="0"/>
              <w:marRight w:val="0"/>
              <w:marTop w:val="0"/>
              <w:marBottom w:val="0"/>
              <w:divBdr>
                <w:top w:val="none" w:sz="0" w:space="0" w:color="auto"/>
                <w:left w:val="none" w:sz="0" w:space="0" w:color="auto"/>
                <w:bottom w:val="none" w:sz="0" w:space="0" w:color="auto"/>
                <w:right w:val="none" w:sz="0" w:space="0" w:color="auto"/>
              </w:divBdr>
            </w:div>
            <w:div w:id="221446836">
              <w:marLeft w:val="0"/>
              <w:marRight w:val="0"/>
              <w:marTop w:val="0"/>
              <w:marBottom w:val="0"/>
              <w:divBdr>
                <w:top w:val="none" w:sz="0" w:space="0" w:color="auto"/>
                <w:left w:val="none" w:sz="0" w:space="0" w:color="auto"/>
                <w:bottom w:val="none" w:sz="0" w:space="0" w:color="auto"/>
                <w:right w:val="none" w:sz="0" w:space="0" w:color="auto"/>
              </w:divBdr>
            </w:div>
            <w:div w:id="260529486">
              <w:marLeft w:val="0"/>
              <w:marRight w:val="0"/>
              <w:marTop w:val="0"/>
              <w:marBottom w:val="0"/>
              <w:divBdr>
                <w:top w:val="none" w:sz="0" w:space="0" w:color="auto"/>
                <w:left w:val="none" w:sz="0" w:space="0" w:color="auto"/>
                <w:bottom w:val="none" w:sz="0" w:space="0" w:color="auto"/>
                <w:right w:val="none" w:sz="0" w:space="0" w:color="auto"/>
              </w:divBdr>
            </w:div>
            <w:div w:id="345250189">
              <w:marLeft w:val="0"/>
              <w:marRight w:val="0"/>
              <w:marTop w:val="0"/>
              <w:marBottom w:val="0"/>
              <w:divBdr>
                <w:top w:val="none" w:sz="0" w:space="0" w:color="auto"/>
                <w:left w:val="none" w:sz="0" w:space="0" w:color="auto"/>
                <w:bottom w:val="none" w:sz="0" w:space="0" w:color="auto"/>
                <w:right w:val="none" w:sz="0" w:space="0" w:color="auto"/>
              </w:divBdr>
            </w:div>
            <w:div w:id="491531429">
              <w:marLeft w:val="0"/>
              <w:marRight w:val="0"/>
              <w:marTop w:val="0"/>
              <w:marBottom w:val="0"/>
              <w:divBdr>
                <w:top w:val="none" w:sz="0" w:space="0" w:color="auto"/>
                <w:left w:val="none" w:sz="0" w:space="0" w:color="auto"/>
                <w:bottom w:val="none" w:sz="0" w:space="0" w:color="auto"/>
                <w:right w:val="none" w:sz="0" w:space="0" w:color="auto"/>
              </w:divBdr>
            </w:div>
            <w:div w:id="549266375">
              <w:marLeft w:val="0"/>
              <w:marRight w:val="0"/>
              <w:marTop w:val="0"/>
              <w:marBottom w:val="0"/>
              <w:divBdr>
                <w:top w:val="none" w:sz="0" w:space="0" w:color="auto"/>
                <w:left w:val="none" w:sz="0" w:space="0" w:color="auto"/>
                <w:bottom w:val="none" w:sz="0" w:space="0" w:color="auto"/>
                <w:right w:val="none" w:sz="0" w:space="0" w:color="auto"/>
              </w:divBdr>
            </w:div>
            <w:div w:id="571624745">
              <w:marLeft w:val="0"/>
              <w:marRight w:val="0"/>
              <w:marTop w:val="0"/>
              <w:marBottom w:val="0"/>
              <w:divBdr>
                <w:top w:val="none" w:sz="0" w:space="0" w:color="auto"/>
                <w:left w:val="none" w:sz="0" w:space="0" w:color="auto"/>
                <w:bottom w:val="none" w:sz="0" w:space="0" w:color="auto"/>
                <w:right w:val="none" w:sz="0" w:space="0" w:color="auto"/>
              </w:divBdr>
            </w:div>
            <w:div w:id="571814832">
              <w:marLeft w:val="0"/>
              <w:marRight w:val="0"/>
              <w:marTop w:val="0"/>
              <w:marBottom w:val="0"/>
              <w:divBdr>
                <w:top w:val="none" w:sz="0" w:space="0" w:color="auto"/>
                <w:left w:val="none" w:sz="0" w:space="0" w:color="auto"/>
                <w:bottom w:val="none" w:sz="0" w:space="0" w:color="auto"/>
                <w:right w:val="none" w:sz="0" w:space="0" w:color="auto"/>
              </w:divBdr>
            </w:div>
            <w:div w:id="601456269">
              <w:marLeft w:val="0"/>
              <w:marRight w:val="0"/>
              <w:marTop w:val="0"/>
              <w:marBottom w:val="0"/>
              <w:divBdr>
                <w:top w:val="none" w:sz="0" w:space="0" w:color="auto"/>
                <w:left w:val="none" w:sz="0" w:space="0" w:color="auto"/>
                <w:bottom w:val="none" w:sz="0" w:space="0" w:color="auto"/>
                <w:right w:val="none" w:sz="0" w:space="0" w:color="auto"/>
              </w:divBdr>
            </w:div>
            <w:div w:id="646856449">
              <w:marLeft w:val="0"/>
              <w:marRight w:val="0"/>
              <w:marTop w:val="0"/>
              <w:marBottom w:val="0"/>
              <w:divBdr>
                <w:top w:val="none" w:sz="0" w:space="0" w:color="auto"/>
                <w:left w:val="none" w:sz="0" w:space="0" w:color="auto"/>
                <w:bottom w:val="none" w:sz="0" w:space="0" w:color="auto"/>
                <w:right w:val="none" w:sz="0" w:space="0" w:color="auto"/>
              </w:divBdr>
            </w:div>
            <w:div w:id="667102110">
              <w:marLeft w:val="0"/>
              <w:marRight w:val="0"/>
              <w:marTop w:val="0"/>
              <w:marBottom w:val="0"/>
              <w:divBdr>
                <w:top w:val="none" w:sz="0" w:space="0" w:color="auto"/>
                <w:left w:val="none" w:sz="0" w:space="0" w:color="auto"/>
                <w:bottom w:val="none" w:sz="0" w:space="0" w:color="auto"/>
                <w:right w:val="none" w:sz="0" w:space="0" w:color="auto"/>
              </w:divBdr>
            </w:div>
            <w:div w:id="701244582">
              <w:marLeft w:val="0"/>
              <w:marRight w:val="0"/>
              <w:marTop w:val="0"/>
              <w:marBottom w:val="0"/>
              <w:divBdr>
                <w:top w:val="none" w:sz="0" w:space="0" w:color="auto"/>
                <w:left w:val="none" w:sz="0" w:space="0" w:color="auto"/>
                <w:bottom w:val="none" w:sz="0" w:space="0" w:color="auto"/>
                <w:right w:val="none" w:sz="0" w:space="0" w:color="auto"/>
              </w:divBdr>
            </w:div>
            <w:div w:id="864682444">
              <w:marLeft w:val="0"/>
              <w:marRight w:val="0"/>
              <w:marTop w:val="0"/>
              <w:marBottom w:val="0"/>
              <w:divBdr>
                <w:top w:val="none" w:sz="0" w:space="0" w:color="auto"/>
                <w:left w:val="none" w:sz="0" w:space="0" w:color="auto"/>
                <w:bottom w:val="none" w:sz="0" w:space="0" w:color="auto"/>
                <w:right w:val="none" w:sz="0" w:space="0" w:color="auto"/>
              </w:divBdr>
            </w:div>
            <w:div w:id="895707213">
              <w:marLeft w:val="0"/>
              <w:marRight w:val="0"/>
              <w:marTop w:val="0"/>
              <w:marBottom w:val="0"/>
              <w:divBdr>
                <w:top w:val="none" w:sz="0" w:space="0" w:color="auto"/>
                <w:left w:val="none" w:sz="0" w:space="0" w:color="auto"/>
                <w:bottom w:val="none" w:sz="0" w:space="0" w:color="auto"/>
                <w:right w:val="none" w:sz="0" w:space="0" w:color="auto"/>
              </w:divBdr>
            </w:div>
            <w:div w:id="913003479">
              <w:marLeft w:val="0"/>
              <w:marRight w:val="0"/>
              <w:marTop w:val="0"/>
              <w:marBottom w:val="0"/>
              <w:divBdr>
                <w:top w:val="none" w:sz="0" w:space="0" w:color="auto"/>
                <w:left w:val="none" w:sz="0" w:space="0" w:color="auto"/>
                <w:bottom w:val="none" w:sz="0" w:space="0" w:color="auto"/>
                <w:right w:val="none" w:sz="0" w:space="0" w:color="auto"/>
              </w:divBdr>
            </w:div>
            <w:div w:id="1006513319">
              <w:marLeft w:val="0"/>
              <w:marRight w:val="0"/>
              <w:marTop w:val="0"/>
              <w:marBottom w:val="0"/>
              <w:divBdr>
                <w:top w:val="none" w:sz="0" w:space="0" w:color="auto"/>
                <w:left w:val="none" w:sz="0" w:space="0" w:color="auto"/>
                <w:bottom w:val="none" w:sz="0" w:space="0" w:color="auto"/>
                <w:right w:val="none" w:sz="0" w:space="0" w:color="auto"/>
              </w:divBdr>
            </w:div>
            <w:div w:id="1128090352">
              <w:marLeft w:val="0"/>
              <w:marRight w:val="0"/>
              <w:marTop w:val="0"/>
              <w:marBottom w:val="0"/>
              <w:divBdr>
                <w:top w:val="none" w:sz="0" w:space="0" w:color="auto"/>
                <w:left w:val="none" w:sz="0" w:space="0" w:color="auto"/>
                <w:bottom w:val="none" w:sz="0" w:space="0" w:color="auto"/>
                <w:right w:val="none" w:sz="0" w:space="0" w:color="auto"/>
              </w:divBdr>
            </w:div>
            <w:div w:id="1358045843">
              <w:marLeft w:val="0"/>
              <w:marRight w:val="0"/>
              <w:marTop w:val="0"/>
              <w:marBottom w:val="0"/>
              <w:divBdr>
                <w:top w:val="none" w:sz="0" w:space="0" w:color="auto"/>
                <w:left w:val="none" w:sz="0" w:space="0" w:color="auto"/>
                <w:bottom w:val="none" w:sz="0" w:space="0" w:color="auto"/>
                <w:right w:val="none" w:sz="0" w:space="0" w:color="auto"/>
              </w:divBdr>
            </w:div>
            <w:div w:id="1516729521">
              <w:marLeft w:val="0"/>
              <w:marRight w:val="0"/>
              <w:marTop w:val="0"/>
              <w:marBottom w:val="0"/>
              <w:divBdr>
                <w:top w:val="none" w:sz="0" w:space="0" w:color="auto"/>
                <w:left w:val="none" w:sz="0" w:space="0" w:color="auto"/>
                <w:bottom w:val="none" w:sz="0" w:space="0" w:color="auto"/>
                <w:right w:val="none" w:sz="0" w:space="0" w:color="auto"/>
              </w:divBdr>
            </w:div>
            <w:div w:id="1535771059">
              <w:marLeft w:val="0"/>
              <w:marRight w:val="0"/>
              <w:marTop w:val="0"/>
              <w:marBottom w:val="0"/>
              <w:divBdr>
                <w:top w:val="none" w:sz="0" w:space="0" w:color="auto"/>
                <w:left w:val="none" w:sz="0" w:space="0" w:color="auto"/>
                <w:bottom w:val="none" w:sz="0" w:space="0" w:color="auto"/>
                <w:right w:val="none" w:sz="0" w:space="0" w:color="auto"/>
              </w:divBdr>
            </w:div>
            <w:div w:id="1624076829">
              <w:marLeft w:val="0"/>
              <w:marRight w:val="0"/>
              <w:marTop w:val="0"/>
              <w:marBottom w:val="0"/>
              <w:divBdr>
                <w:top w:val="none" w:sz="0" w:space="0" w:color="auto"/>
                <w:left w:val="none" w:sz="0" w:space="0" w:color="auto"/>
                <w:bottom w:val="none" w:sz="0" w:space="0" w:color="auto"/>
                <w:right w:val="none" w:sz="0" w:space="0" w:color="auto"/>
              </w:divBdr>
            </w:div>
            <w:div w:id="1651712800">
              <w:marLeft w:val="0"/>
              <w:marRight w:val="0"/>
              <w:marTop w:val="0"/>
              <w:marBottom w:val="0"/>
              <w:divBdr>
                <w:top w:val="none" w:sz="0" w:space="0" w:color="auto"/>
                <w:left w:val="none" w:sz="0" w:space="0" w:color="auto"/>
                <w:bottom w:val="none" w:sz="0" w:space="0" w:color="auto"/>
                <w:right w:val="none" w:sz="0" w:space="0" w:color="auto"/>
              </w:divBdr>
            </w:div>
            <w:div w:id="1669022750">
              <w:marLeft w:val="0"/>
              <w:marRight w:val="0"/>
              <w:marTop w:val="0"/>
              <w:marBottom w:val="0"/>
              <w:divBdr>
                <w:top w:val="none" w:sz="0" w:space="0" w:color="auto"/>
                <w:left w:val="none" w:sz="0" w:space="0" w:color="auto"/>
                <w:bottom w:val="none" w:sz="0" w:space="0" w:color="auto"/>
                <w:right w:val="none" w:sz="0" w:space="0" w:color="auto"/>
              </w:divBdr>
            </w:div>
            <w:div w:id="1683244721">
              <w:marLeft w:val="0"/>
              <w:marRight w:val="0"/>
              <w:marTop w:val="0"/>
              <w:marBottom w:val="0"/>
              <w:divBdr>
                <w:top w:val="none" w:sz="0" w:space="0" w:color="auto"/>
                <w:left w:val="none" w:sz="0" w:space="0" w:color="auto"/>
                <w:bottom w:val="none" w:sz="0" w:space="0" w:color="auto"/>
                <w:right w:val="none" w:sz="0" w:space="0" w:color="auto"/>
              </w:divBdr>
            </w:div>
            <w:div w:id="1743866692">
              <w:marLeft w:val="0"/>
              <w:marRight w:val="0"/>
              <w:marTop w:val="0"/>
              <w:marBottom w:val="0"/>
              <w:divBdr>
                <w:top w:val="none" w:sz="0" w:space="0" w:color="auto"/>
                <w:left w:val="none" w:sz="0" w:space="0" w:color="auto"/>
                <w:bottom w:val="none" w:sz="0" w:space="0" w:color="auto"/>
                <w:right w:val="none" w:sz="0" w:space="0" w:color="auto"/>
              </w:divBdr>
            </w:div>
            <w:div w:id="1783957482">
              <w:marLeft w:val="0"/>
              <w:marRight w:val="0"/>
              <w:marTop w:val="0"/>
              <w:marBottom w:val="0"/>
              <w:divBdr>
                <w:top w:val="none" w:sz="0" w:space="0" w:color="auto"/>
                <w:left w:val="none" w:sz="0" w:space="0" w:color="auto"/>
                <w:bottom w:val="none" w:sz="0" w:space="0" w:color="auto"/>
                <w:right w:val="none" w:sz="0" w:space="0" w:color="auto"/>
              </w:divBdr>
            </w:div>
            <w:div w:id="1793744307">
              <w:marLeft w:val="0"/>
              <w:marRight w:val="0"/>
              <w:marTop w:val="0"/>
              <w:marBottom w:val="0"/>
              <w:divBdr>
                <w:top w:val="none" w:sz="0" w:space="0" w:color="auto"/>
                <w:left w:val="none" w:sz="0" w:space="0" w:color="auto"/>
                <w:bottom w:val="none" w:sz="0" w:space="0" w:color="auto"/>
                <w:right w:val="none" w:sz="0" w:space="0" w:color="auto"/>
              </w:divBdr>
            </w:div>
            <w:div w:id="1846093111">
              <w:marLeft w:val="0"/>
              <w:marRight w:val="0"/>
              <w:marTop w:val="0"/>
              <w:marBottom w:val="0"/>
              <w:divBdr>
                <w:top w:val="none" w:sz="0" w:space="0" w:color="auto"/>
                <w:left w:val="none" w:sz="0" w:space="0" w:color="auto"/>
                <w:bottom w:val="none" w:sz="0" w:space="0" w:color="auto"/>
                <w:right w:val="none" w:sz="0" w:space="0" w:color="auto"/>
              </w:divBdr>
            </w:div>
            <w:div w:id="1852646652">
              <w:marLeft w:val="0"/>
              <w:marRight w:val="0"/>
              <w:marTop w:val="0"/>
              <w:marBottom w:val="0"/>
              <w:divBdr>
                <w:top w:val="none" w:sz="0" w:space="0" w:color="auto"/>
                <w:left w:val="none" w:sz="0" w:space="0" w:color="auto"/>
                <w:bottom w:val="none" w:sz="0" w:space="0" w:color="auto"/>
                <w:right w:val="none" w:sz="0" w:space="0" w:color="auto"/>
              </w:divBdr>
            </w:div>
            <w:div w:id="1947810124">
              <w:marLeft w:val="0"/>
              <w:marRight w:val="0"/>
              <w:marTop w:val="0"/>
              <w:marBottom w:val="0"/>
              <w:divBdr>
                <w:top w:val="none" w:sz="0" w:space="0" w:color="auto"/>
                <w:left w:val="none" w:sz="0" w:space="0" w:color="auto"/>
                <w:bottom w:val="none" w:sz="0" w:space="0" w:color="auto"/>
                <w:right w:val="none" w:sz="0" w:space="0" w:color="auto"/>
              </w:divBdr>
            </w:div>
            <w:div w:id="2128430842">
              <w:marLeft w:val="0"/>
              <w:marRight w:val="0"/>
              <w:marTop w:val="0"/>
              <w:marBottom w:val="0"/>
              <w:divBdr>
                <w:top w:val="none" w:sz="0" w:space="0" w:color="auto"/>
                <w:left w:val="none" w:sz="0" w:space="0" w:color="auto"/>
                <w:bottom w:val="none" w:sz="0" w:space="0" w:color="auto"/>
                <w:right w:val="none" w:sz="0" w:space="0" w:color="auto"/>
              </w:divBdr>
            </w:div>
            <w:div w:id="2131127927">
              <w:marLeft w:val="0"/>
              <w:marRight w:val="0"/>
              <w:marTop w:val="0"/>
              <w:marBottom w:val="0"/>
              <w:divBdr>
                <w:top w:val="none" w:sz="0" w:space="0" w:color="auto"/>
                <w:left w:val="none" w:sz="0" w:space="0" w:color="auto"/>
                <w:bottom w:val="none" w:sz="0" w:space="0" w:color="auto"/>
                <w:right w:val="none" w:sz="0" w:space="0" w:color="auto"/>
              </w:divBdr>
            </w:div>
            <w:div w:id="21328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757368">
      <w:bodyDiv w:val="1"/>
      <w:marLeft w:val="0"/>
      <w:marRight w:val="0"/>
      <w:marTop w:val="0"/>
      <w:marBottom w:val="0"/>
      <w:divBdr>
        <w:top w:val="none" w:sz="0" w:space="0" w:color="auto"/>
        <w:left w:val="none" w:sz="0" w:space="0" w:color="auto"/>
        <w:bottom w:val="none" w:sz="0" w:space="0" w:color="auto"/>
        <w:right w:val="none" w:sz="0" w:space="0" w:color="auto"/>
      </w:divBdr>
      <w:divsChild>
        <w:div w:id="786969484">
          <w:marLeft w:val="0"/>
          <w:marRight w:val="0"/>
          <w:marTop w:val="0"/>
          <w:marBottom w:val="0"/>
          <w:divBdr>
            <w:top w:val="none" w:sz="0" w:space="0" w:color="auto"/>
            <w:left w:val="none" w:sz="0" w:space="0" w:color="auto"/>
            <w:bottom w:val="none" w:sz="0" w:space="0" w:color="auto"/>
            <w:right w:val="none" w:sz="0" w:space="0" w:color="auto"/>
          </w:divBdr>
          <w:divsChild>
            <w:div w:id="13132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253679">
      <w:bodyDiv w:val="1"/>
      <w:marLeft w:val="0"/>
      <w:marRight w:val="0"/>
      <w:marTop w:val="0"/>
      <w:marBottom w:val="0"/>
      <w:divBdr>
        <w:top w:val="none" w:sz="0" w:space="0" w:color="auto"/>
        <w:left w:val="none" w:sz="0" w:space="0" w:color="auto"/>
        <w:bottom w:val="none" w:sz="0" w:space="0" w:color="auto"/>
        <w:right w:val="none" w:sz="0" w:space="0" w:color="auto"/>
      </w:divBdr>
      <w:divsChild>
        <w:div w:id="696198738">
          <w:marLeft w:val="0"/>
          <w:marRight w:val="0"/>
          <w:marTop w:val="0"/>
          <w:marBottom w:val="0"/>
          <w:divBdr>
            <w:top w:val="none" w:sz="0" w:space="0" w:color="auto"/>
            <w:left w:val="none" w:sz="0" w:space="0" w:color="auto"/>
            <w:bottom w:val="none" w:sz="0" w:space="0" w:color="auto"/>
            <w:right w:val="none" w:sz="0" w:space="0" w:color="auto"/>
          </w:divBdr>
          <w:divsChild>
            <w:div w:id="125857893">
              <w:marLeft w:val="0"/>
              <w:marRight w:val="0"/>
              <w:marTop w:val="0"/>
              <w:marBottom w:val="0"/>
              <w:divBdr>
                <w:top w:val="none" w:sz="0" w:space="0" w:color="auto"/>
                <w:left w:val="none" w:sz="0" w:space="0" w:color="auto"/>
                <w:bottom w:val="none" w:sz="0" w:space="0" w:color="auto"/>
                <w:right w:val="none" w:sz="0" w:space="0" w:color="auto"/>
              </w:divBdr>
            </w:div>
            <w:div w:id="1790471870">
              <w:marLeft w:val="0"/>
              <w:marRight w:val="0"/>
              <w:marTop w:val="0"/>
              <w:marBottom w:val="0"/>
              <w:divBdr>
                <w:top w:val="none" w:sz="0" w:space="0" w:color="auto"/>
                <w:left w:val="none" w:sz="0" w:space="0" w:color="auto"/>
                <w:bottom w:val="none" w:sz="0" w:space="0" w:color="auto"/>
                <w:right w:val="none" w:sz="0" w:space="0" w:color="auto"/>
              </w:divBdr>
            </w:div>
            <w:div w:id="207323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67377">
      <w:bodyDiv w:val="1"/>
      <w:marLeft w:val="0"/>
      <w:marRight w:val="0"/>
      <w:marTop w:val="0"/>
      <w:marBottom w:val="0"/>
      <w:divBdr>
        <w:top w:val="none" w:sz="0" w:space="0" w:color="auto"/>
        <w:left w:val="none" w:sz="0" w:space="0" w:color="auto"/>
        <w:bottom w:val="none" w:sz="0" w:space="0" w:color="auto"/>
        <w:right w:val="none" w:sz="0" w:space="0" w:color="auto"/>
      </w:divBdr>
      <w:divsChild>
        <w:div w:id="112216147">
          <w:marLeft w:val="0"/>
          <w:marRight w:val="0"/>
          <w:marTop w:val="0"/>
          <w:marBottom w:val="0"/>
          <w:divBdr>
            <w:top w:val="none" w:sz="0" w:space="0" w:color="auto"/>
            <w:left w:val="none" w:sz="0" w:space="0" w:color="auto"/>
            <w:bottom w:val="none" w:sz="0" w:space="0" w:color="auto"/>
            <w:right w:val="none" w:sz="0" w:space="0" w:color="auto"/>
          </w:divBdr>
        </w:div>
      </w:divsChild>
    </w:div>
    <w:div w:id="611866321">
      <w:bodyDiv w:val="1"/>
      <w:marLeft w:val="0"/>
      <w:marRight w:val="0"/>
      <w:marTop w:val="0"/>
      <w:marBottom w:val="0"/>
      <w:divBdr>
        <w:top w:val="none" w:sz="0" w:space="0" w:color="auto"/>
        <w:left w:val="none" w:sz="0" w:space="0" w:color="auto"/>
        <w:bottom w:val="none" w:sz="0" w:space="0" w:color="auto"/>
        <w:right w:val="none" w:sz="0" w:space="0" w:color="auto"/>
      </w:divBdr>
      <w:divsChild>
        <w:div w:id="1389648656">
          <w:marLeft w:val="0"/>
          <w:marRight w:val="0"/>
          <w:marTop w:val="0"/>
          <w:marBottom w:val="0"/>
          <w:divBdr>
            <w:top w:val="none" w:sz="0" w:space="0" w:color="auto"/>
            <w:left w:val="none" w:sz="0" w:space="0" w:color="auto"/>
            <w:bottom w:val="none" w:sz="0" w:space="0" w:color="auto"/>
            <w:right w:val="none" w:sz="0" w:space="0" w:color="auto"/>
          </w:divBdr>
          <w:divsChild>
            <w:div w:id="3708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139285">
      <w:bodyDiv w:val="1"/>
      <w:marLeft w:val="0"/>
      <w:marRight w:val="0"/>
      <w:marTop w:val="0"/>
      <w:marBottom w:val="0"/>
      <w:divBdr>
        <w:top w:val="none" w:sz="0" w:space="0" w:color="auto"/>
        <w:left w:val="none" w:sz="0" w:space="0" w:color="auto"/>
        <w:bottom w:val="none" w:sz="0" w:space="0" w:color="auto"/>
        <w:right w:val="none" w:sz="0" w:space="0" w:color="auto"/>
      </w:divBdr>
    </w:div>
    <w:div w:id="694624260">
      <w:bodyDiv w:val="1"/>
      <w:marLeft w:val="0"/>
      <w:marRight w:val="0"/>
      <w:marTop w:val="0"/>
      <w:marBottom w:val="0"/>
      <w:divBdr>
        <w:top w:val="none" w:sz="0" w:space="0" w:color="auto"/>
        <w:left w:val="none" w:sz="0" w:space="0" w:color="auto"/>
        <w:bottom w:val="none" w:sz="0" w:space="0" w:color="auto"/>
        <w:right w:val="none" w:sz="0" w:space="0" w:color="auto"/>
      </w:divBdr>
      <w:divsChild>
        <w:div w:id="1061826064">
          <w:marLeft w:val="0"/>
          <w:marRight w:val="0"/>
          <w:marTop w:val="0"/>
          <w:marBottom w:val="0"/>
          <w:divBdr>
            <w:top w:val="none" w:sz="0" w:space="0" w:color="auto"/>
            <w:left w:val="none" w:sz="0" w:space="0" w:color="auto"/>
            <w:bottom w:val="none" w:sz="0" w:space="0" w:color="auto"/>
            <w:right w:val="none" w:sz="0" w:space="0" w:color="auto"/>
          </w:divBdr>
        </w:div>
      </w:divsChild>
    </w:div>
    <w:div w:id="715929758">
      <w:bodyDiv w:val="1"/>
      <w:marLeft w:val="0"/>
      <w:marRight w:val="0"/>
      <w:marTop w:val="0"/>
      <w:marBottom w:val="0"/>
      <w:divBdr>
        <w:top w:val="none" w:sz="0" w:space="0" w:color="auto"/>
        <w:left w:val="none" w:sz="0" w:space="0" w:color="auto"/>
        <w:bottom w:val="none" w:sz="0" w:space="0" w:color="auto"/>
        <w:right w:val="none" w:sz="0" w:space="0" w:color="auto"/>
      </w:divBdr>
      <w:divsChild>
        <w:div w:id="30615132">
          <w:marLeft w:val="0"/>
          <w:marRight w:val="0"/>
          <w:marTop w:val="0"/>
          <w:marBottom w:val="0"/>
          <w:divBdr>
            <w:top w:val="none" w:sz="0" w:space="0" w:color="auto"/>
            <w:left w:val="none" w:sz="0" w:space="0" w:color="auto"/>
            <w:bottom w:val="none" w:sz="0" w:space="0" w:color="auto"/>
            <w:right w:val="none" w:sz="0" w:space="0" w:color="auto"/>
          </w:divBdr>
        </w:div>
      </w:divsChild>
    </w:div>
    <w:div w:id="849024467">
      <w:bodyDiv w:val="1"/>
      <w:marLeft w:val="0"/>
      <w:marRight w:val="0"/>
      <w:marTop w:val="0"/>
      <w:marBottom w:val="0"/>
      <w:divBdr>
        <w:top w:val="none" w:sz="0" w:space="0" w:color="auto"/>
        <w:left w:val="none" w:sz="0" w:space="0" w:color="auto"/>
        <w:bottom w:val="none" w:sz="0" w:space="0" w:color="auto"/>
        <w:right w:val="none" w:sz="0" w:space="0" w:color="auto"/>
      </w:divBdr>
      <w:divsChild>
        <w:div w:id="1897816345">
          <w:marLeft w:val="0"/>
          <w:marRight w:val="0"/>
          <w:marTop w:val="0"/>
          <w:marBottom w:val="0"/>
          <w:divBdr>
            <w:top w:val="none" w:sz="0" w:space="0" w:color="auto"/>
            <w:left w:val="none" w:sz="0" w:space="0" w:color="auto"/>
            <w:bottom w:val="none" w:sz="0" w:space="0" w:color="auto"/>
            <w:right w:val="none" w:sz="0" w:space="0" w:color="auto"/>
          </w:divBdr>
        </w:div>
      </w:divsChild>
    </w:div>
    <w:div w:id="904216933">
      <w:bodyDiv w:val="1"/>
      <w:marLeft w:val="0"/>
      <w:marRight w:val="0"/>
      <w:marTop w:val="0"/>
      <w:marBottom w:val="0"/>
      <w:divBdr>
        <w:top w:val="none" w:sz="0" w:space="0" w:color="auto"/>
        <w:left w:val="none" w:sz="0" w:space="0" w:color="auto"/>
        <w:bottom w:val="none" w:sz="0" w:space="0" w:color="auto"/>
        <w:right w:val="none" w:sz="0" w:space="0" w:color="auto"/>
      </w:divBdr>
      <w:divsChild>
        <w:div w:id="1961453470">
          <w:marLeft w:val="0"/>
          <w:marRight w:val="0"/>
          <w:marTop w:val="0"/>
          <w:marBottom w:val="0"/>
          <w:divBdr>
            <w:top w:val="none" w:sz="0" w:space="0" w:color="auto"/>
            <w:left w:val="none" w:sz="0" w:space="0" w:color="auto"/>
            <w:bottom w:val="none" w:sz="0" w:space="0" w:color="auto"/>
            <w:right w:val="none" w:sz="0" w:space="0" w:color="auto"/>
          </w:divBdr>
          <w:divsChild>
            <w:div w:id="5544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91261">
      <w:bodyDiv w:val="1"/>
      <w:marLeft w:val="0"/>
      <w:marRight w:val="0"/>
      <w:marTop w:val="0"/>
      <w:marBottom w:val="0"/>
      <w:divBdr>
        <w:top w:val="none" w:sz="0" w:space="0" w:color="auto"/>
        <w:left w:val="none" w:sz="0" w:space="0" w:color="auto"/>
        <w:bottom w:val="none" w:sz="0" w:space="0" w:color="auto"/>
        <w:right w:val="none" w:sz="0" w:space="0" w:color="auto"/>
      </w:divBdr>
      <w:divsChild>
        <w:div w:id="145631560">
          <w:marLeft w:val="0"/>
          <w:marRight w:val="0"/>
          <w:marTop w:val="0"/>
          <w:marBottom w:val="0"/>
          <w:divBdr>
            <w:top w:val="none" w:sz="0" w:space="0" w:color="auto"/>
            <w:left w:val="none" w:sz="0" w:space="0" w:color="auto"/>
            <w:bottom w:val="none" w:sz="0" w:space="0" w:color="auto"/>
            <w:right w:val="none" w:sz="0" w:space="0" w:color="auto"/>
          </w:divBdr>
          <w:divsChild>
            <w:div w:id="607470646">
              <w:marLeft w:val="0"/>
              <w:marRight w:val="0"/>
              <w:marTop w:val="0"/>
              <w:marBottom w:val="0"/>
              <w:divBdr>
                <w:top w:val="none" w:sz="0" w:space="0" w:color="auto"/>
                <w:left w:val="none" w:sz="0" w:space="0" w:color="auto"/>
                <w:bottom w:val="none" w:sz="0" w:space="0" w:color="auto"/>
                <w:right w:val="none" w:sz="0" w:space="0" w:color="auto"/>
              </w:divBdr>
            </w:div>
            <w:div w:id="1494877441">
              <w:marLeft w:val="0"/>
              <w:marRight w:val="0"/>
              <w:marTop w:val="0"/>
              <w:marBottom w:val="0"/>
              <w:divBdr>
                <w:top w:val="none" w:sz="0" w:space="0" w:color="auto"/>
                <w:left w:val="none" w:sz="0" w:space="0" w:color="auto"/>
                <w:bottom w:val="none" w:sz="0" w:space="0" w:color="auto"/>
                <w:right w:val="none" w:sz="0" w:space="0" w:color="auto"/>
              </w:divBdr>
            </w:div>
            <w:div w:id="158344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5652">
      <w:bodyDiv w:val="1"/>
      <w:marLeft w:val="0"/>
      <w:marRight w:val="0"/>
      <w:marTop w:val="0"/>
      <w:marBottom w:val="0"/>
      <w:divBdr>
        <w:top w:val="none" w:sz="0" w:space="0" w:color="auto"/>
        <w:left w:val="none" w:sz="0" w:space="0" w:color="auto"/>
        <w:bottom w:val="none" w:sz="0" w:space="0" w:color="auto"/>
        <w:right w:val="none" w:sz="0" w:space="0" w:color="auto"/>
      </w:divBdr>
      <w:divsChild>
        <w:div w:id="1185051341">
          <w:marLeft w:val="0"/>
          <w:marRight w:val="0"/>
          <w:marTop w:val="0"/>
          <w:marBottom w:val="0"/>
          <w:divBdr>
            <w:top w:val="none" w:sz="0" w:space="0" w:color="auto"/>
            <w:left w:val="none" w:sz="0" w:space="0" w:color="auto"/>
            <w:bottom w:val="none" w:sz="0" w:space="0" w:color="auto"/>
            <w:right w:val="none" w:sz="0" w:space="0" w:color="auto"/>
          </w:divBdr>
          <w:divsChild>
            <w:div w:id="425075161">
              <w:marLeft w:val="0"/>
              <w:marRight w:val="0"/>
              <w:marTop w:val="0"/>
              <w:marBottom w:val="0"/>
              <w:divBdr>
                <w:top w:val="none" w:sz="0" w:space="0" w:color="auto"/>
                <w:left w:val="none" w:sz="0" w:space="0" w:color="auto"/>
                <w:bottom w:val="none" w:sz="0" w:space="0" w:color="auto"/>
                <w:right w:val="none" w:sz="0" w:space="0" w:color="auto"/>
              </w:divBdr>
            </w:div>
            <w:div w:id="448353705">
              <w:marLeft w:val="0"/>
              <w:marRight w:val="0"/>
              <w:marTop w:val="0"/>
              <w:marBottom w:val="0"/>
              <w:divBdr>
                <w:top w:val="none" w:sz="0" w:space="0" w:color="auto"/>
                <w:left w:val="none" w:sz="0" w:space="0" w:color="auto"/>
                <w:bottom w:val="none" w:sz="0" w:space="0" w:color="auto"/>
                <w:right w:val="none" w:sz="0" w:space="0" w:color="auto"/>
              </w:divBdr>
            </w:div>
            <w:div w:id="13584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823973">
      <w:bodyDiv w:val="1"/>
      <w:marLeft w:val="0"/>
      <w:marRight w:val="0"/>
      <w:marTop w:val="0"/>
      <w:marBottom w:val="0"/>
      <w:divBdr>
        <w:top w:val="none" w:sz="0" w:space="0" w:color="auto"/>
        <w:left w:val="none" w:sz="0" w:space="0" w:color="auto"/>
        <w:bottom w:val="none" w:sz="0" w:space="0" w:color="auto"/>
        <w:right w:val="none" w:sz="0" w:space="0" w:color="auto"/>
      </w:divBdr>
      <w:divsChild>
        <w:div w:id="1468741240">
          <w:marLeft w:val="0"/>
          <w:marRight w:val="0"/>
          <w:marTop w:val="0"/>
          <w:marBottom w:val="0"/>
          <w:divBdr>
            <w:top w:val="none" w:sz="0" w:space="0" w:color="auto"/>
            <w:left w:val="none" w:sz="0" w:space="0" w:color="auto"/>
            <w:bottom w:val="none" w:sz="0" w:space="0" w:color="auto"/>
            <w:right w:val="none" w:sz="0" w:space="0" w:color="auto"/>
          </w:divBdr>
          <w:divsChild>
            <w:div w:id="722682992">
              <w:marLeft w:val="0"/>
              <w:marRight w:val="0"/>
              <w:marTop w:val="0"/>
              <w:marBottom w:val="0"/>
              <w:divBdr>
                <w:top w:val="none" w:sz="0" w:space="0" w:color="auto"/>
                <w:left w:val="none" w:sz="0" w:space="0" w:color="auto"/>
                <w:bottom w:val="none" w:sz="0" w:space="0" w:color="auto"/>
                <w:right w:val="none" w:sz="0" w:space="0" w:color="auto"/>
              </w:divBdr>
            </w:div>
            <w:div w:id="925573467">
              <w:marLeft w:val="0"/>
              <w:marRight w:val="0"/>
              <w:marTop w:val="0"/>
              <w:marBottom w:val="0"/>
              <w:divBdr>
                <w:top w:val="none" w:sz="0" w:space="0" w:color="auto"/>
                <w:left w:val="none" w:sz="0" w:space="0" w:color="auto"/>
                <w:bottom w:val="none" w:sz="0" w:space="0" w:color="auto"/>
                <w:right w:val="none" w:sz="0" w:space="0" w:color="auto"/>
              </w:divBdr>
            </w:div>
            <w:div w:id="926352333">
              <w:marLeft w:val="0"/>
              <w:marRight w:val="0"/>
              <w:marTop w:val="0"/>
              <w:marBottom w:val="0"/>
              <w:divBdr>
                <w:top w:val="none" w:sz="0" w:space="0" w:color="auto"/>
                <w:left w:val="none" w:sz="0" w:space="0" w:color="auto"/>
                <w:bottom w:val="none" w:sz="0" w:space="0" w:color="auto"/>
                <w:right w:val="none" w:sz="0" w:space="0" w:color="auto"/>
              </w:divBdr>
            </w:div>
            <w:div w:id="1695571827">
              <w:marLeft w:val="0"/>
              <w:marRight w:val="0"/>
              <w:marTop w:val="0"/>
              <w:marBottom w:val="0"/>
              <w:divBdr>
                <w:top w:val="none" w:sz="0" w:space="0" w:color="auto"/>
                <w:left w:val="none" w:sz="0" w:space="0" w:color="auto"/>
                <w:bottom w:val="none" w:sz="0" w:space="0" w:color="auto"/>
                <w:right w:val="none" w:sz="0" w:space="0" w:color="auto"/>
              </w:divBdr>
            </w:div>
            <w:div w:id="198530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91957">
      <w:bodyDiv w:val="1"/>
      <w:marLeft w:val="0"/>
      <w:marRight w:val="0"/>
      <w:marTop w:val="0"/>
      <w:marBottom w:val="0"/>
      <w:divBdr>
        <w:top w:val="none" w:sz="0" w:space="0" w:color="auto"/>
        <w:left w:val="none" w:sz="0" w:space="0" w:color="auto"/>
        <w:bottom w:val="none" w:sz="0" w:space="0" w:color="auto"/>
        <w:right w:val="none" w:sz="0" w:space="0" w:color="auto"/>
      </w:divBdr>
      <w:divsChild>
        <w:div w:id="1760786839">
          <w:marLeft w:val="0"/>
          <w:marRight w:val="0"/>
          <w:marTop w:val="0"/>
          <w:marBottom w:val="0"/>
          <w:divBdr>
            <w:top w:val="none" w:sz="0" w:space="0" w:color="auto"/>
            <w:left w:val="none" w:sz="0" w:space="0" w:color="auto"/>
            <w:bottom w:val="none" w:sz="0" w:space="0" w:color="auto"/>
            <w:right w:val="none" w:sz="0" w:space="0" w:color="auto"/>
          </w:divBdr>
          <w:divsChild>
            <w:div w:id="24846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633210">
      <w:bodyDiv w:val="1"/>
      <w:marLeft w:val="0"/>
      <w:marRight w:val="0"/>
      <w:marTop w:val="0"/>
      <w:marBottom w:val="0"/>
      <w:divBdr>
        <w:top w:val="none" w:sz="0" w:space="0" w:color="auto"/>
        <w:left w:val="none" w:sz="0" w:space="0" w:color="auto"/>
        <w:bottom w:val="none" w:sz="0" w:space="0" w:color="auto"/>
        <w:right w:val="none" w:sz="0" w:space="0" w:color="auto"/>
      </w:divBdr>
      <w:divsChild>
        <w:div w:id="788859660">
          <w:marLeft w:val="0"/>
          <w:marRight w:val="0"/>
          <w:marTop w:val="0"/>
          <w:marBottom w:val="0"/>
          <w:divBdr>
            <w:top w:val="none" w:sz="0" w:space="0" w:color="auto"/>
            <w:left w:val="none" w:sz="0" w:space="0" w:color="auto"/>
            <w:bottom w:val="none" w:sz="0" w:space="0" w:color="auto"/>
            <w:right w:val="none" w:sz="0" w:space="0" w:color="auto"/>
          </w:divBdr>
        </w:div>
      </w:divsChild>
    </w:div>
    <w:div w:id="1222711797">
      <w:bodyDiv w:val="1"/>
      <w:marLeft w:val="0"/>
      <w:marRight w:val="0"/>
      <w:marTop w:val="0"/>
      <w:marBottom w:val="0"/>
      <w:divBdr>
        <w:top w:val="none" w:sz="0" w:space="0" w:color="auto"/>
        <w:left w:val="none" w:sz="0" w:space="0" w:color="auto"/>
        <w:bottom w:val="none" w:sz="0" w:space="0" w:color="auto"/>
        <w:right w:val="none" w:sz="0" w:space="0" w:color="auto"/>
      </w:divBdr>
      <w:divsChild>
        <w:div w:id="617377598">
          <w:marLeft w:val="0"/>
          <w:marRight w:val="0"/>
          <w:marTop w:val="0"/>
          <w:marBottom w:val="0"/>
          <w:divBdr>
            <w:top w:val="none" w:sz="0" w:space="0" w:color="auto"/>
            <w:left w:val="none" w:sz="0" w:space="0" w:color="auto"/>
            <w:bottom w:val="none" w:sz="0" w:space="0" w:color="auto"/>
            <w:right w:val="none" w:sz="0" w:space="0" w:color="auto"/>
          </w:divBdr>
        </w:div>
      </w:divsChild>
    </w:div>
    <w:div w:id="1291545719">
      <w:bodyDiv w:val="1"/>
      <w:marLeft w:val="0"/>
      <w:marRight w:val="0"/>
      <w:marTop w:val="0"/>
      <w:marBottom w:val="0"/>
      <w:divBdr>
        <w:top w:val="none" w:sz="0" w:space="0" w:color="auto"/>
        <w:left w:val="none" w:sz="0" w:space="0" w:color="auto"/>
        <w:bottom w:val="none" w:sz="0" w:space="0" w:color="auto"/>
        <w:right w:val="none" w:sz="0" w:space="0" w:color="auto"/>
      </w:divBdr>
      <w:divsChild>
        <w:div w:id="854424583">
          <w:marLeft w:val="0"/>
          <w:marRight w:val="0"/>
          <w:marTop w:val="0"/>
          <w:marBottom w:val="0"/>
          <w:divBdr>
            <w:top w:val="none" w:sz="0" w:space="0" w:color="auto"/>
            <w:left w:val="none" w:sz="0" w:space="0" w:color="auto"/>
            <w:bottom w:val="none" w:sz="0" w:space="0" w:color="auto"/>
            <w:right w:val="none" w:sz="0" w:space="0" w:color="auto"/>
          </w:divBdr>
        </w:div>
      </w:divsChild>
    </w:div>
    <w:div w:id="1321884150">
      <w:bodyDiv w:val="1"/>
      <w:marLeft w:val="0"/>
      <w:marRight w:val="0"/>
      <w:marTop w:val="0"/>
      <w:marBottom w:val="0"/>
      <w:divBdr>
        <w:top w:val="none" w:sz="0" w:space="0" w:color="auto"/>
        <w:left w:val="none" w:sz="0" w:space="0" w:color="auto"/>
        <w:bottom w:val="none" w:sz="0" w:space="0" w:color="auto"/>
        <w:right w:val="none" w:sz="0" w:space="0" w:color="auto"/>
      </w:divBdr>
      <w:divsChild>
        <w:div w:id="1922323914">
          <w:marLeft w:val="0"/>
          <w:marRight w:val="0"/>
          <w:marTop w:val="0"/>
          <w:marBottom w:val="0"/>
          <w:divBdr>
            <w:top w:val="none" w:sz="0" w:space="0" w:color="auto"/>
            <w:left w:val="none" w:sz="0" w:space="0" w:color="auto"/>
            <w:bottom w:val="none" w:sz="0" w:space="0" w:color="auto"/>
            <w:right w:val="none" w:sz="0" w:space="0" w:color="auto"/>
          </w:divBdr>
          <w:divsChild>
            <w:div w:id="2753385">
              <w:marLeft w:val="0"/>
              <w:marRight w:val="0"/>
              <w:marTop w:val="0"/>
              <w:marBottom w:val="0"/>
              <w:divBdr>
                <w:top w:val="none" w:sz="0" w:space="0" w:color="auto"/>
                <w:left w:val="none" w:sz="0" w:space="0" w:color="auto"/>
                <w:bottom w:val="none" w:sz="0" w:space="0" w:color="auto"/>
                <w:right w:val="none" w:sz="0" w:space="0" w:color="auto"/>
              </w:divBdr>
            </w:div>
            <w:div w:id="183134804">
              <w:marLeft w:val="0"/>
              <w:marRight w:val="0"/>
              <w:marTop w:val="0"/>
              <w:marBottom w:val="0"/>
              <w:divBdr>
                <w:top w:val="none" w:sz="0" w:space="0" w:color="auto"/>
                <w:left w:val="none" w:sz="0" w:space="0" w:color="auto"/>
                <w:bottom w:val="none" w:sz="0" w:space="0" w:color="auto"/>
                <w:right w:val="none" w:sz="0" w:space="0" w:color="auto"/>
              </w:divBdr>
            </w:div>
            <w:div w:id="1096245729">
              <w:marLeft w:val="0"/>
              <w:marRight w:val="0"/>
              <w:marTop w:val="0"/>
              <w:marBottom w:val="0"/>
              <w:divBdr>
                <w:top w:val="none" w:sz="0" w:space="0" w:color="auto"/>
                <w:left w:val="none" w:sz="0" w:space="0" w:color="auto"/>
                <w:bottom w:val="none" w:sz="0" w:space="0" w:color="auto"/>
                <w:right w:val="none" w:sz="0" w:space="0" w:color="auto"/>
              </w:divBdr>
            </w:div>
            <w:div w:id="1134561898">
              <w:marLeft w:val="0"/>
              <w:marRight w:val="0"/>
              <w:marTop w:val="0"/>
              <w:marBottom w:val="0"/>
              <w:divBdr>
                <w:top w:val="none" w:sz="0" w:space="0" w:color="auto"/>
                <w:left w:val="none" w:sz="0" w:space="0" w:color="auto"/>
                <w:bottom w:val="none" w:sz="0" w:space="0" w:color="auto"/>
                <w:right w:val="none" w:sz="0" w:space="0" w:color="auto"/>
              </w:divBdr>
            </w:div>
            <w:div w:id="13749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247956">
      <w:bodyDiv w:val="1"/>
      <w:marLeft w:val="0"/>
      <w:marRight w:val="0"/>
      <w:marTop w:val="0"/>
      <w:marBottom w:val="0"/>
      <w:divBdr>
        <w:top w:val="none" w:sz="0" w:space="0" w:color="auto"/>
        <w:left w:val="none" w:sz="0" w:space="0" w:color="auto"/>
        <w:bottom w:val="none" w:sz="0" w:space="0" w:color="auto"/>
        <w:right w:val="none" w:sz="0" w:space="0" w:color="auto"/>
      </w:divBdr>
      <w:divsChild>
        <w:div w:id="725030625">
          <w:marLeft w:val="0"/>
          <w:marRight w:val="0"/>
          <w:marTop w:val="0"/>
          <w:marBottom w:val="0"/>
          <w:divBdr>
            <w:top w:val="none" w:sz="0" w:space="0" w:color="auto"/>
            <w:left w:val="none" w:sz="0" w:space="0" w:color="auto"/>
            <w:bottom w:val="none" w:sz="0" w:space="0" w:color="auto"/>
            <w:right w:val="none" w:sz="0" w:space="0" w:color="auto"/>
          </w:divBdr>
        </w:div>
      </w:divsChild>
    </w:div>
    <w:div w:id="1445231964">
      <w:bodyDiv w:val="1"/>
      <w:marLeft w:val="0"/>
      <w:marRight w:val="0"/>
      <w:marTop w:val="0"/>
      <w:marBottom w:val="0"/>
      <w:divBdr>
        <w:top w:val="none" w:sz="0" w:space="0" w:color="auto"/>
        <w:left w:val="none" w:sz="0" w:space="0" w:color="auto"/>
        <w:bottom w:val="none" w:sz="0" w:space="0" w:color="auto"/>
        <w:right w:val="none" w:sz="0" w:space="0" w:color="auto"/>
      </w:divBdr>
      <w:divsChild>
        <w:div w:id="1983147451">
          <w:marLeft w:val="0"/>
          <w:marRight w:val="0"/>
          <w:marTop w:val="0"/>
          <w:marBottom w:val="0"/>
          <w:divBdr>
            <w:top w:val="none" w:sz="0" w:space="0" w:color="auto"/>
            <w:left w:val="none" w:sz="0" w:space="0" w:color="auto"/>
            <w:bottom w:val="none" w:sz="0" w:space="0" w:color="auto"/>
            <w:right w:val="none" w:sz="0" w:space="0" w:color="auto"/>
          </w:divBdr>
        </w:div>
      </w:divsChild>
    </w:div>
    <w:div w:id="1556431605">
      <w:bodyDiv w:val="1"/>
      <w:marLeft w:val="0"/>
      <w:marRight w:val="0"/>
      <w:marTop w:val="0"/>
      <w:marBottom w:val="0"/>
      <w:divBdr>
        <w:top w:val="none" w:sz="0" w:space="0" w:color="auto"/>
        <w:left w:val="none" w:sz="0" w:space="0" w:color="auto"/>
        <w:bottom w:val="none" w:sz="0" w:space="0" w:color="auto"/>
        <w:right w:val="none" w:sz="0" w:space="0" w:color="auto"/>
      </w:divBdr>
      <w:divsChild>
        <w:div w:id="497618370">
          <w:marLeft w:val="0"/>
          <w:marRight w:val="0"/>
          <w:marTop w:val="0"/>
          <w:marBottom w:val="0"/>
          <w:divBdr>
            <w:top w:val="none" w:sz="0" w:space="0" w:color="auto"/>
            <w:left w:val="none" w:sz="0" w:space="0" w:color="auto"/>
            <w:bottom w:val="none" w:sz="0" w:space="0" w:color="auto"/>
            <w:right w:val="none" w:sz="0" w:space="0" w:color="auto"/>
          </w:divBdr>
        </w:div>
      </w:divsChild>
    </w:div>
    <w:div w:id="1623539508">
      <w:bodyDiv w:val="1"/>
      <w:marLeft w:val="0"/>
      <w:marRight w:val="0"/>
      <w:marTop w:val="0"/>
      <w:marBottom w:val="0"/>
      <w:divBdr>
        <w:top w:val="none" w:sz="0" w:space="0" w:color="auto"/>
        <w:left w:val="none" w:sz="0" w:space="0" w:color="auto"/>
        <w:bottom w:val="none" w:sz="0" w:space="0" w:color="auto"/>
        <w:right w:val="none" w:sz="0" w:space="0" w:color="auto"/>
      </w:divBdr>
    </w:div>
    <w:div w:id="1654262547">
      <w:bodyDiv w:val="1"/>
      <w:marLeft w:val="0"/>
      <w:marRight w:val="0"/>
      <w:marTop w:val="0"/>
      <w:marBottom w:val="0"/>
      <w:divBdr>
        <w:top w:val="none" w:sz="0" w:space="0" w:color="auto"/>
        <w:left w:val="none" w:sz="0" w:space="0" w:color="auto"/>
        <w:bottom w:val="none" w:sz="0" w:space="0" w:color="auto"/>
        <w:right w:val="none" w:sz="0" w:space="0" w:color="auto"/>
      </w:divBdr>
      <w:divsChild>
        <w:div w:id="967584069">
          <w:marLeft w:val="0"/>
          <w:marRight w:val="0"/>
          <w:marTop w:val="0"/>
          <w:marBottom w:val="0"/>
          <w:divBdr>
            <w:top w:val="none" w:sz="0" w:space="0" w:color="auto"/>
            <w:left w:val="none" w:sz="0" w:space="0" w:color="auto"/>
            <w:bottom w:val="none" w:sz="0" w:space="0" w:color="auto"/>
            <w:right w:val="none" w:sz="0" w:space="0" w:color="auto"/>
          </w:divBdr>
          <w:divsChild>
            <w:div w:id="124474078">
              <w:marLeft w:val="0"/>
              <w:marRight w:val="0"/>
              <w:marTop w:val="0"/>
              <w:marBottom w:val="0"/>
              <w:divBdr>
                <w:top w:val="none" w:sz="0" w:space="0" w:color="auto"/>
                <w:left w:val="none" w:sz="0" w:space="0" w:color="auto"/>
                <w:bottom w:val="none" w:sz="0" w:space="0" w:color="auto"/>
                <w:right w:val="none" w:sz="0" w:space="0" w:color="auto"/>
              </w:divBdr>
            </w:div>
            <w:div w:id="453207739">
              <w:marLeft w:val="0"/>
              <w:marRight w:val="0"/>
              <w:marTop w:val="0"/>
              <w:marBottom w:val="0"/>
              <w:divBdr>
                <w:top w:val="none" w:sz="0" w:space="0" w:color="auto"/>
                <w:left w:val="none" w:sz="0" w:space="0" w:color="auto"/>
                <w:bottom w:val="none" w:sz="0" w:space="0" w:color="auto"/>
                <w:right w:val="none" w:sz="0" w:space="0" w:color="auto"/>
              </w:divBdr>
            </w:div>
            <w:div w:id="608242831">
              <w:marLeft w:val="0"/>
              <w:marRight w:val="0"/>
              <w:marTop w:val="0"/>
              <w:marBottom w:val="0"/>
              <w:divBdr>
                <w:top w:val="none" w:sz="0" w:space="0" w:color="auto"/>
                <w:left w:val="none" w:sz="0" w:space="0" w:color="auto"/>
                <w:bottom w:val="none" w:sz="0" w:space="0" w:color="auto"/>
                <w:right w:val="none" w:sz="0" w:space="0" w:color="auto"/>
              </w:divBdr>
            </w:div>
            <w:div w:id="804007279">
              <w:marLeft w:val="0"/>
              <w:marRight w:val="0"/>
              <w:marTop w:val="0"/>
              <w:marBottom w:val="0"/>
              <w:divBdr>
                <w:top w:val="none" w:sz="0" w:space="0" w:color="auto"/>
                <w:left w:val="none" w:sz="0" w:space="0" w:color="auto"/>
                <w:bottom w:val="none" w:sz="0" w:space="0" w:color="auto"/>
                <w:right w:val="none" w:sz="0" w:space="0" w:color="auto"/>
              </w:divBdr>
            </w:div>
            <w:div w:id="857039138">
              <w:marLeft w:val="0"/>
              <w:marRight w:val="0"/>
              <w:marTop w:val="0"/>
              <w:marBottom w:val="0"/>
              <w:divBdr>
                <w:top w:val="none" w:sz="0" w:space="0" w:color="auto"/>
                <w:left w:val="none" w:sz="0" w:space="0" w:color="auto"/>
                <w:bottom w:val="none" w:sz="0" w:space="0" w:color="auto"/>
                <w:right w:val="none" w:sz="0" w:space="0" w:color="auto"/>
              </w:divBdr>
            </w:div>
            <w:div w:id="921453874">
              <w:marLeft w:val="0"/>
              <w:marRight w:val="0"/>
              <w:marTop w:val="0"/>
              <w:marBottom w:val="0"/>
              <w:divBdr>
                <w:top w:val="none" w:sz="0" w:space="0" w:color="auto"/>
                <w:left w:val="none" w:sz="0" w:space="0" w:color="auto"/>
                <w:bottom w:val="none" w:sz="0" w:space="0" w:color="auto"/>
                <w:right w:val="none" w:sz="0" w:space="0" w:color="auto"/>
              </w:divBdr>
            </w:div>
            <w:div w:id="994407474">
              <w:marLeft w:val="0"/>
              <w:marRight w:val="0"/>
              <w:marTop w:val="0"/>
              <w:marBottom w:val="0"/>
              <w:divBdr>
                <w:top w:val="none" w:sz="0" w:space="0" w:color="auto"/>
                <w:left w:val="none" w:sz="0" w:space="0" w:color="auto"/>
                <w:bottom w:val="none" w:sz="0" w:space="0" w:color="auto"/>
                <w:right w:val="none" w:sz="0" w:space="0" w:color="auto"/>
              </w:divBdr>
            </w:div>
            <w:div w:id="1020164490">
              <w:marLeft w:val="0"/>
              <w:marRight w:val="0"/>
              <w:marTop w:val="0"/>
              <w:marBottom w:val="0"/>
              <w:divBdr>
                <w:top w:val="none" w:sz="0" w:space="0" w:color="auto"/>
                <w:left w:val="none" w:sz="0" w:space="0" w:color="auto"/>
                <w:bottom w:val="none" w:sz="0" w:space="0" w:color="auto"/>
                <w:right w:val="none" w:sz="0" w:space="0" w:color="auto"/>
              </w:divBdr>
            </w:div>
            <w:div w:id="1059669262">
              <w:marLeft w:val="0"/>
              <w:marRight w:val="0"/>
              <w:marTop w:val="0"/>
              <w:marBottom w:val="0"/>
              <w:divBdr>
                <w:top w:val="none" w:sz="0" w:space="0" w:color="auto"/>
                <w:left w:val="none" w:sz="0" w:space="0" w:color="auto"/>
                <w:bottom w:val="none" w:sz="0" w:space="0" w:color="auto"/>
                <w:right w:val="none" w:sz="0" w:space="0" w:color="auto"/>
              </w:divBdr>
            </w:div>
            <w:div w:id="1179658512">
              <w:marLeft w:val="0"/>
              <w:marRight w:val="0"/>
              <w:marTop w:val="0"/>
              <w:marBottom w:val="0"/>
              <w:divBdr>
                <w:top w:val="none" w:sz="0" w:space="0" w:color="auto"/>
                <w:left w:val="none" w:sz="0" w:space="0" w:color="auto"/>
                <w:bottom w:val="none" w:sz="0" w:space="0" w:color="auto"/>
                <w:right w:val="none" w:sz="0" w:space="0" w:color="auto"/>
              </w:divBdr>
            </w:div>
            <w:div w:id="1303388878">
              <w:marLeft w:val="0"/>
              <w:marRight w:val="0"/>
              <w:marTop w:val="0"/>
              <w:marBottom w:val="0"/>
              <w:divBdr>
                <w:top w:val="none" w:sz="0" w:space="0" w:color="auto"/>
                <w:left w:val="none" w:sz="0" w:space="0" w:color="auto"/>
                <w:bottom w:val="none" w:sz="0" w:space="0" w:color="auto"/>
                <w:right w:val="none" w:sz="0" w:space="0" w:color="auto"/>
              </w:divBdr>
            </w:div>
            <w:div w:id="1353803531">
              <w:marLeft w:val="0"/>
              <w:marRight w:val="0"/>
              <w:marTop w:val="0"/>
              <w:marBottom w:val="0"/>
              <w:divBdr>
                <w:top w:val="none" w:sz="0" w:space="0" w:color="auto"/>
                <w:left w:val="none" w:sz="0" w:space="0" w:color="auto"/>
                <w:bottom w:val="none" w:sz="0" w:space="0" w:color="auto"/>
                <w:right w:val="none" w:sz="0" w:space="0" w:color="auto"/>
              </w:divBdr>
            </w:div>
            <w:div w:id="1910923555">
              <w:marLeft w:val="0"/>
              <w:marRight w:val="0"/>
              <w:marTop w:val="0"/>
              <w:marBottom w:val="0"/>
              <w:divBdr>
                <w:top w:val="none" w:sz="0" w:space="0" w:color="auto"/>
                <w:left w:val="none" w:sz="0" w:space="0" w:color="auto"/>
                <w:bottom w:val="none" w:sz="0" w:space="0" w:color="auto"/>
                <w:right w:val="none" w:sz="0" w:space="0" w:color="auto"/>
              </w:divBdr>
            </w:div>
            <w:div w:id="1939367920">
              <w:marLeft w:val="0"/>
              <w:marRight w:val="0"/>
              <w:marTop w:val="0"/>
              <w:marBottom w:val="0"/>
              <w:divBdr>
                <w:top w:val="none" w:sz="0" w:space="0" w:color="auto"/>
                <w:left w:val="none" w:sz="0" w:space="0" w:color="auto"/>
                <w:bottom w:val="none" w:sz="0" w:space="0" w:color="auto"/>
                <w:right w:val="none" w:sz="0" w:space="0" w:color="auto"/>
              </w:divBdr>
            </w:div>
            <w:div w:id="1962805513">
              <w:marLeft w:val="0"/>
              <w:marRight w:val="0"/>
              <w:marTop w:val="0"/>
              <w:marBottom w:val="0"/>
              <w:divBdr>
                <w:top w:val="none" w:sz="0" w:space="0" w:color="auto"/>
                <w:left w:val="none" w:sz="0" w:space="0" w:color="auto"/>
                <w:bottom w:val="none" w:sz="0" w:space="0" w:color="auto"/>
                <w:right w:val="none" w:sz="0" w:space="0" w:color="auto"/>
              </w:divBdr>
            </w:div>
            <w:div w:id="21204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53100">
      <w:bodyDiv w:val="1"/>
      <w:marLeft w:val="0"/>
      <w:marRight w:val="0"/>
      <w:marTop w:val="0"/>
      <w:marBottom w:val="0"/>
      <w:divBdr>
        <w:top w:val="none" w:sz="0" w:space="0" w:color="auto"/>
        <w:left w:val="none" w:sz="0" w:space="0" w:color="auto"/>
        <w:bottom w:val="none" w:sz="0" w:space="0" w:color="auto"/>
        <w:right w:val="none" w:sz="0" w:space="0" w:color="auto"/>
      </w:divBdr>
      <w:divsChild>
        <w:div w:id="880098344">
          <w:marLeft w:val="0"/>
          <w:marRight w:val="0"/>
          <w:marTop w:val="0"/>
          <w:marBottom w:val="0"/>
          <w:divBdr>
            <w:top w:val="none" w:sz="0" w:space="0" w:color="auto"/>
            <w:left w:val="none" w:sz="0" w:space="0" w:color="auto"/>
            <w:bottom w:val="none" w:sz="0" w:space="0" w:color="auto"/>
            <w:right w:val="none" w:sz="0" w:space="0" w:color="auto"/>
          </w:divBdr>
          <w:divsChild>
            <w:div w:id="132863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2282">
      <w:bodyDiv w:val="1"/>
      <w:marLeft w:val="0"/>
      <w:marRight w:val="0"/>
      <w:marTop w:val="0"/>
      <w:marBottom w:val="0"/>
      <w:divBdr>
        <w:top w:val="none" w:sz="0" w:space="0" w:color="auto"/>
        <w:left w:val="none" w:sz="0" w:space="0" w:color="auto"/>
        <w:bottom w:val="none" w:sz="0" w:space="0" w:color="auto"/>
        <w:right w:val="none" w:sz="0" w:space="0" w:color="auto"/>
      </w:divBdr>
      <w:divsChild>
        <w:div w:id="897857119">
          <w:marLeft w:val="0"/>
          <w:marRight w:val="0"/>
          <w:marTop w:val="0"/>
          <w:marBottom w:val="0"/>
          <w:divBdr>
            <w:top w:val="none" w:sz="0" w:space="0" w:color="auto"/>
            <w:left w:val="none" w:sz="0" w:space="0" w:color="auto"/>
            <w:bottom w:val="none" w:sz="0" w:space="0" w:color="auto"/>
            <w:right w:val="none" w:sz="0" w:space="0" w:color="auto"/>
          </w:divBdr>
          <w:divsChild>
            <w:div w:id="1600093784">
              <w:marLeft w:val="0"/>
              <w:marRight w:val="0"/>
              <w:marTop w:val="0"/>
              <w:marBottom w:val="0"/>
              <w:divBdr>
                <w:top w:val="none" w:sz="0" w:space="0" w:color="auto"/>
                <w:left w:val="none" w:sz="0" w:space="0" w:color="auto"/>
                <w:bottom w:val="none" w:sz="0" w:space="0" w:color="auto"/>
                <w:right w:val="none" w:sz="0" w:space="0" w:color="auto"/>
              </w:divBdr>
            </w:div>
            <w:div w:id="180546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003663">
      <w:bodyDiv w:val="1"/>
      <w:marLeft w:val="0"/>
      <w:marRight w:val="0"/>
      <w:marTop w:val="0"/>
      <w:marBottom w:val="0"/>
      <w:divBdr>
        <w:top w:val="none" w:sz="0" w:space="0" w:color="auto"/>
        <w:left w:val="none" w:sz="0" w:space="0" w:color="auto"/>
        <w:bottom w:val="none" w:sz="0" w:space="0" w:color="auto"/>
        <w:right w:val="none" w:sz="0" w:space="0" w:color="auto"/>
      </w:divBdr>
      <w:divsChild>
        <w:div w:id="1632855633">
          <w:marLeft w:val="0"/>
          <w:marRight w:val="0"/>
          <w:marTop w:val="0"/>
          <w:marBottom w:val="0"/>
          <w:divBdr>
            <w:top w:val="none" w:sz="0" w:space="0" w:color="auto"/>
            <w:left w:val="none" w:sz="0" w:space="0" w:color="auto"/>
            <w:bottom w:val="none" w:sz="0" w:space="0" w:color="auto"/>
            <w:right w:val="none" w:sz="0" w:space="0" w:color="auto"/>
          </w:divBdr>
        </w:div>
      </w:divsChild>
    </w:div>
    <w:div w:id="1725788032">
      <w:bodyDiv w:val="1"/>
      <w:marLeft w:val="0"/>
      <w:marRight w:val="0"/>
      <w:marTop w:val="0"/>
      <w:marBottom w:val="0"/>
      <w:divBdr>
        <w:top w:val="none" w:sz="0" w:space="0" w:color="auto"/>
        <w:left w:val="none" w:sz="0" w:space="0" w:color="auto"/>
        <w:bottom w:val="none" w:sz="0" w:space="0" w:color="auto"/>
        <w:right w:val="none" w:sz="0" w:space="0" w:color="auto"/>
      </w:divBdr>
      <w:divsChild>
        <w:div w:id="1893228550">
          <w:marLeft w:val="0"/>
          <w:marRight w:val="0"/>
          <w:marTop w:val="0"/>
          <w:marBottom w:val="0"/>
          <w:divBdr>
            <w:top w:val="none" w:sz="0" w:space="0" w:color="auto"/>
            <w:left w:val="none" w:sz="0" w:space="0" w:color="auto"/>
            <w:bottom w:val="none" w:sz="0" w:space="0" w:color="auto"/>
            <w:right w:val="none" w:sz="0" w:space="0" w:color="auto"/>
          </w:divBdr>
        </w:div>
      </w:divsChild>
    </w:div>
    <w:div w:id="1741903584">
      <w:bodyDiv w:val="1"/>
      <w:marLeft w:val="0"/>
      <w:marRight w:val="0"/>
      <w:marTop w:val="0"/>
      <w:marBottom w:val="0"/>
      <w:divBdr>
        <w:top w:val="none" w:sz="0" w:space="0" w:color="auto"/>
        <w:left w:val="none" w:sz="0" w:space="0" w:color="auto"/>
        <w:bottom w:val="none" w:sz="0" w:space="0" w:color="auto"/>
        <w:right w:val="none" w:sz="0" w:space="0" w:color="auto"/>
      </w:divBdr>
      <w:divsChild>
        <w:div w:id="954480103">
          <w:marLeft w:val="0"/>
          <w:marRight w:val="0"/>
          <w:marTop w:val="0"/>
          <w:marBottom w:val="0"/>
          <w:divBdr>
            <w:top w:val="none" w:sz="0" w:space="0" w:color="auto"/>
            <w:left w:val="none" w:sz="0" w:space="0" w:color="auto"/>
            <w:bottom w:val="none" w:sz="0" w:space="0" w:color="auto"/>
            <w:right w:val="none" w:sz="0" w:space="0" w:color="auto"/>
          </w:divBdr>
          <w:divsChild>
            <w:div w:id="489636680">
              <w:marLeft w:val="0"/>
              <w:marRight w:val="0"/>
              <w:marTop w:val="0"/>
              <w:marBottom w:val="0"/>
              <w:divBdr>
                <w:top w:val="none" w:sz="0" w:space="0" w:color="auto"/>
                <w:left w:val="none" w:sz="0" w:space="0" w:color="auto"/>
                <w:bottom w:val="none" w:sz="0" w:space="0" w:color="auto"/>
                <w:right w:val="none" w:sz="0" w:space="0" w:color="auto"/>
              </w:divBdr>
            </w:div>
            <w:div w:id="5737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79075">
      <w:bodyDiv w:val="1"/>
      <w:marLeft w:val="0"/>
      <w:marRight w:val="0"/>
      <w:marTop w:val="0"/>
      <w:marBottom w:val="0"/>
      <w:divBdr>
        <w:top w:val="none" w:sz="0" w:space="0" w:color="auto"/>
        <w:left w:val="none" w:sz="0" w:space="0" w:color="auto"/>
        <w:bottom w:val="none" w:sz="0" w:space="0" w:color="auto"/>
        <w:right w:val="none" w:sz="0" w:space="0" w:color="auto"/>
      </w:divBdr>
      <w:divsChild>
        <w:div w:id="556404069">
          <w:marLeft w:val="0"/>
          <w:marRight w:val="0"/>
          <w:marTop w:val="0"/>
          <w:marBottom w:val="0"/>
          <w:divBdr>
            <w:top w:val="none" w:sz="0" w:space="0" w:color="auto"/>
            <w:left w:val="none" w:sz="0" w:space="0" w:color="auto"/>
            <w:bottom w:val="none" w:sz="0" w:space="0" w:color="auto"/>
            <w:right w:val="none" w:sz="0" w:space="0" w:color="auto"/>
          </w:divBdr>
        </w:div>
      </w:divsChild>
    </w:div>
    <w:div w:id="1878160886">
      <w:bodyDiv w:val="1"/>
      <w:marLeft w:val="0"/>
      <w:marRight w:val="0"/>
      <w:marTop w:val="0"/>
      <w:marBottom w:val="0"/>
      <w:divBdr>
        <w:top w:val="none" w:sz="0" w:space="0" w:color="auto"/>
        <w:left w:val="none" w:sz="0" w:space="0" w:color="auto"/>
        <w:bottom w:val="none" w:sz="0" w:space="0" w:color="auto"/>
        <w:right w:val="none" w:sz="0" w:space="0" w:color="auto"/>
      </w:divBdr>
      <w:divsChild>
        <w:div w:id="1419909745">
          <w:marLeft w:val="0"/>
          <w:marRight w:val="0"/>
          <w:marTop w:val="0"/>
          <w:marBottom w:val="0"/>
          <w:divBdr>
            <w:top w:val="none" w:sz="0" w:space="0" w:color="auto"/>
            <w:left w:val="none" w:sz="0" w:space="0" w:color="auto"/>
            <w:bottom w:val="none" w:sz="0" w:space="0" w:color="auto"/>
            <w:right w:val="none" w:sz="0" w:space="0" w:color="auto"/>
          </w:divBdr>
        </w:div>
      </w:divsChild>
    </w:div>
    <w:div w:id="1880121491">
      <w:bodyDiv w:val="1"/>
      <w:marLeft w:val="0"/>
      <w:marRight w:val="0"/>
      <w:marTop w:val="0"/>
      <w:marBottom w:val="0"/>
      <w:divBdr>
        <w:top w:val="none" w:sz="0" w:space="0" w:color="auto"/>
        <w:left w:val="none" w:sz="0" w:space="0" w:color="auto"/>
        <w:bottom w:val="none" w:sz="0" w:space="0" w:color="auto"/>
        <w:right w:val="none" w:sz="0" w:space="0" w:color="auto"/>
      </w:divBdr>
      <w:divsChild>
        <w:div w:id="192114135">
          <w:marLeft w:val="0"/>
          <w:marRight w:val="0"/>
          <w:marTop w:val="0"/>
          <w:marBottom w:val="0"/>
          <w:divBdr>
            <w:top w:val="none" w:sz="0" w:space="0" w:color="auto"/>
            <w:left w:val="none" w:sz="0" w:space="0" w:color="auto"/>
            <w:bottom w:val="none" w:sz="0" w:space="0" w:color="auto"/>
            <w:right w:val="none" w:sz="0" w:space="0" w:color="auto"/>
          </w:divBdr>
          <w:divsChild>
            <w:div w:id="106241000">
              <w:marLeft w:val="0"/>
              <w:marRight w:val="0"/>
              <w:marTop w:val="0"/>
              <w:marBottom w:val="0"/>
              <w:divBdr>
                <w:top w:val="none" w:sz="0" w:space="0" w:color="auto"/>
                <w:left w:val="none" w:sz="0" w:space="0" w:color="auto"/>
                <w:bottom w:val="none" w:sz="0" w:space="0" w:color="auto"/>
                <w:right w:val="none" w:sz="0" w:space="0" w:color="auto"/>
              </w:divBdr>
            </w:div>
            <w:div w:id="108209892">
              <w:marLeft w:val="0"/>
              <w:marRight w:val="0"/>
              <w:marTop w:val="0"/>
              <w:marBottom w:val="0"/>
              <w:divBdr>
                <w:top w:val="none" w:sz="0" w:space="0" w:color="auto"/>
                <w:left w:val="none" w:sz="0" w:space="0" w:color="auto"/>
                <w:bottom w:val="none" w:sz="0" w:space="0" w:color="auto"/>
                <w:right w:val="none" w:sz="0" w:space="0" w:color="auto"/>
              </w:divBdr>
            </w:div>
            <w:div w:id="112945126">
              <w:marLeft w:val="0"/>
              <w:marRight w:val="0"/>
              <w:marTop w:val="0"/>
              <w:marBottom w:val="0"/>
              <w:divBdr>
                <w:top w:val="none" w:sz="0" w:space="0" w:color="auto"/>
                <w:left w:val="none" w:sz="0" w:space="0" w:color="auto"/>
                <w:bottom w:val="none" w:sz="0" w:space="0" w:color="auto"/>
                <w:right w:val="none" w:sz="0" w:space="0" w:color="auto"/>
              </w:divBdr>
            </w:div>
            <w:div w:id="133639815">
              <w:marLeft w:val="0"/>
              <w:marRight w:val="0"/>
              <w:marTop w:val="0"/>
              <w:marBottom w:val="0"/>
              <w:divBdr>
                <w:top w:val="none" w:sz="0" w:space="0" w:color="auto"/>
                <w:left w:val="none" w:sz="0" w:space="0" w:color="auto"/>
                <w:bottom w:val="none" w:sz="0" w:space="0" w:color="auto"/>
                <w:right w:val="none" w:sz="0" w:space="0" w:color="auto"/>
              </w:divBdr>
            </w:div>
            <w:div w:id="214702074">
              <w:marLeft w:val="0"/>
              <w:marRight w:val="0"/>
              <w:marTop w:val="0"/>
              <w:marBottom w:val="0"/>
              <w:divBdr>
                <w:top w:val="none" w:sz="0" w:space="0" w:color="auto"/>
                <w:left w:val="none" w:sz="0" w:space="0" w:color="auto"/>
                <w:bottom w:val="none" w:sz="0" w:space="0" w:color="auto"/>
                <w:right w:val="none" w:sz="0" w:space="0" w:color="auto"/>
              </w:divBdr>
            </w:div>
            <w:div w:id="274291965">
              <w:marLeft w:val="0"/>
              <w:marRight w:val="0"/>
              <w:marTop w:val="0"/>
              <w:marBottom w:val="0"/>
              <w:divBdr>
                <w:top w:val="none" w:sz="0" w:space="0" w:color="auto"/>
                <w:left w:val="none" w:sz="0" w:space="0" w:color="auto"/>
                <w:bottom w:val="none" w:sz="0" w:space="0" w:color="auto"/>
                <w:right w:val="none" w:sz="0" w:space="0" w:color="auto"/>
              </w:divBdr>
            </w:div>
            <w:div w:id="633372376">
              <w:marLeft w:val="0"/>
              <w:marRight w:val="0"/>
              <w:marTop w:val="0"/>
              <w:marBottom w:val="0"/>
              <w:divBdr>
                <w:top w:val="none" w:sz="0" w:space="0" w:color="auto"/>
                <w:left w:val="none" w:sz="0" w:space="0" w:color="auto"/>
                <w:bottom w:val="none" w:sz="0" w:space="0" w:color="auto"/>
                <w:right w:val="none" w:sz="0" w:space="0" w:color="auto"/>
              </w:divBdr>
            </w:div>
            <w:div w:id="740756584">
              <w:marLeft w:val="0"/>
              <w:marRight w:val="0"/>
              <w:marTop w:val="0"/>
              <w:marBottom w:val="0"/>
              <w:divBdr>
                <w:top w:val="none" w:sz="0" w:space="0" w:color="auto"/>
                <w:left w:val="none" w:sz="0" w:space="0" w:color="auto"/>
                <w:bottom w:val="none" w:sz="0" w:space="0" w:color="auto"/>
                <w:right w:val="none" w:sz="0" w:space="0" w:color="auto"/>
              </w:divBdr>
            </w:div>
            <w:div w:id="1061977206">
              <w:marLeft w:val="0"/>
              <w:marRight w:val="0"/>
              <w:marTop w:val="0"/>
              <w:marBottom w:val="0"/>
              <w:divBdr>
                <w:top w:val="none" w:sz="0" w:space="0" w:color="auto"/>
                <w:left w:val="none" w:sz="0" w:space="0" w:color="auto"/>
                <w:bottom w:val="none" w:sz="0" w:space="0" w:color="auto"/>
                <w:right w:val="none" w:sz="0" w:space="0" w:color="auto"/>
              </w:divBdr>
            </w:div>
            <w:div w:id="1116484346">
              <w:marLeft w:val="0"/>
              <w:marRight w:val="0"/>
              <w:marTop w:val="0"/>
              <w:marBottom w:val="0"/>
              <w:divBdr>
                <w:top w:val="none" w:sz="0" w:space="0" w:color="auto"/>
                <w:left w:val="none" w:sz="0" w:space="0" w:color="auto"/>
                <w:bottom w:val="none" w:sz="0" w:space="0" w:color="auto"/>
                <w:right w:val="none" w:sz="0" w:space="0" w:color="auto"/>
              </w:divBdr>
            </w:div>
            <w:div w:id="1289625492">
              <w:marLeft w:val="0"/>
              <w:marRight w:val="0"/>
              <w:marTop w:val="0"/>
              <w:marBottom w:val="0"/>
              <w:divBdr>
                <w:top w:val="none" w:sz="0" w:space="0" w:color="auto"/>
                <w:left w:val="none" w:sz="0" w:space="0" w:color="auto"/>
                <w:bottom w:val="none" w:sz="0" w:space="0" w:color="auto"/>
                <w:right w:val="none" w:sz="0" w:space="0" w:color="auto"/>
              </w:divBdr>
            </w:div>
            <w:div w:id="1778716526">
              <w:marLeft w:val="0"/>
              <w:marRight w:val="0"/>
              <w:marTop w:val="0"/>
              <w:marBottom w:val="0"/>
              <w:divBdr>
                <w:top w:val="none" w:sz="0" w:space="0" w:color="auto"/>
                <w:left w:val="none" w:sz="0" w:space="0" w:color="auto"/>
                <w:bottom w:val="none" w:sz="0" w:space="0" w:color="auto"/>
                <w:right w:val="none" w:sz="0" w:space="0" w:color="auto"/>
              </w:divBdr>
            </w:div>
            <w:div w:id="1821338967">
              <w:marLeft w:val="0"/>
              <w:marRight w:val="0"/>
              <w:marTop w:val="0"/>
              <w:marBottom w:val="0"/>
              <w:divBdr>
                <w:top w:val="none" w:sz="0" w:space="0" w:color="auto"/>
                <w:left w:val="none" w:sz="0" w:space="0" w:color="auto"/>
                <w:bottom w:val="none" w:sz="0" w:space="0" w:color="auto"/>
                <w:right w:val="none" w:sz="0" w:space="0" w:color="auto"/>
              </w:divBdr>
            </w:div>
            <w:div w:id="1822697171">
              <w:marLeft w:val="0"/>
              <w:marRight w:val="0"/>
              <w:marTop w:val="0"/>
              <w:marBottom w:val="0"/>
              <w:divBdr>
                <w:top w:val="none" w:sz="0" w:space="0" w:color="auto"/>
                <w:left w:val="none" w:sz="0" w:space="0" w:color="auto"/>
                <w:bottom w:val="none" w:sz="0" w:space="0" w:color="auto"/>
                <w:right w:val="none" w:sz="0" w:space="0" w:color="auto"/>
              </w:divBdr>
            </w:div>
            <w:div w:id="1889218097">
              <w:marLeft w:val="0"/>
              <w:marRight w:val="0"/>
              <w:marTop w:val="0"/>
              <w:marBottom w:val="0"/>
              <w:divBdr>
                <w:top w:val="none" w:sz="0" w:space="0" w:color="auto"/>
                <w:left w:val="none" w:sz="0" w:space="0" w:color="auto"/>
                <w:bottom w:val="none" w:sz="0" w:space="0" w:color="auto"/>
                <w:right w:val="none" w:sz="0" w:space="0" w:color="auto"/>
              </w:divBdr>
            </w:div>
            <w:div w:id="1889875835">
              <w:marLeft w:val="0"/>
              <w:marRight w:val="0"/>
              <w:marTop w:val="0"/>
              <w:marBottom w:val="0"/>
              <w:divBdr>
                <w:top w:val="none" w:sz="0" w:space="0" w:color="auto"/>
                <w:left w:val="none" w:sz="0" w:space="0" w:color="auto"/>
                <w:bottom w:val="none" w:sz="0" w:space="0" w:color="auto"/>
                <w:right w:val="none" w:sz="0" w:space="0" w:color="auto"/>
              </w:divBdr>
            </w:div>
            <w:div w:id="1978219323">
              <w:marLeft w:val="0"/>
              <w:marRight w:val="0"/>
              <w:marTop w:val="0"/>
              <w:marBottom w:val="0"/>
              <w:divBdr>
                <w:top w:val="none" w:sz="0" w:space="0" w:color="auto"/>
                <w:left w:val="none" w:sz="0" w:space="0" w:color="auto"/>
                <w:bottom w:val="none" w:sz="0" w:space="0" w:color="auto"/>
                <w:right w:val="none" w:sz="0" w:space="0" w:color="auto"/>
              </w:divBdr>
            </w:div>
            <w:div w:id="2018264746">
              <w:marLeft w:val="0"/>
              <w:marRight w:val="0"/>
              <w:marTop w:val="0"/>
              <w:marBottom w:val="0"/>
              <w:divBdr>
                <w:top w:val="none" w:sz="0" w:space="0" w:color="auto"/>
                <w:left w:val="none" w:sz="0" w:space="0" w:color="auto"/>
                <w:bottom w:val="none" w:sz="0" w:space="0" w:color="auto"/>
                <w:right w:val="none" w:sz="0" w:space="0" w:color="auto"/>
              </w:divBdr>
            </w:div>
            <w:div w:id="20670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4697">
      <w:bodyDiv w:val="1"/>
      <w:marLeft w:val="0"/>
      <w:marRight w:val="0"/>
      <w:marTop w:val="0"/>
      <w:marBottom w:val="0"/>
      <w:divBdr>
        <w:top w:val="none" w:sz="0" w:space="0" w:color="auto"/>
        <w:left w:val="none" w:sz="0" w:space="0" w:color="auto"/>
        <w:bottom w:val="none" w:sz="0" w:space="0" w:color="auto"/>
        <w:right w:val="none" w:sz="0" w:space="0" w:color="auto"/>
      </w:divBdr>
      <w:divsChild>
        <w:div w:id="1421289191">
          <w:marLeft w:val="0"/>
          <w:marRight w:val="0"/>
          <w:marTop w:val="0"/>
          <w:marBottom w:val="0"/>
          <w:divBdr>
            <w:top w:val="none" w:sz="0" w:space="0" w:color="auto"/>
            <w:left w:val="none" w:sz="0" w:space="0" w:color="auto"/>
            <w:bottom w:val="none" w:sz="0" w:space="0" w:color="auto"/>
            <w:right w:val="none" w:sz="0" w:space="0" w:color="auto"/>
          </w:divBdr>
        </w:div>
      </w:divsChild>
    </w:div>
    <w:div w:id="1935935834">
      <w:bodyDiv w:val="1"/>
      <w:marLeft w:val="0"/>
      <w:marRight w:val="0"/>
      <w:marTop w:val="0"/>
      <w:marBottom w:val="0"/>
      <w:divBdr>
        <w:top w:val="none" w:sz="0" w:space="0" w:color="auto"/>
        <w:left w:val="none" w:sz="0" w:space="0" w:color="auto"/>
        <w:bottom w:val="none" w:sz="0" w:space="0" w:color="auto"/>
        <w:right w:val="none" w:sz="0" w:space="0" w:color="auto"/>
      </w:divBdr>
      <w:divsChild>
        <w:div w:id="261573563">
          <w:marLeft w:val="0"/>
          <w:marRight w:val="0"/>
          <w:marTop w:val="0"/>
          <w:marBottom w:val="0"/>
          <w:divBdr>
            <w:top w:val="none" w:sz="0" w:space="0" w:color="auto"/>
            <w:left w:val="none" w:sz="0" w:space="0" w:color="auto"/>
            <w:bottom w:val="none" w:sz="0" w:space="0" w:color="auto"/>
            <w:right w:val="none" w:sz="0" w:space="0" w:color="auto"/>
          </w:divBdr>
          <w:divsChild>
            <w:div w:id="1394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2320">
      <w:bodyDiv w:val="1"/>
      <w:marLeft w:val="0"/>
      <w:marRight w:val="0"/>
      <w:marTop w:val="0"/>
      <w:marBottom w:val="0"/>
      <w:divBdr>
        <w:top w:val="none" w:sz="0" w:space="0" w:color="auto"/>
        <w:left w:val="none" w:sz="0" w:space="0" w:color="auto"/>
        <w:bottom w:val="none" w:sz="0" w:space="0" w:color="auto"/>
        <w:right w:val="none" w:sz="0" w:space="0" w:color="auto"/>
      </w:divBdr>
      <w:divsChild>
        <w:div w:id="1518033339">
          <w:marLeft w:val="0"/>
          <w:marRight w:val="0"/>
          <w:marTop w:val="0"/>
          <w:marBottom w:val="0"/>
          <w:divBdr>
            <w:top w:val="none" w:sz="0" w:space="0" w:color="auto"/>
            <w:left w:val="none" w:sz="0" w:space="0" w:color="auto"/>
            <w:bottom w:val="none" w:sz="0" w:space="0" w:color="auto"/>
            <w:right w:val="none" w:sz="0" w:space="0" w:color="auto"/>
          </w:divBdr>
        </w:div>
      </w:divsChild>
    </w:div>
    <w:div w:id="2094626476">
      <w:bodyDiv w:val="1"/>
      <w:marLeft w:val="0"/>
      <w:marRight w:val="0"/>
      <w:marTop w:val="0"/>
      <w:marBottom w:val="0"/>
      <w:divBdr>
        <w:top w:val="none" w:sz="0" w:space="0" w:color="auto"/>
        <w:left w:val="none" w:sz="0" w:space="0" w:color="auto"/>
        <w:bottom w:val="none" w:sz="0" w:space="0" w:color="auto"/>
        <w:right w:val="none" w:sz="0" w:space="0" w:color="auto"/>
      </w:divBdr>
      <w:divsChild>
        <w:div w:id="278993458">
          <w:marLeft w:val="0"/>
          <w:marRight w:val="0"/>
          <w:marTop w:val="0"/>
          <w:marBottom w:val="0"/>
          <w:divBdr>
            <w:top w:val="none" w:sz="0" w:space="0" w:color="auto"/>
            <w:left w:val="none" w:sz="0" w:space="0" w:color="auto"/>
            <w:bottom w:val="none" w:sz="0" w:space="0" w:color="auto"/>
            <w:right w:val="none" w:sz="0" w:space="0" w:color="auto"/>
          </w:divBdr>
          <w:divsChild>
            <w:div w:id="29383444">
              <w:marLeft w:val="0"/>
              <w:marRight w:val="0"/>
              <w:marTop w:val="0"/>
              <w:marBottom w:val="0"/>
              <w:divBdr>
                <w:top w:val="none" w:sz="0" w:space="0" w:color="auto"/>
                <w:left w:val="none" w:sz="0" w:space="0" w:color="auto"/>
                <w:bottom w:val="none" w:sz="0" w:space="0" w:color="auto"/>
                <w:right w:val="none" w:sz="0" w:space="0" w:color="auto"/>
              </w:divBdr>
            </w:div>
            <w:div w:id="104354814">
              <w:marLeft w:val="0"/>
              <w:marRight w:val="0"/>
              <w:marTop w:val="0"/>
              <w:marBottom w:val="0"/>
              <w:divBdr>
                <w:top w:val="none" w:sz="0" w:space="0" w:color="auto"/>
                <w:left w:val="none" w:sz="0" w:space="0" w:color="auto"/>
                <w:bottom w:val="none" w:sz="0" w:space="0" w:color="auto"/>
                <w:right w:val="none" w:sz="0" w:space="0" w:color="auto"/>
              </w:divBdr>
            </w:div>
            <w:div w:id="569194588">
              <w:marLeft w:val="0"/>
              <w:marRight w:val="0"/>
              <w:marTop w:val="0"/>
              <w:marBottom w:val="0"/>
              <w:divBdr>
                <w:top w:val="none" w:sz="0" w:space="0" w:color="auto"/>
                <w:left w:val="none" w:sz="0" w:space="0" w:color="auto"/>
                <w:bottom w:val="none" w:sz="0" w:space="0" w:color="auto"/>
                <w:right w:val="none" w:sz="0" w:space="0" w:color="auto"/>
              </w:divBdr>
            </w:div>
            <w:div w:id="815536133">
              <w:marLeft w:val="0"/>
              <w:marRight w:val="0"/>
              <w:marTop w:val="0"/>
              <w:marBottom w:val="0"/>
              <w:divBdr>
                <w:top w:val="none" w:sz="0" w:space="0" w:color="auto"/>
                <w:left w:val="none" w:sz="0" w:space="0" w:color="auto"/>
                <w:bottom w:val="none" w:sz="0" w:space="0" w:color="auto"/>
                <w:right w:val="none" w:sz="0" w:space="0" w:color="auto"/>
              </w:divBdr>
            </w:div>
            <w:div w:id="137311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73A0F-8980-49F2-87A2-3BF760260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5</Pages>
  <Words>1024</Words>
  <Characters>5840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SOMMAIRE</vt:lpstr>
    </vt:vector>
  </TitlesOfParts>
  <Company>Aubert &amp; Duval</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SOMMAIRE</dc:title>
  <dc:creator>ADM2006-D</dc:creator>
  <cp:lastModifiedBy>Jessica Escaffre</cp:lastModifiedBy>
  <cp:revision>51</cp:revision>
  <cp:lastPrinted>2012-03-21T15:30:00Z</cp:lastPrinted>
  <dcterms:created xsi:type="dcterms:W3CDTF">2013-10-16T08:11:00Z</dcterms:created>
  <dcterms:modified xsi:type="dcterms:W3CDTF">2013-10-17T15:29:00Z</dcterms:modified>
</cp:coreProperties>
</file>