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Look w:val="04A0" w:firstRow="1" w:lastRow="0" w:firstColumn="1" w:lastColumn="0" w:noHBand="0" w:noVBand="1"/>
      </w:tblPr>
      <w:tblGrid>
        <w:gridCol w:w="9210"/>
      </w:tblGrid>
      <w:tr w:rsidR="00CF242D" w:rsidTr="00C3317D">
        <w:tc>
          <w:tcPr>
            <w:tcW w:w="9210" w:type="dxa"/>
          </w:tcPr>
          <w:p w:rsidR="00CF242D" w:rsidRDefault="00CF242D" w:rsidP="00C3317D">
            <w:pPr>
              <w:spacing w:before="0" w:after="200" w:line="276" w:lineRule="auto"/>
              <w:rPr>
                <w:rFonts w:cstheme="minorHAnsi"/>
                <w:b/>
                <w:bCs/>
                <w:smallCaps/>
                <w:sz w:val="24"/>
                <w:szCs w:val="24"/>
                <w:u w:val="single"/>
              </w:rPr>
            </w:pPr>
          </w:p>
          <w:p w:rsidR="00CF242D" w:rsidRPr="006F5495" w:rsidRDefault="00CF242D" w:rsidP="00C3317D">
            <w:pPr>
              <w:spacing w:before="0" w:after="200" w:line="276" w:lineRule="auto"/>
              <w:rPr>
                <w:rFonts w:cstheme="minorHAnsi"/>
                <w:b/>
                <w:bCs/>
                <w:smallCaps/>
                <w:sz w:val="24"/>
                <w:szCs w:val="24"/>
                <w:u w:val="single"/>
              </w:rPr>
            </w:pPr>
          </w:p>
          <w:p w:rsidR="00CF242D" w:rsidRDefault="00CF242D" w:rsidP="00C3317D">
            <w:pPr>
              <w:spacing w:before="0" w:after="200" w:line="276" w:lineRule="auto"/>
              <w:jc w:val="center"/>
              <w:rPr>
                <w:rFonts w:cstheme="minorHAnsi"/>
                <w:b/>
                <w:bCs/>
                <w:smallCaps/>
                <w:sz w:val="24"/>
                <w:szCs w:val="24"/>
                <w:u w:val="single"/>
              </w:rPr>
            </w:pPr>
          </w:p>
          <w:p w:rsidR="00CF242D" w:rsidRDefault="00CF242D" w:rsidP="00C3317D">
            <w:pPr>
              <w:spacing w:before="0" w:after="200" w:line="276" w:lineRule="auto"/>
              <w:jc w:val="center"/>
              <w:rPr>
                <w:rFonts w:cstheme="minorHAnsi"/>
                <w:b/>
                <w:bCs/>
                <w:smallCaps/>
                <w:sz w:val="24"/>
                <w:szCs w:val="24"/>
                <w:u w:val="single"/>
              </w:rPr>
            </w:pPr>
          </w:p>
          <w:p w:rsidR="00CF242D" w:rsidRDefault="00CF242D" w:rsidP="00C3317D">
            <w:pPr>
              <w:spacing w:before="0" w:after="200" w:line="276" w:lineRule="auto"/>
              <w:jc w:val="center"/>
              <w:rPr>
                <w:rFonts w:cstheme="minorHAnsi"/>
                <w:b/>
                <w:bCs/>
                <w:smallCaps/>
                <w:sz w:val="24"/>
                <w:szCs w:val="24"/>
                <w:u w:val="single"/>
              </w:rPr>
            </w:pPr>
          </w:p>
          <w:p w:rsidR="00CF242D" w:rsidRDefault="00CF242D" w:rsidP="00C3317D">
            <w:pPr>
              <w:spacing w:before="0" w:after="200" w:line="276" w:lineRule="auto"/>
              <w:jc w:val="center"/>
              <w:rPr>
                <w:rFonts w:cstheme="minorHAnsi"/>
                <w:b/>
                <w:bCs/>
                <w:smallCaps/>
                <w:sz w:val="24"/>
                <w:szCs w:val="24"/>
                <w:u w:val="single"/>
              </w:rPr>
            </w:pPr>
          </w:p>
          <w:p w:rsidR="00CF242D" w:rsidRDefault="00CF242D" w:rsidP="00C3317D">
            <w:pPr>
              <w:spacing w:before="0" w:after="200" w:line="276" w:lineRule="auto"/>
              <w:jc w:val="center"/>
              <w:rPr>
                <w:rFonts w:cstheme="minorHAnsi"/>
                <w:b/>
                <w:bCs/>
                <w:smallCaps/>
                <w:sz w:val="24"/>
                <w:szCs w:val="24"/>
                <w:u w:val="single"/>
              </w:rPr>
            </w:pPr>
          </w:p>
          <w:p w:rsidR="00CF242D" w:rsidRPr="00693155" w:rsidRDefault="00CF242D" w:rsidP="00C3317D">
            <w:pPr>
              <w:spacing w:before="0" w:after="200" w:line="276" w:lineRule="auto"/>
              <w:jc w:val="center"/>
              <w:rPr>
                <w:rFonts w:cstheme="minorHAnsi"/>
                <w:b/>
                <w:bCs/>
                <w:smallCaps/>
                <w:sz w:val="28"/>
                <w:szCs w:val="28"/>
                <w:u w:val="single"/>
              </w:rPr>
            </w:pPr>
          </w:p>
          <w:p w:rsidR="00CF242D" w:rsidRDefault="00CF242D" w:rsidP="00CF242D">
            <w:pPr>
              <w:jc w:val="center"/>
              <w:rPr>
                <w:b/>
                <w:caps/>
                <w:sz w:val="28"/>
                <w:szCs w:val="28"/>
              </w:rPr>
            </w:pPr>
            <w:r w:rsidRPr="001F5434">
              <w:rPr>
                <w:b/>
                <w:caps/>
                <w:sz w:val="28"/>
                <w:szCs w:val="28"/>
              </w:rPr>
              <w:t>PROTOCOLE D'accord</w:t>
            </w:r>
          </w:p>
          <w:p w:rsidR="00FF11A6" w:rsidRPr="001F5434" w:rsidRDefault="00FF11A6" w:rsidP="00CF242D">
            <w:pPr>
              <w:jc w:val="center"/>
              <w:rPr>
                <w:b/>
                <w:caps/>
                <w:sz w:val="28"/>
                <w:szCs w:val="28"/>
              </w:rPr>
            </w:pPr>
          </w:p>
          <w:p w:rsidR="00CF242D" w:rsidRDefault="00CF242D" w:rsidP="00CF242D">
            <w:pPr>
              <w:jc w:val="center"/>
              <w:rPr>
                <w:b/>
                <w:caps/>
                <w:sz w:val="28"/>
                <w:szCs w:val="28"/>
              </w:rPr>
            </w:pPr>
            <w:r w:rsidRPr="001F5434">
              <w:rPr>
                <w:b/>
                <w:caps/>
                <w:sz w:val="28"/>
                <w:szCs w:val="28"/>
              </w:rPr>
              <w:t>entre</w:t>
            </w:r>
            <w:r>
              <w:rPr>
                <w:b/>
                <w:caps/>
                <w:sz w:val="28"/>
                <w:szCs w:val="28"/>
              </w:rPr>
              <w:t> :</w:t>
            </w:r>
          </w:p>
          <w:p w:rsidR="00CF242D" w:rsidRPr="001F5434" w:rsidRDefault="00CF242D" w:rsidP="00CF242D">
            <w:pPr>
              <w:jc w:val="center"/>
              <w:rPr>
                <w:b/>
                <w:caps/>
                <w:sz w:val="28"/>
                <w:szCs w:val="28"/>
              </w:rPr>
            </w:pPr>
          </w:p>
          <w:p w:rsidR="00CF242D" w:rsidRDefault="00CF242D" w:rsidP="00CF242D">
            <w:pPr>
              <w:jc w:val="center"/>
              <w:rPr>
                <w:b/>
                <w:caps/>
                <w:sz w:val="28"/>
                <w:szCs w:val="28"/>
              </w:rPr>
            </w:pPr>
            <w:r w:rsidRPr="001F5434">
              <w:rPr>
                <w:b/>
                <w:caps/>
                <w:sz w:val="28"/>
                <w:szCs w:val="28"/>
              </w:rPr>
              <w:t xml:space="preserve">L’Agence de l’Environnement et de la Maîtrise de l’Energie </w:t>
            </w:r>
            <w:r>
              <w:rPr>
                <w:b/>
                <w:caps/>
                <w:sz w:val="28"/>
                <w:szCs w:val="28"/>
              </w:rPr>
              <w:t>(</w:t>
            </w:r>
            <w:r w:rsidRPr="001F5434">
              <w:rPr>
                <w:b/>
                <w:caps/>
                <w:sz w:val="28"/>
                <w:szCs w:val="28"/>
              </w:rPr>
              <w:t>ADEME</w:t>
            </w:r>
            <w:r>
              <w:rPr>
                <w:b/>
                <w:caps/>
                <w:sz w:val="28"/>
                <w:szCs w:val="28"/>
              </w:rPr>
              <w:t>)</w:t>
            </w:r>
          </w:p>
          <w:p w:rsidR="00CF242D" w:rsidRDefault="00CF242D" w:rsidP="00CF242D">
            <w:pPr>
              <w:jc w:val="center"/>
              <w:rPr>
                <w:b/>
                <w:caps/>
                <w:sz w:val="28"/>
                <w:szCs w:val="28"/>
              </w:rPr>
            </w:pPr>
          </w:p>
          <w:p w:rsidR="00CF242D" w:rsidRDefault="0086135F" w:rsidP="00CF242D">
            <w:pPr>
              <w:jc w:val="center"/>
              <w:rPr>
                <w:b/>
                <w:caps/>
                <w:sz w:val="28"/>
                <w:szCs w:val="28"/>
              </w:rPr>
            </w:pPr>
            <w:r>
              <w:rPr>
                <w:b/>
                <w:caps/>
                <w:sz w:val="28"/>
                <w:szCs w:val="28"/>
              </w:rPr>
              <w:t>CACF DéveloppemenT</w:t>
            </w:r>
          </w:p>
          <w:p w:rsidR="00CF242D" w:rsidRPr="001F5434" w:rsidRDefault="00CF242D" w:rsidP="00CF242D">
            <w:pPr>
              <w:jc w:val="center"/>
              <w:rPr>
                <w:b/>
                <w:caps/>
                <w:sz w:val="28"/>
                <w:szCs w:val="28"/>
              </w:rPr>
            </w:pPr>
          </w:p>
          <w:p w:rsidR="00CF242D" w:rsidRDefault="00CF242D" w:rsidP="00CF242D">
            <w:pPr>
              <w:jc w:val="center"/>
              <w:rPr>
                <w:b/>
                <w:caps/>
                <w:sz w:val="28"/>
                <w:szCs w:val="28"/>
              </w:rPr>
            </w:pPr>
            <w:r w:rsidRPr="001F5434">
              <w:rPr>
                <w:b/>
                <w:caps/>
                <w:sz w:val="28"/>
                <w:szCs w:val="28"/>
              </w:rPr>
              <w:t xml:space="preserve">et </w:t>
            </w:r>
          </w:p>
          <w:p w:rsidR="00CF242D" w:rsidRPr="001F5434" w:rsidRDefault="00CF242D" w:rsidP="00CF242D">
            <w:pPr>
              <w:jc w:val="center"/>
              <w:rPr>
                <w:b/>
                <w:caps/>
                <w:sz w:val="28"/>
                <w:szCs w:val="28"/>
              </w:rPr>
            </w:pPr>
          </w:p>
          <w:p w:rsidR="00CF242D" w:rsidRPr="001F5434" w:rsidRDefault="00CF242D" w:rsidP="00CF242D">
            <w:pPr>
              <w:jc w:val="center"/>
              <w:rPr>
                <w:b/>
                <w:caps/>
                <w:sz w:val="28"/>
                <w:szCs w:val="28"/>
              </w:rPr>
            </w:pPr>
            <w:r w:rsidRPr="001F5434">
              <w:rPr>
                <w:b/>
                <w:caps/>
                <w:sz w:val="28"/>
                <w:szCs w:val="28"/>
              </w:rPr>
              <w:t>UKAD</w:t>
            </w:r>
          </w:p>
          <w:p w:rsidR="00CF242D" w:rsidRDefault="00CF242D" w:rsidP="00CF242D"/>
          <w:p w:rsidR="00AA6D74" w:rsidRDefault="00AA6D74" w:rsidP="00CF242D"/>
          <w:p w:rsidR="00D073C5" w:rsidRDefault="00D073C5" w:rsidP="00CF242D">
            <w:pPr>
              <w:jc w:val="center"/>
              <w:rPr>
                <w:b/>
                <w:sz w:val="24"/>
                <w:szCs w:val="24"/>
              </w:rPr>
            </w:pPr>
          </w:p>
          <w:p w:rsidR="00D073C5" w:rsidRPr="001F5434" w:rsidRDefault="00D073C5" w:rsidP="00D073C5">
            <w:pPr>
              <w:rPr>
                <w:b/>
                <w:sz w:val="24"/>
                <w:szCs w:val="24"/>
              </w:rPr>
            </w:pPr>
          </w:p>
          <w:p w:rsidR="00CF242D" w:rsidRPr="001F5434" w:rsidRDefault="00FF11A6" w:rsidP="00CF242D">
            <w:pPr>
              <w:jc w:val="center"/>
              <w:rPr>
                <w:b/>
                <w:sz w:val="24"/>
                <w:szCs w:val="24"/>
              </w:rPr>
            </w:pPr>
            <w:r>
              <w:rPr>
                <w:b/>
                <w:sz w:val="24"/>
                <w:szCs w:val="24"/>
              </w:rPr>
              <w:t>Date : [●] 2014</w:t>
            </w:r>
          </w:p>
          <w:p w:rsidR="00CF242D" w:rsidRDefault="00CF242D" w:rsidP="00C3317D">
            <w:pPr>
              <w:spacing w:before="0" w:after="200" w:line="276" w:lineRule="auto"/>
              <w:rPr>
                <w:rFonts w:cstheme="minorHAnsi"/>
                <w:b/>
                <w:bCs/>
                <w:smallCaps/>
                <w:sz w:val="24"/>
                <w:szCs w:val="24"/>
                <w:u w:val="single"/>
              </w:rPr>
            </w:pPr>
          </w:p>
        </w:tc>
      </w:tr>
    </w:tbl>
    <w:p w:rsidR="00CF242D" w:rsidRDefault="00CF242D">
      <w:pPr>
        <w:spacing w:before="0" w:after="200" w:line="276" w:lineRule="auto"/>
      </w:pPr>
    </w:p>
    <w:p w:rsidR="001F5434" w:rsidRDefault="001F5434" w:rsidP="00D073C5">
      <w:pPr>
        <w:spacing w:before="0" w:after="200" w:line="276" w:lineRule="auto"/>
      </w:pPr>
    </w:p>
    <w:p w:rsidR="00E87CE7" w:rsidRDefault="00E87CE7" w:rsidP="00CF242D">
      <w:pPr>
        <w:spacing w:before="0" w:after="200" w:line="276" w:lineRule="auto"/>
        <w:jc w:val="center"/>
        <w:rPr>
          <w:b/>
          <w:u w:val="single"/>
        </w:rPr>
      </w:pPr>
      <w:r>
        <w:rPr>
          <w:b/>
          <w:u w:val="single"/>
        </w:rPr>
        <w:t>Table des matières</w:t>
      </w:r>
    </w:p>
    <w:p w:rsidR="00E87CE7" w:rsidRPr="00E87CE7" w:rsidRDefault="00E87CE7" w:rsidP="00E87CE7">
      <w:pPr>
        <w:spacing w:before="0" w:after="200" w:line="276" w:lineRule="auto"/>
        <w:jc w:val="center"/>
        <w:rPr>
          <w:b/>
          <w:u w:val="single"/>
        </w:rPr>
      </w:pPr>
    </w:p>
    <w:p w:rsidR="00A67D79" w:rsidRDefault="00C7774A">
      <w:pPr>
        <w:pStyle w:val="TM1"/>
        <w:rPr>
          <w:rFonts w:eastAsiaTheme="minorEastAsia"/>
          <w:noProof/>
          <w:kern w:val="0"/>
          <w:lang w:eastAsia="fr-FR" w:bidi="ar-SA"/>
        </w:rPr>
      </w:pPr>
      <w:r>
        <w:fldChar w:fldCharType="begin"/>
      </w:r>
      <w:r w:rsidR="00E87CE7">
        <w:instrText xml:space="preserve"> TOC \o "1-1" \h \z \u </w:instrText>
      </w:r>
      <w:r>
        <w:fldChar w:fldCharType="separate"/>
      </w:r>
      <w:hyperlink w:anchor="_Toc379975706" w:history="1">
        <w:r w:rsidR="00A67D79" w:rsidRPr="00151676">
          <w:rPr>
            <w:rStyle w:val="Lienhypertexte"/>
            <w:noProof/>
          </w:rPr>
          <w:t>Article 1</w:t>
        </w:r>
        <w:r w:rsidR="00A67D79">
          <w:rPr>
            <w:rFonts w:eastAsiaTheme="minorEastAsia"/>
            <w:noProof/>
            <w:kern w:val="0"/>
            <w:lang w:eastAsia="fr-FR" w:bidi="ar-SA"/>
          </w:rPr>
          <w:tab/>
        </w:r>
        <w:r w:rsidR="00A67D79" w:rsidRPr="00151676">
          <w:rPr>
            <w:rStyle w:val="Lienhypertexte"/>
            <w:noProof/>
          </w:rPr>
          <w:t>Définitions</w:t>
        </w:r>
        <w:r w:rsidR="00A67D79">
          <w:rPr>
            <w:noProof/>
            <w:webHidden/>
          </w:rPr>
          <w:tab/>
        </w:r>
        <w:r w:rsidR="00A67D79">
          <w:rPr>
            <w:noProof/>
            <w:webHidden/>
          </w:rPr>
          <w:fldChar w:fldCharType="begin"/>
        </w:r>
        <w:r w:rsidR="00A67D79">
          <w:rPr>
            <w:noProof/>
            <w:webHidden/>
          </w:rPr>
          <w:instrText xml:space="preserve"> PAGEREF _Toc379975706 \h </w:instrText>
        </w:r>
        <w:r w:rsidR="00A67D79">
          <w:rPr>
            <w:noProof/>
            <w:webHidden/>
          </w:rPr>
        </w:r>
        <w:r w:rsidR="00A67D79">
          <w:rPr>
            <w:noProof/>
            <w:webHidden/>
          </w:rPr>
          <w:fldChar w:fldCharType="separate"/>
        </w:r>
        <w:r w:rsidR="00A1280C">
          <w:rPr>
            <w:noProof/>
            <w:webHidden/>
          </w:rPr>
          <w:t>5</w:t>
        </w:r>
        <w:r w:rsidR="00A67D79">
          <w:rPr>
            <w:noProof/>
            <w:webHidden/>
          </w:rPr>
          <w:fldChar w:fldCharType="end"/>
        </w:r>
      </w:hyperlink>
    </w:p>
    <w:p w:rsidR="00A67D79" w:rsidRDefault="002D2487">
      <w:pPr>
        <w:pStyle w:val="TM1"/>
        <w:rPr>
          <w:rFonts w:eastAsiaTheme="minorEastAsia"/>
          <w:noProof/>
          <w:kern w:val="0"/>
          <w:lang w:eastAsia="fr-FR" w:bidi="ar-SA"/>
        </w:rPr>
      </w:pPr>
      <w:hyperlink w:anchor="_Toc379975707" w:history="1">
        <w:r w:rsidR="00A67D79" w:rsidRPr="00151676">
          <w:rPr>
            <w:rStyle w:val="Lienhypertexte"/>
            <w:noProof/>
          </w:rPr>
          <w:t>Article 2</w:t>
        </w:r>
        <w:r w:rsidR="00A67D79">
          <w:rPr>
            <w:rFonts w:eastAsiaTheme="minorEastAsia"/>
            <w:noProof/>
            <w:kern w:val="0"/>
            <w:lang w:eastAsia="fr-FR" w:bidi="ar-SA"/>
          </w:rPr>
          <w:tab/>
        </w:r>
        <w:r w:rsidR="00A67D79" w:rsidRPr="00151676">
          <w:rPr>
            <w:rStyle w:val="Lienhypertexte"/>
            <w:noProof/>
          </w:rPr>
          <w:t>Financement de la Société</w:t>
        </w:r>
        <w:r w:rsidR="00A67D79">
          <w:rPr>
            <w:noProof/>
            <w:webHidden/>
          </w:rPr>
          <w:tab/>
        </w:r>
        <w:r w:rsidR="00A67D79">
          <w:rPr>
            <w:noProof/>
            <w:webHidden/>
          </w:rPr>
          <w:fldChar w:fldCharType="begin"/>
        </w:r>
        <w:r w:rsidR="00A67D79">
          <w:rPr>
            <w:noProof/>
            <w:webHidden/>
          </w:rPr>
          <w:instrText xml:space="preserve"> PAGEREF _Toc379975707 \h </w:instrText>
        </w:r>
        <w:r w:rsidR="00A67D79">
          <w:rPr>
            <w:noProof/>
            <w:webHidden/>
          </w:rPr>
        </w:r>
        <w:r w:rsidR="00A67D79">
          <w:rPr>
            <w:noProof/>
            <w:webHidden/>
          </w:rPr>
          <w:fldChar w:fldCharType="separate"/>
        </w:r>
        <w:r w:rsidR="00A1280C">
          <w:rPr>
            <w:noProof/>
            <w:webHidden/>
          </w:rPr>
          <w:t>7</w:t>
        </w:r>
        <w:r w:rsidR="00A67D79">
          <w:rPr>
            <w:noProof/>
            <w:webHidden/>
          </w:rPr>
          <w:fldChar w:fldCharType="end"/>
        </w:r>
      </w:hyperlink>
    </w:p>
    <w:p w:rsidR="00A67D79" w:rsidRDefault="002D2487">
      <w:pPr>
        <w:pStyle w:val="TM1"/>
        <w:rPr>
          <w:rFonts w:eastAsiaTheme="minorEastAsia"/>
          <w:noProof/>
          <w:kern w:val="0"/>
          <w:lang w:eastAsia="fr-FR" w:bidi="ar-SA"/>
        </w:rPr>
      </w:pPr>
      <w:hyperlink w:anchor="_Toc379975708" w:history="1">
        <w:r w:rsidR="00A67D79" w:rsidRPr="00151676">
          <w:rPr>
            <w:rStyle w:val="Lienhypertexte"/>
            <w:noProof/>
          </w:rPr>
          <w:t>Article 3</w:t>
        </w:r>
        <w:r w:rsidR="00A67D79">
          <w:rPr>
            <w:rFonts w:eastAsiaTheme="minorEastAsia"/>
            <w:noProof/>
            <w:kern w:val="0"/>
            <w:lang w:eastAsia="fr-FR" w:bidi="ar-SA"/>
          </w:rPr>
          <w:tab/>
        </w:r>
        <w:r w:rsidR="00A67D79" w:rsidRPr="00151676">
          <w:rPr>
            <w:rStyle w:val="Lienhypertexte"/>
            <w:noProof/>
          </w:rPr>
          <w:t>Adoption des nouveaux statuts de la Société</w:t>
        </w:r>
        <w:r w:rsidR="00A67D79">
          <w:rPr>
            <w:noProof/>
            <w:webHidden/>
          </w:rPr>
          <w:tab/>
        </w:r>
        <w:r w:rsidR="00A67D79">
          <w:rPr>
            <w:noProof/>
            <w:webHidden/>
          </w:rPr>
          <w:fldChar w:fldCharType="begin"/>
        </w:r>
        <w:r w:rsidR="00A67D79">
          <w:rPr>
            <w:noProof/>
            <w:webHidden/>
          </w:rPr>
          <w:instrText xml:space="preserve"> PAGEREF _Toc379975708 \h </w:instrText>
        </w:r>
        <w:r w:rsidR="00A67D79">
          <w:rPr>
            <w:noProof/>
            <w:webHidden/>
          </w:rPr>
        </w:r>
        <w:r w:rsidR="00A67D79">
          <w:rPr>
            <w:noProof/>
            <w:webHidden/>
          </w:rPr>
          <w:fldChar w:fldCharType="separate"/>
        </w:r>
        <w:r w:rsidR="00A1280C">
          <w:rPr>
            <w:noProof/>
            <w:webHidden/>
          </w:rPr>
          <w:t>9</w:t>
        </w:r>
        <w:r w:rsidR="00A67D79">
          <w:rPr>
            <w:noProof/>
            <w:webHidden/>
          </w:rPr>
          <w:fldChar w:fldCharType="end"/>
        </w:r>
      </w:hyperlink>
    </w:p>
    <w:p w:rsidR="00A67D79" w:rsidRDefault="002D2487">
      <w:pPr>
        <w:pStyle w:val="TM1"/>
        <w:rPr>
          <w:rFonts w:eastAsiaTheme="minorEastAsia"/>
          <w:noProof/>
          <w:kern w:val="0"/>
          <w:lang w:eastAsia="fr-FR" w:bidi="ar-SA"/>
        </w:rPr>
      </w:pPr>
      <w:hyperlink w:anchor="_Toc379975709" w:history="1">
        <w:r w:rsidR="00A67D79" w:rsidRPr="00151676">
          <w:rPr>
            <w:rStyle w:val="Lienhypertexte"/>
            <w:noProof/>
          </w:rPr>
          <w:t>Article 4</w:t>
        </w:r>
        <w:r w:rsidR="00A67D79">
          <w:rPr>
            <w:rFonts w:eastAsiaTheme="minorEastAsia"/>
            <w:noProof/>
            <w:kern w:val="0"/>
            <w:lang w:eastAsia="fr-FR" w:bidi="ar-SA"/>
          </w:rPr>
          <w:tab/>
        </w:r>
        <w:r w:rsidR="00A67D79" w:rsidRPr="00151676">
          <w:rPr>
            <w:rStyle w:val="Lienhypertexte"/>
            <w:noProof/>
          </w:rPr>
          <w:t>Signature du pacte d’associés</w:t>
        </w:r>
        <w:r w:rsidR="00A67D79">
          <w:rPr>
            <w:noProof/>
            <w:webHidden/>
          </w:rPr>
          <w:tab/>
        </w:r>
        <w:r w:rsidR="00A67D79">
          <w:rPr>
            <w:noProof/>
            <w:webHidden/>
          </w:rPr>
          <w:fldChar w:fldCharType="begin"/>
        </w:r>
        <w:r w:rsidR="00A67D79">
          <w:rPr>
            <w:noProof/>
            <w:webHidden/>
          </w:rPr>
          <w:instrText xml:space="preserve"> PAGEREF _Toc379975709 \h </w:instrText>
        </w:r>
        <w:r w:rsidR="00A67D79">
          <w:rPr>
            <w:noProof/>
            <w:webHidden/>
          </w:rPr>
        </w:r>
        <w:r w:rsidR="00A67D79">
          <w:rPr>
            <w:noProof/>
            <w:webHidden/>
          </w:rPr>
          <w:fldChar w:fldCharType="separate"/>
        </w:r>
        <w:r w:rsidR="00A1280C">
          <w:rPr>
            <w:noProof/>
            <w:webHidden/>
          </w:rPr>
          <w:t>9</w:t>
        </w:r>
        <w:r w:rsidR="00A67D79">
          <w:rPr>
            <w:noProof/>
            <w:webHidden/>
          </w:rPr>
          <w:fldChar w:fldCharType="end"/>
        </w:r>
      </w:hyperlink>
    </w:p>
    <w:p w:rsidR="00A67D79" w:rsidRDefault="002D2487">
      <w:pPr>
        <w:pStyle w:val="TM1"/>
        <w:rPr>
          <w:rFonts w:eastAsiaTheme="minorEastAsia"/>
          <w:noProof/>
          <w:kern w:val="0"/>
          <w:lang w:eastAsia="fr-FR" w:bidi="ar-SA"/>
        </w:rPr>
      </w:pPr>
      <w:hyperlink w:anchor="_Toc379975710" w:history="1">
        <w:r w:rsidR="00A67D79" w:rsidRPr="00151676">
          <w:rPr>
            <w:rStyle w:val="Lienhypertexte"/>
            <w:noProof/>
          </w:rPr>
          <w:t>Article 5</w:t>
        </w:r>
        <w:r w:rsidR="00A67D79">
          <w:rPr>
            <w:rFonts w:eastAsiaTheme="minorEastAsia"/>
            <w:noProof/>
            <w:kern w:val="0"/>
            <w:lang w:eastAsia="fr-FR" w:bidi="ar-SA"/>
          </w:rPr>
          <w:tab/>
        </w:r>
        <w:r w:rsidR="00A67D79" w:rsidRPr="00151676">
          <w:rPr>
            <w:rStyle w:val="Lienhypertexte"/>
            <w:noProof/>
          </w:rPr>
          <w:t>Signature des contrats commerciaux</w:t>
        </w:r>
        <w:r w:rsidR="00A67D79">
          <w:rPr>
            <w:noProof/>
            <w:webHidden/>
          </w:rPr>
          <w:tab/>
        </w:r>
        <w:r w:rsidR="00A67D79">
          <w:rPr>
            <w:noProof/>
            <w:webHidden/>
          </w:rPr>
          <w:fldChar w:fldCharType="begin"/>
        </w:r>
        <w:r w:rsidR="00A67D79">
          <w:rPr>
            <w:noProof/>
            <w:webHidden/>
          </w:rPr>
          <w:instrText xml:space="preserve"> PAGEREF _Toc379975710 \h </w:instrText>
        </w:r>
        <w:r w:rsidR="00A67D79">
          <w:rPr>
            <w:noProof/>
            <w:webHidden/>
          </w:rPr>
        </w:r>
        <w:r w:rsidR="00A67D79">
          <w:rPr>
            <w:noProof/>
            <w:webHidden/>
          </w:rPr>
          <w:fldChar w:fldCharType="separate"/>
        </w:r>
        <w:r w:rsidR="00A1280C">
          <w:rPr>
            <w:noProof/>
            <w:webHidden/>
          </w:rPr>
          <w:t>9</w:t>
        </w:r>
        <w:r w:rsidR="00A67D79">
          <w:rPr>
            <w:noProof/>
            <w:webHidden/>
          </w:rPr>
          <w:fldChar w:fldCharType="end"/>
        </w:r>
      </w:hyperlink>
    </w:p>
    <w:p w:rsidR="00A67D79" w:rsidRDefault="002D2487">
      <w:pPr>
        <w:pStyle w:val="TM1"/>
        <w:rPr>
          <w:rFonts w:eastAsiaTheme="minorEastAsia"/>
          <w:noProof/>
          <w:kern w:val="0"/>
          <w:lang w:eastAsia="fr-FR" w:bidi="ar-SA"/>
        </w:rPr>
      </w:pPr>
      <w:hyperlink w:anchor="_Toc379975711" w:history="1">
        <w:r w:rsidR="00A67D79" w:rsidRPr="00151676">
          <w:rPr>
            <w:rStyle w:val="Lienhypertexte"/>
            <w:noProof/>
          </w:rPr>
          <w:t>Article 6</w:t>
        </w:r>
        <w:r w:rsidR="00A67D79">
          <w:rPr>
            <w:rFonts w:eastAsiaTheme="minorEastAsia"/>
            <w:noProof/>
            <w:kern w:val="0"/>
            <w:lang w:eastAsia="fr-FR" w:bidi="ar-SA"/>
          </w:rPr>
          <w:tab/>
        </w:r>
        <w:r w:rsidR="00A67D79" w:rsidRPr="00151676">
          <w:rPr>
            <w:rStyle w:val="Lienhypertexte"/>
            <w:noProof/>
          </w:rPr>
          <w:t>Remise par UKAD d’un acte de cautionnement solidaire</w:t>
        </w:r>
        <w:r w:rsidR="00A67D79">
          <w:rPr>
            <w:noProof/>
            <w:webHidden/>
          </w:rPr>
          <w:tab/>
        </w:r>
        <w:r w:rsidR="00A67D79">
          <w:rPr>
            <w:noProof/>
            <w:webHidden/>
          </w:rPr>
          <w:fldChar w:fldCharType="begin"/>
        </w:r>
        <w:r w:rsidR="00A67D79">
          <w:rPr>
            <w:noProof/>
            <w:webHidden/>
          </w:rPr>
          <w:instrText xml:space="preserve"> PAGEREF _Toc379975711 \h </w:instrText>
        </w:r>
        <w:r w:rsidR="00A67D79">
          <w:rPr>
            <w:noProof/>
            <w:webHidden/>
          </w:rPr>
        </w:r>
        <w:r w:rsidR="00A67D79">
          <w:rPr>
            <w:noProof/>
            <w:webHidden/>
          </w:rPr>
          <w:fldChar w:fldCharType="separate"/>
        </w:r>
        <w:r w:rsidR="00A1280C">
          <w:rPr>
            <w:noProof/>
            <w:webHidden/>
          </w:rPr>
          <w:t>10</w:t>
        </w:r>
        <w:r w:rsidR="00A67D79">
          <w:rPr>
            <w:noProof/>
            <w:webHidden/>
          </w:rPr>
          <w:fldChar w:fldCharType="end"/>
        </w:r>
      </w:hyperlink>
    </w:p>
    <w:p w:rsidR="00A67D79" w:rsidRDefault="002D2487">
      <w:pPr>
        <w:pStyle w:val="TM1"/>
        <w:rPr>
          <w:rFonts w:eastAsiaTheme="minorEastAsia"/>
          <w:noProof/>
          <w:kern w:val="0"/>
          <w:lang w:eastAsia="fr-FR" w:bidi="ar-SA"/>
        </w:rPr>
      </w:pPr>
      <w:hyperlink w:anchor="_Toc379975712" w:history="1">
        <w:r w:rsidR="00A67D79" w:rsidRPr="00151676">
          <w:rPr>
            <w:rStyle w:val="Lienhypertexte"/>
            <w:noProof/>
          </w:rPr>
          <w:t>Article 7</w:t>
        </w:r>
        <w:r w:rsidR="00A67D79">
          <w:rPr>
            <w:rFonts w:eastAsiaTheme="minorEastAsia"/>
            <w:noProof/>
            <w:kern w:val="0"/>
            <w:lang w:eastAsia="fr-FR" w:bidi="ar-SA"/>
          </w:rPr>
          <w:tab/>
        </w:r>
        <w:r w:rsidR="00A67D79" w:rsidRPr="00151676">
          <w:rPr>
            <w:rStyle w:val="Lienhypertexte"/>
            <w:noProof/>
          </w:rPr>
          <w:t>Réitération du consentement des Parties et conditions suspensives préalables à la réalisation du Projet</w:t>
        </w:r>
        <w:r w:rsidR="00A67D79">
          <w:rPr>
            <w:noProof/>
            <w:webHidden/>
          </w:rPr>
          <w:tab/>
        </w:r>
        <w:r w:rsidR="00A67D79">
          <w:rPr>
            <w:noProof/>
            <w:webHidden/>
          </w:rPr>
          <w:fldChar w:fldCharType="begin"/>
        </w:r>
        <w:r w:rsidR="00A67D79">
          <w:rPr>
            <w:noProof/>
            <w:webHidden/>
          </w:rPr>
          <w:instrText xml:space="preserve"> PAGEREF _Toc379975712 \h </w:instrText>
        </w:r>
        <w:r w:rsidR="00A67D79">
          <w:rPr>
            <w:noProof/>
            <w:webHidden/>
          </w:rPr>
        </w:r>
        <w:r w:rsidR="00A67D79">
          <w:rPr>
            <w:noProof/>
            <w:webHidden/>
          </w:rPr>
          <w:fldChar w:fldCharType="separate"/>
        </w:r>
        <w:r w:rsidR="00A1280C">
          <w:rPr>
            <w:noProof/>
            <w:webHidden/>
          </w:rPr>
          <w:t>11</w:t>
        </w:r>
        <w:r w:rsidR="00A67D79">
          <w:rPr>
            <w:noProof/>
            <w:webHidden/>
          </w:rPr>
          <w:fldChar w:fldCharType="end"/>
        </w:r>
      </w:hyperlink>
    </w:p>
    <w:p w:rsidR="00A67D79" w:rsidRDefault="002D2487">
      <w:pPr>
        <w:pStyle w:val="TM1"/>
        <w:rPr>
          <w:rFonts w:eastAsiaTheme="minorEastAsia"/>
          <w:noProof/>
          <w:kern w:val="0"/>
          <w:lang w:eastAsia="fr-FR" w:bidi="ar-SA"/>
        </w:rPr>
      </w:pPr>
      <w:hyperlink w:anchor="_Toc379975713" w:history="1">
        <w:r w:rsidR="00A67D79" w:rsidRPr="00151676">
          <w:rPr>
            <w:rStyle w:val="Lienhypertexte"/>
            <w:noProof/>
          </w:rPr>
          <w:t>Article 8</w:t>
        </w:r>
        <w:r w:rsidR="00A67D79">
          <w:rPr>
            <w:rFonts w:eastAsiaTheme="minorEastAsia"/>
            <w:noProof/>
            <w:kern w:val="0"/>
            <w:lang w:eastAsia="fr-FR" w:bidi="ar-SA"/>
          </w:rPr>
          <w:tab/>
        </w:r>
        <w:r w:rsidR="00A67D79" w:rsidRPr="00151676">
          <w:rPr>
            <w:rStyle w:val="Lienhypertexte"/>
            <w:noProof/>
          </w:rPr>
          <w:t>Réalisation</w:t>
        </w:r>
        <w:r w:rsidR="00A67D79">
          <w:rPr>
            <w:noProof/>
            <w:webHidden/>
          </w:rPr>
          <w:tab/>
        </w:r>
        <w:r w:rsidR="00A67D79">
          <w:rPr>
            <w:noProof/>
            <w:webHidden/>
          </w:rPr>
          <w:fldChar w:fldCharType="begin"/>
        </w:r>
        <w:r w:rsidR="00A67D79">
          <w:rPr>
            <w:noProof/>
            <w:webHidden/>
          </w:rPr>
          <w:instrText xml:space="preserve"> PAGEREF _Toc379975713 \h </w:instrText>
        </w:r>
        <w:r w:rsidR="00A67D79">
          <w:rPr>
            <w:noProof/>
            <w:webHidden/>
          </w:rPr>
        </w:r>
        <w:r w:rsidR="00A67D79">
          <w:rPr>
            <w:noProof/>
            <w:webHidden/>
          </w:rPr>
          <w:fldChar w:fldCharType="separate"/>
        </w:r>
        <w:r w:rsidR="00A1280C">
          <w:rPr>
            <w:noProof/>
            <w:webHidden/>
          </w:rPr>
          <w:t>13</w:t>
        </w:r>
        <w:r w:rsidR="00A67D79">
          <w:rPr>
            <w:noProof/>
            <w:webHidden/>
          </w:rPr>
          <w:fldChar w:fldCharType="end"/>
        </w:r>
      </w:hyperlink>
    </w:p>
    <w:p w:rsidR="00A67D79" w:rsidRDefault="002D2487">
      <w:pPr>
        <w:pStyle w:val="TM1"/>
        <w:rPr>
          <w:rFonts w:eastAsiaTheme="minorEastAsia"/>
          <w:noProof/>
          <w:kern w:val="0"/>
          <w:lang w:eastAsia="fr-FR" w:bidi="ar-SA"/>
        </w:rPr>
      </w:pPr>
      <w:hyperlink w:anchor="_Toc379975714" w:history="1">
        <w:r w:rsidR="00A67D79" w:rsidRPr="00151676">
          <w:rPr>
            <w:rStyle w:val="Lienhypertexte"/>
            <w:noProof/>
          </w:rPr>
          <w:t>Article 9</w:t>
        </w:r>
        <w:r w:rsidR="00A67D79">
          <w:rPr>
            <w:rFonts w:eastAsiaTheme="minorEastAsia"/>
            <w:noProof/>
            <w:kern w:val="0"/>
            <w:lang w:eastAsia="fr-FR" w:bidi="ar-SA"/>
          </w:rPr>
          <w:tab/>
        </w:r>
        <w:r w:rsidR="00A67D79" w:rsidRPr="00151676">
          <w:rPr>
            <w:rStyle w:val="Lienhypertexte"/>
            <w:noProof/>
          </w:rPr>
          <w:t>Indivisibilité des opérations</w:t>
        </w:r>
        <w:r w:rsidR="00A67D79">
          <w:rPr>
            <w:noProof/>
            <w:webHidden/>
          </w:rPr>
          <w:tab/>
        </w:r>
        <w:r w:rsidR="00A67D79">
          <w:rPr>
            <w:noProof/>
            <w:webHidden/>
          </w:rPr>
          <w:fldChar w:fldCharType="begin"/>
        </w:r>
        <w:r w:rsidR="00A67D79">
          <w:rPr>
            <w:noProof/>
            <w:webHidden/>
          </w:rPr>
          <w:instrText xml:space="preserve"> PAGEREF _Toc379975714 \h </w:instrText>
        </w:r>
        <w:r w:rsidR="00A67D79">
          <w:rPr>
            <w:noProof/>
            <w:webHidden/>
          </w:rPr>
        </w:r>
        <w:r w:rsidR="00A67D79">
          <w:rPr>
            <w:noProof/>
            <w:webHidden/>
          </w:rPr>
          <w:fldChar w:fldCharType="separate"/>
        </w:r>
        <w:r w:rsidR="00A1280C">
          <w:rPr>
            <w:noProof/>
            <w:webHidden/>
          </w:rPr>
          <w:t>14</w:t>
        </w:r>
        <w:r w:rsidR="00A67D79">
          <w:rPr>
            <w:noProof/>
            <w:webHidden/>
          </w:rPr>
          <w:fldChar w:fldCharType="end"/>
        </w:r>
      </w:hyperlink>
    </w:p>
    <w:p w:rsidR="00A67D79" w:rsidRDefault="002D2487">
      <w:pPr>
        <w:pStyle w:val="TM1"/>
        <w:rPr>
          <w:rFonts w:eastAsiaTheme="minorEastAsia"/>
          <w:noProof/>
          <w:kern w:val="0"/>
          <w:lang w:eastAsia="fr-FR" w:bidi="ar-SA"/>
        </w:rPr>
      </w:pPr>
      <w:hyperlink w:anchor="_Toc379975715" w:history="1">
        <w:r w:rsidR="00A67D79" w:rsidRPr="00151676">
          <w:rPr>
            <w:rStyle w:val="Lienhypertexte"/>
            <w:noProof/>
          </w:rPr>
          <w:t>Article 10</w:t>
        </w:r>
        <w:r w:rsidR="00A67D79">
          <w:rPr>
            <w:rFonts w:eastAsiaTheme="minorEastAsia"/>
            <w:noProof/>
            <w:kern w:val="0"/>
            <w:lang w:eastAsia="fr-FR" w:bidi="ar-SA"/>
          </w:rPr>
          <w:tab/>
        </w:r>
        <w:r w:rsidR="00A67D79" w:rsidRPr="00151676">
          <w:rPr>
            <w:rStyle w:val="Lienhypertexte"/>
            <w:noProof/>
          </w:rPr>
          <w:t>Comité de pilotage</w:t>
        </w:r>
        <w:r w:rsidR="00A67D79">
          <w:rPr>
            <w:noProof/>
            <w:webHidden/>
          </w:rPr>
          <w:tab/>
        </w:r>
        <w:r w:rsidR="00A67D79">
          <w:rPr>
            <w:noProof/>
            <w:webHidden/>
          </w:rPr>
          <w:fldChar w:fldCharType="begin"/>
        </w:r>
        <w:r w:rsidR="00A67D79">
          <w:rPr>
            <w:noProof/>
            <w:webHidden/>
          </w:rPr>
          <w:instrText xml:space="preserve"> PAGEREF _Toc379975715 \h </w:instrText>
        </w:r>
        <w:r w:rsidR="00A67D79">
          <w:rPr>
            <w:noProof/>
            <w:webHidden/>
          </w:rPr>
        </w:r>
        <w:r w:rsidR="00A67D79">
          <w:rPr>
            <w:noProof/>
            <w:webHidden/>
          </w:rPr>
          <w:fldChar w:fldCharType="separate"/>
        </w:r>
        <w:r w:rsidR="00A1280C">
          <w:rPr>
            <w:noProof/>
            <w:webHidden/>
          </w:rPr>
          <w:t>15</w:t>
        </w:r>
        <w:r w:rsidR="00A67D79">
          <w:rPr>
            <w:noProof/>
            <w:webHidden/>
          </w:rPr>
          <w:fldChar w:fldCharType="end"/>
        </w:r>
      </w:hyperlink>
    </w:p>
    <w:p w:rsidR="00A67D79" w:rsidRDefault="002D2487">
      <w:pPr>
        <w:pStyle w:val="TM1"/>
        <w:rPr>
          <w:rFonts w:eastAsiaTheme="minorEastAsia"/>
          <w:noProof/>
          <w:kern w:val="0"/>
          <w:lang w:eastAsia="fr-FR" w:bidi="ar-SA"/>
        </w:rPr>
      </w:pPr>
      <w:hyperlink w:anchor="_Toc379975716" w:history="1">
        <w:r w:rsidR="00A67D79" w:rsidRPr="00151676">
          <w:rPr>
            <w:rStyle w:val="Lienhypertexte"/>
            <w:noProof/>
          </w:rPr>
          <w:t>Article 11</w:t>
        </w:r>
        <w:r w:rsidR="00A67D79">
          <w:rPr>
            <w:rFonts w:eastAsiaTheme="minorEastAsia"/>
            <w:noProof/>
            <w:kern w:val="0"/>
            <w:lang w:eastAsia="fr-FR" w:bidi="ar-SA"/>
          </w:rPr>
          <w:tab/>
        </w:r>
        <w:r w:rsidR="00A67D79" w:rsidRPr="00151676">
          <w:rPr>
            <w:rStyle w:val="Lienhypertexte"/>
            <w:noProof/>
          </w:rPr>
          <w:t>Déclarations d’UKAD et de CACF Développement</w:t>
        </w:r>
        <w:r w:rsidR="00A67D79">
          <w:rPr>
            <w:noProof/>
            <w:webHidden/>
          </w:rPr>
          <w:tab/>
        </w:r>
        <w:r w:rsidR="00A67D79">
          <w:rPr>
            <w:noProof/>
            <w:webHidden/>
          </w:rPr>
          <w:fldChar w:fldCharType="begin"/>
        </w:r>
        <w:r w:rsidR="00A67D79">
          <w:rPr>
            <w:noProof/>
            <w:webHidden/>
          </w:rPr>
          <w:instrText xml:space="preserve"> PAGEREF _Toc379975716 \h </w:instrText>
        </w:r>
        <w:r w:rsidR="00A67D79">
          <w:rPr>
            <w:noProof/>
            <w:webHidden/>
          </w:rPr>
        </w:r>
        <w:r w:rsidR="00A67D79">
          <w:rPr>
            <w:noProof/>
            <w:webHidden/>
          </w:rPr>
          <w:fldChar w:fldCharType="separate"/>
        </w:r>
        <w:r w:rsidR="00A1280C">
          <w:rPr>
            <w:noProof/>
            <w:webHidden/>
          </w:rPr>
          <w:t>15</w:t>
        </w:r>
        <w:r w:rsidR="00A67D79">
          <w:rPr>
            <w:noProof/>
            <w:webHidden/>
          </w:rPr>
          <w:fldChar w:fldCharType="end"/>
        </w:r>
      </w:hyperlink>
    </w:p>
    <w:p w:rsidR="00A67D79" w:rsidRDefault="002D2487">
      <w:pPr>
        <w:pStyle w:val="TM1"/>
        <w:rPr>
          <w:rFonts w:eastAsiaTheme="minorEastAsia"/>
          <w:noProof/>
          <w:kern w:val="0"/>
          <w:lang w:eastAsia="fr-FR" w:bidi="ar-SA"/>
        </w:rPr>
      </w:pPr>
      <w:hyperlink w:anchor="_Toc379975717" w:history="1">
        <w:r w:rsidR="00A67D79" w:rsidRPr="00151676">
          <w:rPr>
            <w:rStyle w:val="Lienhypertexte"/>
            <w:noProof/>
          </w:rPr>
          <w:t>Article 12</w:t>
        </w:r>
        <w:r w:rsidR="00A67D79">
          <w:rPr>
            <w:rFonts w:eastAsiaTheme="minorEastAsia"/>
            <w:noProof/>
            <w:kern w:val="0"/>
            <w:lang w:eastAsia="fr-FR" w:bidi="ar-SA"/>
          </w:rPr>
          <w:tab/>
        </w:r>
        <w:r w:rsidR="00A67D79" w:rsidRPr="00151676">
          <w:rPr>
            <w:rStyle w:val="Lienhypertexte"/>
            <w:noProof/>
          </w:rPr>
          <w:t>Déclarations de l’ADEME</w:t>
        </w:r>
        <w:r w:rsidR="00A67D79">
          <w:rPr>
            <w:noProof/>
            <w:webHidden/>
          </w:rPr>
          <w:tab/>
        </w:r>
        <w:r w:rsidR="00A67D79">
          <w:rPr>
            <w:noProof/>
            <w:webHidden/>
          </w:rPr>
          <w:fldChar w:fldCharType="begin"/>
        </w:r>
        <w:r w:rsidR="00A67D79">
          <w:rPr>
            <w:noProof/>
            <w:webHidden/>
          </w:rPr>
          <w:instrText xml:space="preserve"> PAGEREF _Toc379975717 \h </w:instrText>
        </w:r>
        <w:r w:rsidR="00A67D79">
          <w:rPr>
            <w:noProof/>
            <w:webHidden/>
          </w:rPr>
        </w:r>
        <w:r w:rsidR="00A67D79">
          <w:rPr>
            <w:noProof/>
            <w:webHidden/>
          </w:rPr>
          <w:fldChar w:fldCharType="separate"/>
        </w:r>
        <w:r w:rsidR="00A1280C">
          <w:rPr>
            <w:noProof/>
            <w:webHidden/>
          </w:rPr>
          <w:t>16</w:t>
        </w:r>
        <w:r w:rsidR="00A67D79">
          <w:rPr>
            <w:noProof/>
            <w:webHidden/>
          </w:rPr>
          <w:fldChar w:fldCharType="end"/>
        </w:r>
      </w:hyperlink>
    </w:p>
    <w:p w:rsidR="00A67D79" w:rsidRDefault="002D2487">
      <w:pPr>
        <w:pStyle w:val="TM1"/>
        <w:rPr>
          <w:rFonts w:eastAsiaTheme="minorEastAsia"/>
          <w:noProof/>
          <w:kern w:val="0"/>
          <w:lang w:eastAsia="fr-FR" w:bidi="ar-SA"/>
        </w:rPr>
      </w:pPr>
      <w:hyperlink w:anchor="_Toc379975718" w:history="1">
        <w:r w:rsidR="00A67D79" w:rsidRPr="00151676">
          <w:rPr>
            <w:rStyle w:val="Lienhypertexte"/>
            <w:noProof/>
          </w:rPr>
          <w:t>Article 13</w:t>
        </w:r>
        <w:r w:rsidR="00A67D79">
          <w:rPr>
            <w:rFonts w:eastAsiaTheme="minorEastAsia"/>
            <w:noProof/>
            <w:kern w:val="0"/>
            <w:lang w:eastAsia="fr-FR" w:bidi="ar-SA"/>
          </w:rPr>
          <w:tab/>
        </w:r>
        <w:r w:rsidR="00A67D79" w:rsidRPr="00151676">
          <w:rPr>
            <w:rStyle w:val="Lienhypertexte"/>
            <w:noProof/>
          </w:rPr>
          <w:t>Frais et débours</w:t>
        </w:r>
        <w:r w:rsidR="00A67D79">
          <w:rPr>
            <w:noProof/>
            <w:webHidden/>
          </w:rPr>
          <w:tab/>
        </w:r>
        <w:r w:rsidR="00A67D79">
          <w:rPr>
            <w:noProof/>
            <w:webHidden/>
          </w:rPr>
          <w:fldChar w:fldCharType="begin"/>
        </w:r>
        <w:r w:rsidR="00A67D79">
          <w:rPr>
            <w:noProof/>
            <w:webHidden/>
          </w:rPr>
          <w:instrText xml:space="preserve"> PAGEREF _Toc379975718 \h </w:instrText>
        </w:r>
        <w:r w:rsidR="00A67D79">
          <w:rPr>
            <w:noProof/>
            <w:webHidden/>
          </w:rPr>
        </w:r>
        <w:r w:rsidR="00A67D79">
          <w:rPr>
            <w:noProof/>
            <w:webHidden/>
          </w:rPr>
          <w:fldChar w:fldCharType="separate"/>
        </w:r>
        <w:r w:rsidR="00A1280C">
          <w:rPr>
            <w:noProof/>
            <w:webHidden/>
          </w:rPr>
          <w:t>16</w:t>
        </w:r>
        <w:r w:rsidR="00A67D79">
          <w:rPr>
            <w:noProof/>
            <w:webHidden/>
          </w:rPr>
          <w:fldChar w:fldCharType="end"/>
        </w:r>
      </w:hyperlink>
    </w:p>
    <w:p w:rsidR="00A67D79" w:rsidRDefault="002D2487">
      <w:pPr>
        <w:pStyle w:val="TM1"/>
        <w:rPr>
          <w:rFonts w:eastAsiaTheme="minorEastAsia"/>
          <w:noProof/>
          <w:kern w:val="0"/>
          <w:lang w:eastAsia="fr-FR" w:bidi="ar-SA"/>
        </w:rPr>
      </w:pPr>
      <w:hyperlink w:anchor="_Toc379975719" w:history="1">
        <w:r w:rsidR="00A67D79" w:rsidRPr="00151676">
          <w:rPr>
            <w:rStyle w:val="Lienhypertexte"/>
            <w:noProof/>
          </w:rPr>
          <w:t>Article 14</w:t>
        </w:r>
        <w:r w:rsidR="00A67D79">
          <w:rPr>
            <w:rFonts w:eastAsiaTheme="minorEastAsia"/>
            <w:noProof/>
            <w:kern w:val="0"/>
            <w:lang w:eastAsia="fr-FR" w:bidi="ar-SA"/>
          </w:rPr>
          <w:tab/>
        </w:r>
        <w:r w:rsidR="00A67D79" w:rsidRPr="00151676">
          <w:rPr>
            <w:rStyle w:val="Lienhypertexte"/>
            <w:noProof/>
          </w:rPr>
          <w:t>Confidentialité</w:t>
        </w:r>
        <w:r w:rsidR="00A67D79">
          <w:rPr>
            <w:noProof/>
            <w:webHidden/>
          </w:rPr>
          <w:tab/>
        </w:r>
        <w:r w:rsidR="00A67D79">
          <w:rPr>
            <w:noProof/>
            <w:webHidden/>
          </w:rPr>
          <w:fldChar w:fldCharType="begin"/>
        </w:r>
        <w:r w:rsidR="00A67D79">
          <w:rPr>
            <w:noProof/>
            <w:webHidden/>
          </w:rPr>
          <w:instrText xml:space="preserve"> PAGEREF _Toc379975719 \h </w:instrText>
        </w:r>
        <w:r w:rsidR="00A67D79">
          <w:rPr>
            <w:noProof/>
            <w:webHidden/>
          </w:rPr>
        </w:r>
        <w:r w:rsidR="00A67D79">
          <w:rPr>
            <w:noProof/>
            <w:webHidden/>
          </w:rPr>
          <w:fldChar w:fldCharType="separate"/>
        </w:r>
        <w:r w:rsidR="00A1280C">
          <w:rPr>
            <w:noProof/>
            <w:webHidden/>
          </w:rPr>
          <w:t>16</w:t>
        </w:r>
        <w:r w:rsidR="00A67D79">
          <w:rPr>
            <w:noProof/>
            <w:webHidden/>
          </w:rPr>
          <w:fldChar w:fldCharType="end"/>
        </w:r>
      </w:hyperlink>
    </w:p>
    <w:p w:rsidR="00A67D79" w:rsidRDefault="002D2487">
      <w:pPr>
        <w:pStyle w:val="TM1"/>
        <w:rPr>
          <w:rFonts w:eastAsiaTheme="minorEastAsia"/>
          <w:noProof/>
          <w:kern w:val="0"/>
          <w:lang w:eastAsia="fr-FR" w:bidi="ar-SA"/>
        </w:rPr>
      </w:pPr>
      <w:hyperlink w:anchor="_Toc379975720" w:history="1">
        <w:r w:rsidR="00A67D79" w:rsidRPr="00151676">
          <w:rPr>
            <w:rStyle w:val="Lienhypertexte"/>
            <w:noProof/>
          </w:rPr>
          <w:t>Article 15</w:t>
        </w:r>
        <w:r w:rsidR="00A67D79">
          <w:rPr>
            <w:rFonts w:eastAsiaTheme="minorEastAsia"/>
            <w:noProof/>
            <w:kern w:val="0"/>
            <w:lang w:eastAsia="fr-FR" w:bidi="ar-SA"/>
          </w:rPr>
          <w:tab/>
        </w:r>
        <w:r w:rsidR="00A67D79" w:rsidRPr="00151676">
          <w:rPr>
            <w:rStyle w:val="Lienhypertexte"/>
            <w:noProof/>
          </w:rPr>
          <w:t>Notifications</w:t>
        </w:r>
        <w:r w:rsidR="00A67D79">
          <w:rPr>
            <w:noProof/>
            <w:webHidden/>
          </w:rPr>
          <w:tab/>
        </w:r>
        <w:r w:rsidR="00A67D79">
          <w:rPr>
            <w:noProof/>
            <w:webHidden/>
          </w:rPr>
          <w:fldChar w:fldCharType="begin"/>
        </w:r>
        <w:r w:rsidR="00A67D79">
          <w:rPr>
            <w:noProof/>
            <w:webHidden/>
          </w:rPr>
          <w:instrText xml:space="preserve"> PAGEREF _Toc379975720 \h </w:instrText>
        </w:r>
        <w:r w:rsidR="00A67D79">
          <w:rPr>
            <w:noProof/>
            <w:webHidden/>
          </w:rPr>
        </w:r>
        <w:r w:rsidR="00A67D79">
          <w:rPr>
            <w:noProof/>
            <w:webHidden/>
          </w:rPr>
          <w:fldChar w:fldCharType="separate"/>
        </w:r>
        <w:r w:rsidR="00A1280C">
          <w:rPr>
            <w:noProof/>
            <w:webHidden/>
          </w:rPr>
          <w:t>17</w:t>
        </w:r>
        <w:r w:rsidR="00A67D79">
          <w:rPr>
            <w:noProof/>
            <w:webHidden/>
          </w:rPr>
          <w:fldChar w:fldCharType="end"/>
        </w:r>
      </w:hyperlink>
    </w:p>
    <w:p w:rsidR="00A67D79" w:rsidRDefault="002D2487">
      <w:pPr>
        <w:pStyle w:val="TM1"/>
        <w:rPr>
          <w:rFonts w:eastAsiaTheme="minorEastAsia"/>
          <w:noProof/>
          <w:kern w:val="0"/>
          <w:lang w:eastAsia="fr-FR" w:bidi="ar-SA"/>
        </w:rPr>
      </w:pPr>
      <w:hyperlink w:anchor="_Toc379975721" w:history="1">
        <w:r w:rsidR="00A67D79" w:rsidRPr="00151676">
          <w:rPr>
            <w:rStyle w:val="Lienhypertexte"/>
            <w:noProof/>
          </w:rPr>
          <w:t>Article 16</w:t>
        </w:r>
        <w:r w:rsidR="00A67D79">
          <w:rPr>
            <w:rFonts w:eastAsiaTheme="minorEastAsia"/>
            <w:noProof/>
            <w:kern w:val="0"/>
            <w:lang w:eastAsia="fr-FR" w:bidi="ar-SA"/>
          </w:rPr>
          <w:tab/>
        </w:r>
        <w:r w:rsidR="00A67D79" w:rsidRPr="00151676">
          <w:rPr>
            <w:rStyle w:val="Lienhypertexte"/>
            <w:noProof/>
          </w:rPr>
          <w:t>Cession</w:t>
        </w:r>
        <w:r w:rsidR="00A67D79">
          <w:rPr>
            <w:noProof/>
            <w:webHidden/>
          </w:rPr>
          <w:tab/>
        </w:r>
        <w:r w:rsidR="00A67D79">
          <w:rPr>
            <w:noProof/>
            <w:webHidden/>
          </w:rPr>
          <w:fldChar w:fldCharType="begin"/>
        </w:r>
        <w:r w:rsidR="00A67D79">
          <w:rPr>
            <w:noProof/>
            <w:webHidden/>
          </w:rPr>
          <w:instrText xml:space="preserve"> PAGEREF _Toc379975721 \h </w:instrText>
        </w:r>
        <w:r w:rsidR="00A67D79">
          <w:rPr>
            <w:noProof/>
            <w:webHidden/>
          </w:rPr>
        </w:r>
        <w:r w:rsidR="00A67D79">
          <w:rPr>
            <w:noProof/>
            <w:webHidden/>
          </w:rPr>
          <w:fldChar w:fldCharType="separate"/>
        </w:r>
        <w:r w:rsidR="00A1280C">
          <w:rPr>
            <w:noProof/>
            <w:webHidden/>
          </w:rPr>
          <w:t>18</w:t>
        </w:r>
        <w:r w:rsidR="00A67D79">
          <w:rPr>
            <w:noProof/>
            <w:webHidden/>
          </w:rPr>
          <w:fldChar w:fldCharType="end"/>
        </w:r>
      </w:hyperlink>
    </w:p>
    <w:p w:rsidR="00A67D79" w:rsidRDefault="002D2487">
      <w:pPr>
        <w:pStyle w:val="TM1"/>
        <w:rPr>
          <w:rFonts w:eastAsiaTheme="minorEastAsia"/>
          <w:noProof/>
          <w:kern w:val="0"/>
          <w:lang w:eastAsia="fr-FR" w:bidi="ar-SA"/>
        </w:rPr>
      </w:pPr>
      <w:hyperlink w:anchor="_Toc379975722" w:history="1">
        <w:r w:rsidR="00A67D79" w:rsidRPr="00151676">
          <w:rPr>
            <w:rStyle w:val="Lienhypertexte"/>
            <w:noProof/>
          </w:rPr>
          <w:t>Article 17</w:t>
        </w:r>
        <w:r w:rsidR="00A67D79">
          <w:rPr>
            <w:rFonts w:eastAsiaTheme="minorEastAsia"/>
            <w:noProof/>
            <w:kern w:val="0"/>
            <w:lang w:eastAsia="fr-FR" w:bidi="ar-SA"/>
          </w:rPr>
          <w:tab/>
        </w:r>
        <w:r w:rsidR="00A67D79" w:rsidRPr="00151676">
          <w:rPr>
            <w:rStyle w:val="Lienhypertexte"/>
            <w:noProof/>
          </w:rPr>
          <w:t>Dispositions générales</w:t>
        </w:r>
        <w:r w:rsidR="00A67D79">
          <w:rPr>
            <w:noProof/>
            <w:webHidden/>
          </w:rPr>
          <w:tab/>
        </w:r>
        <w:r w:rsidR="00A67D79">
          <w:rPr>
            <w:noProof/>
            <w:webHidden/>
          </w:rPr>
          <w:fldChar w:fldCharType="begin"/>
        </w:r>
        <w:r w:rsidR="00A67D79">
          <w:rPr>
            <w:noProof/>
            <w:webHidden/>
          </w:rPr>
          <w:instrText xml:space="preserve"> PAGEREF _Toc379975722 \h </w:instrText>
        </w:r>
        <w:r w:rsidR="00A67D79">
          <w:rPr>
            <w:noProof/>
            <w:webHidden/>
          </w:rPr>
        </w:r>
        <w:r w:rsidR="00A67D79">
          <w:rPr>
            <w:noProof/>
            <w:webHidden/>
          </w:rPr>
          <w:fldChar w:fldCharType="separate"/>
        </w:r>
        <w:r w:rsidR="00A1280C">
          <w:rPr>
            <w:noProof/>
            <w:webHidden/>
          </w:rPr>
          <w:t>18</w:t>
        </w:r>
        <w:r w:rsidR="00A67D79">
          <w:rPr>
            <w:noProof/>
            <w:webHidden/>
          </w:rPr>
          <w:fldChar w:fldCharType="end"/>
        </w:r>
      </w:hyperlink>
    </w:p>
    <w:p w:rsidR="00A67D79" w:rsidRDefault="002D2487">
      <w:pPr>
        <w:pStyle w:val="TM1"/>
        <w:rPr>
          <w:rFonts w:eastAsiaTheme="minorEastAsia"/>
          <w:noProof/>
          <w:kern w:val="0"/>
          <w:lang w:eastAsia="fr-FR" w:bidi="ar-SA"/>
        </w:rPr>
      </w:pPr>
      <w:hyperlink w:anchor="_Toc379975723" w:history="1">
        <w:r w:rsidR="00A67D79" w:rsidRPr="00151676">
          <w:rPr>
            <w:rStyle w:val="Lienhypertexte"/>
            <w:noProof/>
          </w:rPr>
          <w:t>Article 18</w:t>
        </w:r>
        <w:r w:rsidR="00A67D79">
          <w:rPr>
            <w:rFonts w:eastAsiaTheme="minorEastAsia"/>
            <w:noProof/>
            <w:kern w:val="0"/>
            <w:lang w:eastAsia="fr-FR" w:bidi="ar-SA"/>
          </w:rPr>
          <w:tab/>
        </w:r>
        <w:r w:rsidR="00A67D79" w:rsidRPr="00151676">
          <w:rPr>
            <w:rStyle w:val="Lienhypertexte"/>
            <w:noProof/>
          </w:rPr>
          <w:t>Exécution en nature</w:t>
        </w:r>
        <w:r w:rsidR="00A67D79">
          <w:rPr>
            <w:noProof/>
            <w:webHidden/>
          </w:rPr>
          <w:tab/>
        </w:r>
        <w:r w:rsidR="00A67D79">
          <w:rPr>
            <w:noProof/>
            <w:webHidden/>
          </w:rPr>
          <w:fldChar w:fldCharType="begin"/>
        </w:r>
        <w:r w:rsidR="00A67D79">
          <w:rPr>
            <w:noProof/>
            <w:webHidden/>
          </w:rPr>
          <w:instrText xml:space="preserve"> PAGEREF _Toc379975723 \h </w:instrText>
        </w:r>
        <w:r w:rsidR="00A67D79">
          <w:rPr>
            <w:noProof/>
            <w:webHidden/>
          </w:rPr>
        </w:r>
        <w:r w:rsidR="00A67D79">
          <w:rPr>
            <w:noProof/>
            <w:webHidden/>
          </w:rPr>
          <w:fldChar w:fldCharType="separate"/>
        </w:r>
        <w:r w:rsidR="00A1280C">
          <w:rPr>
            <w:noProof/>
            <w:webHidden/>
          </w:rPr>
          <w:t>19</w:t>
        </w:r>
        <w:r w:rsidR="00A67D79">
          <w:rPr>
            <w:noProof/>
            <w:webHidden/>
          </w:rPr>
          <w:fldChar w:fldCharType="end"/>
        </w:r>
      </w:hyperlink>
    </w:p>
    <w:p w:rsidR="00A67D79" w:rsidRDefault="002D2487">
      <w:pPr>
        <w:pStyle w:val="TM1"/>
        <w:rPr>
          <w:rFonts w:eastAsiaTheme="minorEastAsia"/>
          <w:noProof/>
          <w:kern w:val="0"/>
          <w:lang w:eastAsia="fr-FR" w:bidi="ar-SA"/>
        </w:rPr>
      </w:pPr>
      <w:hyperlink w:anchor="_Toc379975724" w:history="1">
        <w:r w:rsidR="00A67D79" w:rsidRPr="00151676">
          <w:rPr>
            <w:rStyle w:val="Lienhypertexte"/>
            <w:noProof/>
          </w:rPr>
          <w:t>Article 19</w:t>
        </w:r>
        <w:r w:rsidR="00A67D79">
          <w:rPr>
            <w:rFonts w:eastAsiaTheme="minorEastAsia"/>
            <w:noProof/>
            <w:kern w:val="0"/>
            <w:lang w:eastAsia="fr-FR" w:bidi="ar-SA"/>
          </w:rPr>
          <w:tab/>
        </w:r>
        <w:r w:rsidR="00A67D79" w:rsidRPr="00151676">
          <w:rPr>
            <w:rStyle w:val="Lienhypertexte"/>
            <w:noProof/>
          </w:rPr>
          <w:t>Coopération</w:t>
        </w:r>
        <w:r w:rsidR="00A67D79">
          <w:rPr>
            <w:noProof/>
            <w:webHidden/>
          </w:rPr>
          <w:tab/>
        </w:r>
        <w:r w:rsidR="00A67D79">
          <w:rPr>
            <w:noProof/>
            <w:webHidden/>
          </w:rPr>
          <w:fldChar w:fldCharType="begin"/>
        </w:r>
        <w:r w:rsidR="00A67D79">
          <w:rPr>
            <w:noProof/>
            <w:webHidden/>
          </w:rPr>
          <w:instrText xml:space="preserve"> PAGEREF _Toc379975724 \h </w:instrText>
        </w:r>
        <w:r w:rsidR="00A67D79">
          <w:rPr>
            <w:noProof/>
            <w:webHidden/>
          </w:rPr>
        </w:r>
        <w:r w:rsidR="00A67D79">
          <w:rPr>
            <w:noProof/>
            <w:webHidden/>
          </w:rPr>
          <w:fldChar w:fldCharType="separate"/>
        </w:r>
        <w:r w:rsidR="00A1280C">
          <w:rPr>
            <w:noProof/>
            <w:webHidden/>
          </w:rPr>
          <w:t>19</w:t>
        </w:r>
        <w:r w:rsidR="00A67D79">
          <w:rPr>
            <w:noProof/>
            <w:webHidden/>
          </w:rPr>
          <w:fldChar w:fldCharType="end"/>
        </w:r>
      </w:hyperlink>
    </w:p>
    <w:p w:rsidR="00A67D79" w:rsidRDefault="002D2487">
      <w:pPr>
        <w:pStyle w:val="TM1"/>
        <w:rPr>
          <w:rFonts w:eastAsiaTheme="minorEastAsia"/>
          <w:noProof/>
          <w:kern w:val="0"/>
          <w:lang w:eastAsia="fr-FR" w:bidi="ar-SA"/>
        </w:rPr>
      </w:pPr>
      <w:hyperlink w:anchor="_Toc379975725" w:history="1">
        <w:r w:rsidR="00A67D79" w:rsidRPr="00151676">
          <w:rPr>
            <w:rStyle w:val="Lienhypertexte"/>
            <w:noProof/>
          </w:rPr>
          <w:t>Article 20</w:t>
        </w:r>
        <w:r w:rsidR="00A67D79">
          <w:rPr>
            <w:rFonts w:eastAsiaTheme="minorEastAsia"/>
            <w:noProof/>
            <w:kern w:val="0"/>
            <w:lang w:eastAsia="fr-FR" w:bidi="ar-SA"/>
          </w:rPr>
          <w:tab/>
        </w:r>
        <w:r w:rsidR="00A67D79" w:rsidRPr="00151676">
          <w:rPr>
            <w:rStyle w:val="Lienhypertexte"/>
            <w:noProof/>
          </w:rPr>
          <w:t>Droit applicable et résolution des litiges</w:t>
        </w:r>
        <w:r w:rsidR="00A67D79">
          <w:rPr>
            <w:noProof/>
            <w:webHidden/>
          </w:rPr>
          <w:tab/>
        </w:r>
        <w:r w:rsidR="00A67D79">
          <w:rPr>
            <w:noProof/>
            <w:webHidden/>
          </w:rPr>
          <w:fldChar w:fldCharType="begin"/>
        </w:r>
        <w:r w:rsidR="00A67D79">
          <w:rPr>
            <w:noProof/>
            <w:webHidden/>
          </w:rPr>
          <w:instrText xml:space="preserve"> PAGEREF _Toc379975725 \h </w:instrText>
        </w:r>
        <w:r w:rsidR="00A67D79">
          <w:rPr>
            <w:noProof/>
            <w:webHidden/>
          </w:rPr>
        </w:r>
        <w:r w:rsidR="00A67D79">
          <w:rPr>
            <w:noProof/>
            <w:webHidden/>
          </w:rPr>
          <w:fldChar w:fldCharType="separate"/>
        </w:r>
        <w:r w:rsidR="00A1280C">
          <w:rPr>
            <w:noProof/>
            <w:webHidden/>
          </w:rPr>
          <w:t>19</w:t>
        </w:r>
        <w:r w:rsidR="00A67D79">
          <w:rPr>
            <w:noProof/>
            <w:webHidden/>
          </w:rPr>
          <w:fldChar w:fldCharType="end"/>
        </w:r>
      </w:hyperlink>
    </w:p>
    <w:p w:rsidR="001F5434" w:rsidRDefault="00C7774A" w:rsidP="001F5434">
      <w:r>
        <w:fldChar w:fldCharType="end"/>
      </w:r>
    </w:p>
    <w:p w:rsidR="00E87CE7" w:rsidRDefault="00E87CE7">
      <w:pPr>
        <w:spacing w:before="0" w:after="200" w:line="276" w:lineRule="auto"/>
      </w:pPr>
      <w:r>
        <w:br w:type="page"/>
      </w:r>
    </w:p>
    <w:p w:rsidR="00E87CE7" w:rsidRDefault="00E87CE7" w:rsidP="001F5434"/>
    <w:p w:rsidR="001F5434" w:rsidRDefault="00D57261" w:rsidP="001F5434">
      <w:r>
        <w:t>Le présent protocole d’a</w:t>
      </w:r>
      <w:r w:rsidR="001F5434">
        <w:t>ccord est conclu entre les soussignées :</w:t>
      </w:r>
    </w:p>
    <w:p w:rsidR="00FF11A6" w:rsidRDefault="00FF11A6" w:rsidP="001F5434"/>
    <w:p w:rsidR="001F5434" w:rsidRDefault="001F5434" w:rsidP="008011FC">
      <w:pPr>
        <w:pStyle w:val="Paragraphedeliste"/>
        <w:numPr>
          <w:ilvl w:val="0"/>
          <w:numId w:val="5"/>
        </w:numPr>
        <w:ind w:hanging="720"/>
      </w:pPr>
      <w:r>
        <w:rPr>
          <w:b/>
        </w:rPr>
        <w:t>L’</w:t>
      </w:r>
      <w:r w:rsidRPr="001F5434">
        <w:rPr>
          <w:b/>
        </w:rPr>
        <w:t>Agence de l’Environnement et de la Maîtrise de l’Energie – ADEME</w:t>
      </w:r>
      <w:r>
        <w:t>, établissement public national à caractère industriel et commercial, dont le siège social est situé à Angers (49000), 20 Avenue Grésillé, immatriculée au Registre du Commerce et des Sociétés sous le numéro 385 290 309 R</w:t>
      </w:r>
      <w:r w:rsidR="00093904">
        <w:t>.</w:t>
      </w:r>
      <w:r>
        <w:t>C</w:t>
      </w:r>
      <w:r w:rsidR="00093904">
        <w:t>.</w:t>
      </w:r>
      <w:r>
        <w:t>S</w:t>
      </w:r>
      <w:r w:rsidR="00093904">
        <w:t>.</w:t>
      </w:r>
      <w:r>
        <w:t xml:space="preserve"> Angers, représentée par Monsieur Bruno Lechevin, Président, dûment habilité au titre des présentes, agissant au nom et pour le compte de l’Etat français,</w:t>
      </w:r>
    </w:p>
    <w:p w:rsidR="001F5434" w:rsidRDefault="001F5434" w:rsidP="001F5434">
      <w:pPr>
        <w:jc w:val="right"/>
      </w:pPr>
      <w:r>
        <w:t xml:space="preserve">ci-après dénommée l’« </w:t>
      </w:r>
      <w:r w:rsidRPr="001F5434">
        <w:rPr>
          <w:b/>
        </w:rPr>
        <w:t>ADEME</w:t>
      </w:r>
      <w:r>
        <w:t xml:space="preserve"> »</w:t>
      </w:r>
      <w:r w:rsidR="00AA6D74">
        <w:t> ;</w:t>
      </w:r>
    </w:p>
    <w:p w:rsidR="001F5434" w:rsidRDefault="001F5434" w:rsidP="001F5434"/>
    <w:p w:rsidR="001F5434" w:rsidRDefault="001F5434" w:rsidP="008011FC">
      <w:pPr>
        <w:pStyle w:val="Paragraphedeliste"/>
        <w:numPr>
          <w:ilvl w:val="0"/>
          <w:numId w:val="5"/>
        </w:numPr>
        <w:ind w:hanging="720"/>
      </w:pPr>
      <w:r w:rsidRPr="001F5434">
        <w:rPr>
          <w:b/>
        </w:rPr>
        <w:t>CACF Développement</w:t>
      </w:r>
      <w:r>
        <w:t>, société par actions simplifiée, au capital de 36.000.000 euros, dont le siège social est situé 3, avenue de la Libération</w:t>
      </w:r>
      <w:r w:rsidR="00093904">
        <w:t xml:space="preserve">, </w:t>
      </w:r>
      <w:r>
        <w:t>63000 Clermont-Ferrand, immatriculée au Registre du Commerce et des Société de Clermont-Ferrand sous le numéro d’identification 434 792</w:t>
      </w:r>
      <w:r w:rsidR="00093904">
        <w:t> </w:t>
      </w:r>
      <w:r>
        <w:t>313</w:t>
      </w:r>
      <w:r w:rsidR="00093904">
        <w:t xml:space="preserve"> R.C.S Clermont-Ferrand</w:t>
      </w:r>
      <w:r>
        <w:t>, représenté par</w:t>
      </w:r>
      <w:r w:rsidR="006E7A0F">
        <w:t> </w:t>
      </w:r>
      <w:r w:rsidR="006E7A0F" w:rsidRPr="00561455">
        <w:rPr>
          <w:highlight w:val="yellow"/>
        </w:rPr>
        <w:t>[●]</w:t>
      </w:r>
      <w:r>
        <w:t>, dûment habilité aux fins des présentes,</w:t>
      </w:r>
    </w:p>
    <w:p w:rsidR="001F5434" w:rsidRDefault="001F5434" w:rsidP="001F5434">
      <w:pPr>
        <w:jc w:val="right"/>
      </w:pPr>
      <w:r>
        <w:t xml:space="preserve">ci-après dénommée « </w:t>
      </w:r>
      <w:r w:rsidRPr="001F5434">
        <w:rPr>
          <w:b/>
        </w:rPr>
        <w:t>CACF Développement</w:t>
      </w:r>
      <w:r>
        <w:t xml:space="preserve"> »</w:t>
      </w:r>
      <w:r w:rsidR="00AA6D74">
        <w:t> ;</w:t>
      </w:r>
    </w:p>
    <w:p w:rsidR="001F5434" w:rsidRDefault="001F5434" w:rsidP="001F5434"/>
    <w:p w:rsidR="001F5434" w:rsidRPr="001F5434" w:rsidRDefault="001F5434" w:rsidP="001F5434">
      <w:pPr>
        <w:rPr>
          <w:b/>
        </w:rPr>
      </w:pPr>
      <w:r w:rsidRPr="001F5434">
        <w:rPr>
          <w:b/>
        </w:rPr>
        <w:t>ET</w:t>
      </w:r>
    </w:p>
    <w:p w:rsidR="001F5434" w:rsidRDefault="001F5434" w:rsidP="008011FC">
      <w:pPr>
        <w:pStyle w:val="Paragraphedeliste"/>
        <w:numPr>
          <w:ilvl w:val="0"/>
          <w:numId w:val="5"/>
        </w:numPr>
        <w:ind w:hanging="720"/>
      </w:pPr>
      <w:r w:rsidRPr="001F5434">
        <w:rPr>
          <w:b/>
        </w:rPr>
        <w:t>UKAD</w:t>
      </w:r>
      <w:r>
        <w:t xml:space="preserve">, société par actions simplifiée au capital de 15.000.000 euros, dont le siège social est situé Tour Maine-Montparnasse - 33, avenue du Maine - 75015 Paris, immatriculée au Registre du Commerce et des Sociétés sous le numéro d’identification </w:t>
      </w:r>
      <w:r>
        <w:br/>
        <w:t>509 667</w:t>
      </w:r>
      <w:r w:rsidR="00093904">
        <w:t> </w:t>
      </w:r>
      <w:r>
        <w:t>838</w:t>
      </w:r>
      <w:r w:rsidR="00093904">
        <w:t xml:space="preserve"> R.C.S Paris</w:t>
      </w:r>
      <w:r>
        <w:t>, représentée par</w:t>
      </w:r>
      <w:r w:rsidR="00D57261">
        <w:t> </w:t>
      </w:r>
      <w:r w:rsidR="00D57261" w:rsidRPr="00561455">
        <w:rPr>
          <w:highlight w:val="yellow"/>
        </w:rPr>
        <w:t>[●]</w:t>
      </w:r>
      <w:r>
        <w:t>, dûment habilité aux fins des présentes,</w:t>
      </w:r>
    </w:p>
    <w:p w:rsidR="001F5434" w:rsidRDefault="001F5434" w:rsidP="001F5434">
      <w:pPr>
        <w:jc w:val="right"/>
      </w:pPr>
      <w:r>
        <w:t>ci-après dénommée « </w:t>
      </w:r>
      <w:r w:rsidRPr="001F5434">
        <w:rPr>
          <w:b/>
        </w:rPr>
        <w:t>UKAD</w:t>
      </w:r>
      <w:r w:rsidR="006E7A0F">
        <w:t> ».</w:t>
      </w:r>
    </w:p>
    <w:p w:rsidR="001F5434" w:rsidRDefault="001F5434" w:rsidP="001F5434"/>
    <w:p w:rsidR="001F5434" w:rsidRDefault="001F5434" w:rsidP="001F5434">
      <w:r>
        <w:t>L’ADEME, CACF Développement et UK</w:t>
      </w:r>
      <w:r w:rsidR="006E7A0F">
        <w:t>A</w:t>
      </w:r>
      <w:r>
        <w:t>D sont ci-après désignées, ensemble, les « </w:t>
      </w:r>
      <w:r w:rsidRPr="001F5434">
        <w:rPr>
          <w:b/>
        </w:rPr>
        <w:t>Parties</w:t>
      </w:r>
      <w:r>
        <w:t> » et, individuellement, une « </w:t>
      </w:r>
      <w:r w:rsidRPr="001F5434">
        <w:rPr>
          <w:b/>
        </w:rPr>
        <w:t>Partie</w:t>
      </w:r>
      <w:r>
        <w:t> ».</w:t>
      </w:r>
    </w:p>
    <w:p w:rsidR="001F5434" w:rsidRDefault="001F5434" w:rsidP="001F5434"/>
    <w:p w:rsidR="001F5434" w:rsidRPr="000E564F" w:rsidRDefault="001F5434" w:rsidP="001F5434">
      <w:pPr>
        <w:rPr>
          <w:b/>
        </w:rPr>
      </w:pPr>
      <w:r w:rsidRPr="000E564F">
        <w:rPr>
          <w:b/>
        </w:rPr>
        <w:t>IL EST PREALABLEMENT EXPOSE CE QUI SUIT</w:t>
      </w:r>
      <w:r w:rsidR="000E564F">
        <w:rPr>
          <w:b/>
        </w:rPr>
        <w:t> :</w:t>
      </w:r>
    </w:p>
    <w:p w:rsidR="00C1387D" w:rsidRPr="00C1387D" w:rsidRDefault="00C1387D" w:rsidP="00BE2BC9">
      <w:pPr>
        <w:pStyle w:val="UCAlpha1"/>
        <w:tabs>
          <w:tab w:val="clear" w:pos="680"/>
        </w:tabs>
        <w:ind w:left="426" w:hanging="426"/>
        <w:rPr>
          <w:rFonts w:asciiTheme="minorHAnsi" w:hAnsiTheme="minorHAnsi" w:cstheme="minorHAnsi"/>
          <w:sz w:val="22"/>
          <w:szCs w:val="22"/>
        </w:rPr>
      </w:pPr>
      <w:bookmarkStart w:id="0" w:name="_Ref101155230"/>
      <w:r w:rsidRPr="00C1387D">
        <w:rPr>
          <w:rFonts w:asciiTheme="minorHAnsi" w:hAnsiTheme="minorHAnsi" w:cstheme="minorHAnsi"/>
          <w:sz w:val="22"/>
          <w:szCs w:val="22"/>
        </w:rPr>
        <w:t>UKAD est une société spécialisée dans la transformation - en particulier par forgeage - de lingots de titane. Une partie significative de son activité est dédiée à la fourniture de demi-produits destinés à l’industrie aérona</w:t>
      </w:r>
      <w:r w:rsidR="00730339">
        <w:rPr>
          <w:rFonts w:asciiTheme="minorHAnsi" w:hAnsiTheme="minorHAnsi" w:cstheme="minorHAnsi"/>
          <w:sz w:val="22"/>
          <w:szCs w:val="22"/>
        </w:rPr>
        <w:t>utique. UKAD est conjointement c</w:t>
      </w:r>
      <w:r w:rsidRPr="00C1387D">
        <w:rPr>
          <w:rFonts w:asciiTheme="minorHAnsi" w:hAnsiTheme="minorHAnsi" w:cstheme="minorHAnsi"/>
          <w:sz w:val="22"/>
          <w:szCs w:val="22"/>
        </w:rPr>
        <w:t xml:space="preserve">ontrôlée par (x) Aubert &amp; Duval, société appartenant au groupe </w:t>
      </w:r>
      <w:proofErr w:type="spellStart"/>
      <w:r w:rsidRPr="00C1387D">
        <w:rPr>
          <w:rFonts w:asciiTheme="minorHAnsi" w:hAnsiTheme="minorHAnsi" w:cstheme="minorHAnsi"/>
          <w:sz w:val="22"/>
          <w:szCs w:val="22"/>
        </w:rPr>
        <w:t>Eramet</w:t>
      </w:r>
      <w:proofErr w:type="spellEnd"/>
      <w:r w:rsidRPr="00C1387D">
        <w:rPr>
          <w:rFonts w:asciiTheme="minorHAnsi" w:hAnsiTheme="minorHAnsi" w:cstheme="minorHAnsi"/>
          <w:sz w:val="22"/>
          <w:szCs w:val="22"/>
        </w:rPr>
        <w:t xml:space="preserve">, concevant des solutions métallurgiques de pointe sous forme de pièces ou de produits longs pour les projets de certaines industries et notamment aéronautique, marché sur lequel elle occupe une position </w:t>
      </w:r>
      <w:r w:rsidRPr="00C1387D">
        <w:rPr>
          <w:rFonts w:asciiTheme="minorHAnsi" w:hAnsiTheme="minorHAnsi" w:cstheme="minorHAnsi"/>
          <w:i/>
          <w:sz w:val="22"/>
          <w:szCs w:val="22"/>
        </w:rPr>
        <w:t>de leader</w:t>
      </w:r>
      <w:r w:rsidRPr="00C1387D">
        <w:rPr>
          <w:rFonts w:asciiTheme="minorHAnsi" w:hAnsiTheme="minorHAnsi" w:cstheme="minorHAnsi"/>
          <w:sz w:val="22"/>
          <w:szCs w:val="22"/>
        </w:rPr>
        <w:t xml:space="preserve"> et (y) </w:t>
      </w:r>
      <w:proofErr w:type="spellStart"/>
      <w:r w:rsidRPr="00C1387D">
        <w:rPr>
          <w:rFonts w:asciiTheme="minorHAnsi" w:hAnsiTheme="minorHAnsi" w:cstheme="minorHAnsi"/>
          <w:sz w:val="22"/>
          <w:szCs w:val="22"/>
        </w:rPr>
        <w:t>Ardor</w:t>
      </w:r>
      <w:proofErr w:type="spellEnd"/>
      <w:r w:rsidRPr="00C1387D">
        <w:rPr>
          <w:rFonts w:asciiTheme="minorHAnsi" w:hAnsiTheme="minorHAnsi" w:cstheme="minorHAnsi"/>
          <w:sz w:val="22"/>
          <w:szCs w:val="22"/>
        </w:rPr>
        <w:t xml:space="preserve"> Holdings, société de droit kazakh contrôlant </w:t>
      </w:r>
      <w:proofErr w:type="spellStart"/>
      <w:r w:rsidRPr="00C1387D">
        <w:rPr>
          <w:rFonts w:asciiTheme="minorHAnsi" w:hAnsiTheme="minorHAnsi" w:cstheme="minorHAnsi"/>
          <w:sz w:val="22"/>
          <w:szCs w:val="22"/>
        </w:rPr>
        <w:t>Ardor</w:t>
      </w:r>
      <w:proofErr w:type="spellEnd"/>
      <w:r w:rsidRPr="00C1387D">
        <w:rPr>
          <w:rFonts w:asciiTheme="minorHAnsi" w:hAnsiTheme="minorHAnsi" w:cstheme="minorHAnsi"/>
          <w:sz w:val="22"/>
          <w:szCs w:val="22"/>
        </w:rPr>
        <w:t>, distributeur exclusif mondial d’UKTMP exerçant une activité d’extraction de minerai, de fabrication d’éponges et de lingots de titane.</w:t>
      </w:r>
    </w:p>
    <w:p w:rsidR="00C1387D" w:rsidRPr="00C1387D" w:rsidRDefault="00C1387D" w:rsidP="00BE2BC9">
      <w:pPr>
        <w:pStyle w:val="UCAlpha1"/>
        <w:tabs>
          <w:tab w:val="clear" w:pos="680"/>
        </w:tabs>
        <w:ind w:left="426" w:hanging="426"/>
        <w:rPr>
          <w:rFonts w:asciiTheme="minorHAnsi" w:hAnsiTheme="minorHAnsi" w:cstheme="minorHAnsi"/>
          <w:sz w:val="22"/>
          <w:szCs w:val="22"/>
        </w:rPr>
      </w:pPr>
      <w:r w:rsidRPr="00C1387D">
        <w:rPr>
          <w:rFonts w:asciiTheme="minorHAnsi" w:hAnsiTheme="minorHAnsi" w:cstheme="minorHAnsi"/>
          <w:sz w:val="22"/>
          <w:szCs w:val="22"/>
        </w:rPr>
        <w:lastRenderedPageBreak/>
        <w:t>Aubert &amp; Duval et UKAD ont identifié l’intérêt économique et stratégique présenté par la constitution d'une chaîne de production intégrée couvrant les différentes étapes de revalorisation des chutes de titane, notamment produites par l’industrie aéronautique, en vue de la fabrication de lingots en titane pour développer certains marchés (le « </w:t>
      </w:r>
      <w:r w:rsidRPr="00C1387D">
        <w:rPr>
          <w:rFonts w:asciiTheme="minorHAnsi" w:hAnsiTheme="minorHAnsi" w:cstheme="minorHAnsi"/>
          <w:b/>
          <w:sz w:val="22"/>
          <w:szCs w:val="22"/>
        </w:rPr>
        <w:t>Projet </w:t>
      </w:r>
      <w:r w:rsidRPr="00C1387D">
        <w:rPr>
          <w:rFonts w:asciiTheme="minorHAnsi" w:hAnsiTheme="minorHAnsi" w:cstheme="minorHAnsi"/>
          <w:sz w:val="22"/>
          <w:szCs w:val="22"/>
        </w:rPr>
        <w:t>»).</w:t>
      </w:r>
    </w:p>
    <w:p w:rsidR="00C1387D" w:rsidRPr="00C1387D" w:rsidRDefault="00C1387D" w:rsidP="00BE2BC9">
      <w:pPr>
        <w:pStyle w:val="UCAlpha1"/>
        <w:tabs>
          <w:tab w:val="clear" w:pos="680"/>
        </w:tabs>
        <w:ind w:left="426" w:hanging="426"/>
        <w:rPr>
          <w:rFonts w:asciiTheme="minorHAnsi" w:hAnsiTheme="minorHAnsi" w:cstheme="minorHAnsi"/>
          <w:sz w:val="22"/>
          <w:szCs w:val="22"/>
        </w:rPr>
      </w:pPr>
      <w:r w:rsidRPr="00C1387D">
        <w:rPr>
          <w:rFonts w:asciiTheme="minorHAnsi" w:hAnsiTheme="minorHAnsi" w:cstheme="minorHAnsi"/>
          <w:sz w:val="22"/>
          <w:szCs w:val="22"/>
        </w:rPr>
        <w:t>L'ADEME est un établissement public à caractère industriel et commercial qui s'es</w:t>
      </w:r>
      <w:r w:rsidR="003A73D6">
        <w:rPr>
          <w:rFonts w:asciiTheme="minorHAnsi" w:hAnsiTheme="minorHAnsi" w:cstheme="minorHAnsi"/>
          <w:sz w:val="22"/>
          <w:szCs w:val="22"/>
        </w:rPr>
        <w:t>t vu confier par l'État</w:t>
      </w:r>
      <w:r w:rsidRPr="00C1387D">
        <w:rPr>
          <w:rFonts w:asciiTheme="minorHAnsi" w:hAnsiTheme="minorHAnsi" w:cstheme="minorHAnsi"/>
          <w:sz w:val="22"/>
          <w:szCs w:val="22"/>
        </w:rPr>
        <w:t xml:space="preserve"> l'allocation des crédits d'Investisseme</w:t>
      </w:r>
      <w:r>
        <w:rPr>
          <w:rFonts w:asciiTheme="minorHAnsi" w:hAnsiTheme="minorHAnsi" w:cstheme="minorHAnsi"/>
          <w:sz w:val="22"/>
          <w:szCs w:val="22"/>
        </w:rPr>
        <w:t>nts d'Avenir sur le programme « </w:t>
      </w:r>
      <w:r w:rsidRPr="00C1387D">
        <w:rPr>
          <w:rFonts w:asciiTheme="minorHAnsi" w:hAnsiTheme="minorHAnsi" w:cstheme="minorHAnsi"/>
          <w:sz w:val="22"/>
          <w:szCs w:val="22"/>
        </w:rPr>
        <w:t>Economie Circulaire</w:t>
      </w:r>
      <w:r>
        <w:rPr>
          <w:rFonts w:asciiTheme="minorHAnsi" w:hAnsiTheme="minorHAnsi" w:cstheme="minorHAnsi"/>
          <w:sz w:val="22"/>
          <w:szCs w:val="22"/>
        </w:rPr>
        <w:t> »</w:t>
      </w:r>
      <w:r w:rsidRPr="00C1387D">
        <w:rPr>
          <w:rFonts w:asciiTheme="minorHAnsi" w:hAnsiTheme="minorHAnsi" w:cstheme="minorHAnsi"/>
          <w:sz w:val="22"/>
          <w:szCs w:val="22"/>
        </w:rPr>
        <w:t>.</w:t>
      </w:r>
    </w:p>
    <w:p w:rsidR="00C1387D" w:rsidRPr="00C1387D" w:rsidRDefault="00C1387D" w:rsidP="00BE2BC9">
      <w:pPr>
        <w:pStyle w:val="UCAlpha1"/>
        <w:tabs>
          <w:tab w:val="clear" w:pos="680"/>
        </w:tabs>
        <w:ind w:left="426" w:hanging="426"/>
        <w:rPr>
          <w:rFonts w:asciiTheme="minorHAnsi" w:hAnsiTheme="minorHAnsi" w:cstheme="minorHAnsi"/>
          <w:sz w:val="22"/>
          <w:szCs w:val="22"/>
        </w:rPr>
      </w:pPr>
      <w:r w:rsidRPr="00C1387D">
        <w:rPr>
          <w:rFonts w:asciiTheme="minorHAnsi" w:hAnsiTheme="minorHAnsi" w:cstheme="minorHAnsi"/>
          <w:sz w:val="22"/>
          <w:szCs w:val="22"/>
        </w:rPr>
        <w:t>C’est dans ce contexte qu’Aubert &amp; Duval a proposé à l’ADEME</w:t>
      </w:r>
      <w:r w:rsidR="00270004">
        <w:rPr>
          <w:rFonts w:asciiTheme="minorHAnsi" w:hAnsiTheme="minorHAnsi" w:cstheme="minorHAnsi"/>
          <w:sz w:val="22"/>
          <w:szCs w:val="22"/>
        </w:rPr>
        <w:t xml:space="preserve"> </w:t>
      </w:r>
      <w:r w:rsidRPr="00C1387D">
        <w:rPr>
          <w:rFonts w:asciiTheme="minorHAnsi" w:hAnsiTheme="minorHAnsi" w:cstheme="minorHAnsi"/>
          <w:sz w:val="22"/>
          <w:szCs w:val="22"/>
        </w:rPr>
        <w:t>de participer au financement de l’acti</w:t>
      </w:r>
      <w:r w:rsidR="00DD2FB2">
        <w:rPr>
          <w:rFonts w:asciiTheme="minorHAnsi" w:hAnsiTheme="minorHAnsi" w:cstheme="minorHAnsi"/>
          <w:sz w:val="22"/>
          <w:szCs w:val="22"/>
        </w:rPr>
        <w:t>vité de recyclage d’alliage de t</w:t>
      </w:r>
      <w:r w:rsidRPr="00C1387D">
        <w:rPr>
          <w:rFonts w:asciiTheme="minorHAnsi" w:hAnsiTheme="minorHAnsi" w:cstheme="minorHAnsi"/>
          <w:sz w:val="22"/>
          <w:szCs w:val="22"/>
        </w:rPr>
        <w:t>itane</w:t>
      </w:r>
      <w:r w:rsidR="00FE2BF3">
        <w:rPr>
          <w:rFonts w:asciiTheme="minorHAnsi" w:hAnsiTheme="minorHAnsi" w:cstheme="minorHAnsi"/>
          <w:sz w:val="22"/>
          <w:szCs w:val="22"/>
        </w:rPr>
        <w:t>,</w:t>
      </w:r>
      <w:r w:rsidR="00275486">
        <w:rPr>
          <w:rFonts w:asciiTheme="minorHAnsi" w:hAnsiTheme="minorHAnsi" w:cstheme="minorHAnsi"/>
          <w:sz w:val="22"/>
          <w:szCs w:val="22"/>
        </w:rPr>
        <w:t xml:space="preserve"> </w:t>
      </w:r>
      <w:r w:rsidR="00DD2FB2">
        <w:rPr>
          <w:rFonts w:asciiTheme="minorHAnsi" w:hAnsiTheme="minorHAnsi" w:cstheme="minorHAnsi"/>
          <w:sz w:val="22"/>
          <w:szCs w:val="22"/>
        </w:rPr>
        <w:t>que l’ADEME</w:t>
      </w:r>
      <w:r w:rsidR="002379CF">
        <w:rPr>
          <w:rFonts w:asciiTheme="minorHAnsi" w:hAnsiTheme="minorHAnsi" w:cstheme="minorHAnsi"/>
          <w:sz w:val="22"/>
          <w:szCs w:val="22"/>
        </w:rPr>
        <w:t>,</w:t>
      </w:r>
      <w:r w:rsidR="00DD2FB2">
        <w:rPr>
          <w:rFonts w:asciiTheme="minorHAnsi" w:hAnsiTheme="minorHAnsi" w:cstheme="minorHAnsi"/>
          <w:sz w:val="22"/>
          <w:szCs w:val="22"/>
        </w:rPr>
        <w:t xml:space="preserve"> </w:t>
      </w:r>
      <w:r w:rsidR="002379CF">
        <w:rPr>
          <w:rFonts w:asciiTheme="minorHAnsi" w:hAnsiTheme="minorHAnsi" w:cstheme="minorHAnsi"/>
          <w:sz w:val="22"/>
          <w:szCs w:val="22"/>
        </w:rPr>
        <w:t>laquelle agit dans ce cadre au nom et p</w:t>
      </w:r>
      <w:r w:rsidR="003A73D6">
        <w:rPr>
          <w:rFonts w:asciiTheme="minorHAnsi" w:hAnsiTheme="minorHAnsi" w:cstheme="minorHAnsi"/>
          <w:sz w:val="22"/>
          <w:szCs w:val="22"/>
        </w:rPr>
        <w:t>our le compte de l’Etat</w:t>
      </w:r>
      <w:r w:rsidR="002379CF">
        <w:rPr>
          <w:rFonts w:asciiTheme="minorHAnsi" w:hAnsiTheme="minorHAnsi" w:cstheme="minorHAnsi"/>
          <w:sz w:val="22"/>
          <w:szCs w:val="22"/>
        </w:rPr>
        <w:t>,</w:t>
      </w:r>
      <w:r w:rsidR="002379CF" w:rsidRPr="00C1387D">
        <w:rPr>
          <w:rFonts w:asciiTheme="minorHAnsi" w:hAnsiTheme="minorHAnsi" w:cstheme="minorHAnsi"/>
          <w:sz w:val="22"/>
          <w:szCs w:val="22"/>
        </w:rPr>
        <w:t xml:space="preserve"> </w:t>
      </w:r>
      <w:r w:rsidR="00DD2FB2">
        <w:rPr>
          <w:rFonts w:asciiTheme="minorHAnsi" w:hAnsiTheme="minorHAnsi" w:cstheme="minorHAnsi"/>
          <w:sz w:val="22"/>
          <w:szCs w:val="22"/>
        </w:rPr>
        <w:t>a exprimé son vif intérêt pour le projet,</w:t>
      </w:r>
      <w:r w:rsidR="00FE2BF3">
        <w:rPr>
          <w:rFonts w:asciiTheme="minorHAnsi" w:hAnsiTheme="minorHAnsi" w:cstheme="minorHAnsi"/>
          <w:sz w:val="22"/>
          <w:szCs w:val="22"/>
        </w:rPr>
        <w:t xml:space="preserve"> et, </w:t>
      </w:r>
      <w:r w:rsidR="002379CF">
        <w:rPr>
          <w:rFonts w:asciiTheme="minorHAnsi" w:hAnsiTheme="minorHAnsi" w:cstheme="minorHAnsi"/>
          <w:sz w:val="22"/>
          <w:szCs w:val="22"/>
        </w:rPr>
        <w:t xml:space="preserve">que </w:t>
      </w:r>
      <w:r w:rsidR="00FE2BF3">
        <w:rPr>
          <w:rFonts w:asciiTheme="minorHAnsi" w:hAnsiTheme="minorHAnsi" w:cstheme="minorHAnsi"/>
          <w:sz w:val="22"/>
          <w:szCs w:val="22"/>
        </w:rPr>
        <w:t>conformément à</w:t>
      </w:r>
      <w:r w:rsidR="00DD2FB2">
        <w:rPr>
          <w:rFonts w:asciiTheme="minorHAnsi" w:hAnsiTheme="minorHAnsi" w:cstheme="minorHAnsi"/>
          <w:sz w:val="22"/>
          <w:szCs w:val="22"/>
        </w:rPr>
        <w:t xml:space="preserve"> une décision du Premier Ministre en date du [</w:t>
      </w:r>
      <w:r w:rsidR="00DD2FB2">
        <w:rPr>
          <w:rFonts w:asciiTheme="minorHAnsi" w:hAnsiTheme="minorHAnsi" w:cstheme="minorHAnsi"/>
          <w:sz w:val="22"/>
          <w:szCs w:val="22"/>
        </w:rPr>
        <w:sym w:font="Symbol" w:char="F0B7"/>
      </w:r>
      <w:r w:rsidR="00DD2FB2">
        <w:rPr>
          <w:rFonts w:asciiTheme="minorHAnsi" w:hAnsiTheme="minorHAnsi" w:cstheme="minorHAnsi"/>
          <w:sz w:val="22"/>
          <w:szCs w:val="22"/>
        </w:rPr>
        <w:t xml:space="preserve">], </w:t>
      </w:r>
      <w:r w:rsidR="002379CF">
        <w:rPr>
          <w:rFonts w:asciiTheme="minorHAnsi" w:hAnsiTheme="minorHAnsi" w:cstheme="minorHAnsi"/>
          <w:sz w:val="22"/>
          <w:szCs w:val="22"/>
        </w:rPr>
        <w:t>l’ADEME</w:t>
      </w:r>
      <w:r w:rsidR="00FE2BF3">
        <w:rPr>
          <w:rFonts w:asciiTheme="minorHAnsi" w:hAnsiTheme="minorHAnsi" w:cstheme="minorHAnsi"/>
          <w:sz w:val="22"/>
          <w:szCs w:val="22"/>
        </w:rPr>
        <w:t xml:space="preserve"> </w:t>
      </w:r>
      <w:r w:rsidR="00DD2FB2">
        <w:rPr>
          <w:rFonts w:asciiTheme="minorHAnsi" w:hAnsiTheme="minorHAnsi" w:cstheme="minorHAnsi"/>
          <w:sz w:val="22"/>
          <w:szCs w:val="22"/>
        </w:rPr>
        <w:t>a pris la décision de s’y associer.</w:t>
      </w:r>
      <w:r w:rsidR="00275486">
        <w:rPr>
          <w:rFonts w:asciiTheme="minorHAnsi" w:hAnsiTheme="minorHAnsi" w:cstheme="minorHAnsi"/>
          <w:sz w:val="22"/>
          <w:szCs w:val="22"/>
        </w:rPr>
        <w:t xml:space="preserve"> </w:t>
      </w:r>
    </w:p>
    <w:p w:rsidR="00C1387D" w:rsidRPr="00C1387D" w:rsidRDefault="00275486" w:rsidP="00BE2BC9">
      <w:pPr>
        <w:pStyle w:val="UCAlpha1"/>
        <w:tabs>
          <w:tab w:val="clear" w:pos="680"/>
        </w:tabs>
        <w:ind w:left="426" w:hanging="426"/>
        <w:rPr>
          <w:rFonts w:asciiTheme="minorHAnsi" w:hAnsiTheme="minorHAnsi" w:cstheme="minorHAnsi"/>
          <w:sz w:val="22"/>
          <w:szCs w:val="22"/>
        </w:rPr>
      </w:pPr>
      <w:r>
        <w:rPr>
          <w:rFonts w:asciiTheme="minorHAnsi" w:hAnsiTheme="minorHAnsi" w:cstheme="minorHAnsi"/>
          <w:sz w:val="22"/>
          <w:szCs w:val="22"/>
        </w:rPr>
        <w:t xml:space="preserve">Pour sa part, </w:t>
      </w:r>
      <w:r w:rsidR="00C1387D" w:rsidRPr="00C1387D">
        <w:rPr>
          <w:rFonts w:asciiTheme="minorHAnsi" w:hAnsiTheme="minorHAnsi" w:cstheme="minorHAnsi"/>
          <w:sz w:val="22"/>
          <w:szCs w:val="22"/>
        </w:rPr>
        <w:t xml:space="preserve">CACF Développement a </w:t>
      </w:r>
      <w:r>
        <w:rPr>
          <w:rFonts w:asciiTheme="minorHAnsi" w:hAnsiTheme="minorHAnsi" w:cstheme="minorHAnsi"/>
          <w:sz w:val="22"/>
          <w:szCs w:val="22"/>
        </w:rPr>
        <w:t xml:space="preserve">également </w:t>
      </w:r>
      <w:r w:rsidR="00C1387D" w:rsidRPr="00C1387D">
        <w:rPr>
          <w:rFonts w:asciiTheme="minorHAnsi" w:hAnsiTheme="minorHAnsi" w:cstheme="minorHAnsi"/>
          <w:sz w:val="22"/>
          <w:szCs w:val="22"/>
        </w:rPr>
        <w:t>souhaité s’associer au Projet</w:t>
      </w:r>
      <w:r>
        <w:rPr>
          <w:rFonts w:asciiTheme="minorHAnsi" w:hAnsiTheme="minorHAnsi" w:cstheme="minorHAnsi"/>
          <w:sz w:val="22"/>
          <w:szCs w:val="22"/>
        </w:rPr>
        <w:t>,</w:t>
      </w:r>
      <w:r w:rsidR="00C1387D" w:rsidRPr="00C1387D">
        <w:rPr>
          <w:rFonts w:asciiTheme="minorHAnsi" w:hAnsiTheme="minorHAnsi" w:cstheme="minorHAnsi"/>
          <w:sz w:val="22"/>
          <w:szCs w:val="22"/>
        </w:rPr>
        <w:t xml:space="preserve"> conforme aux valeurs soutenues par le groupe</w:t>
      </w:r>
      <w:r w:rsidR="00D80629">
        <w:rPr>
          <w:rFonts w:asciiTheme="minorHAnsi" w:hAnsiTheme="minorHAnsi" w:cstheme="minorHAnsi"/>
          <w:sz w:val="22"/>
          <w:szCs w:val="22"/>
        </w:rPr>
        <w:t xml:space="preserve"> Crédit Agricole</w:t>
      </w:r>
      <w:r w:rsidR="00C1387D" w:rsidRPr="00C1387D">
        <w:rPr>
          <w:rFonts w:asciiTheme="minorHAnsi" w:hAnsiTheme="minorHAnsi" w:cstheme="minorHAnsi"/>
          <w:sz w:val="22"/>
          <w:szCs w:val="22"/>
        </w:rPr>
        <w:t xml:space="preserve">. </w:t>
      </w:r>
    </w:p>
    <w:p w:rsidR="00C1387D" w:rsidRPr="00C1387D" w:rsidRDefault="00C1387D" w:rsidP="00BE2BC9">
      <w:pPr>
        <w:pStyle w:val="UCAlpha1"/>
        <w:tabs>
          <w:tab w:val="clear" w:pos="680"/>
        </w:tabs>
        <w:ind w:left="426" w:hanging="426"/>
        <w:rPr>
          <w:rFonts w:asciiTheme="minorHAnsi" w:hAnsiTheme="minorHAnsi" w:cstheme="minorHAnsi"/>
          <w:sz w:val="22"/>
          <w:szCs w:val="22"/>
        </w:rPr>
      </w:pPr>
      <w:r w:rsidRPr="00C1387D">
        <w:rPr>
          <w:rFonts w:asciiTheme="minorHAnsi" w:hAnsiTheme="minorHAnsi" w:cstheme="minorHAnsi"/>
          <w:sz w:val="22"/>
          <w:szCs w:val="22"/>
        </w:rPr>
        <w:t xml:space="preserve">Les Parties sont ainsi entrées en discussion en vue de </w:t>
      </w:r>
      <w:r w:rsidR="00940019">
        <w:rPr>
          <w:rFonts w:asciiTheme="minorHAnsi" w:hAnsiTheme="minorHAnsi" w:cstheme="minorHAnsi"/>
          <w:sz w:val="22"/>
          <w:szCs w:val="22"/>
        </w:rPr>
        <w:t xml:space="preserve">créer </w:t>
      </w:r>
      <w:r w:rsidRPr="00C1387D">
        <w:rPr>
          <w:rFonts w:asciiTheme="minorHAnsi" w:hAnsiTheme="minorHAnsi" w:cstheme="minorHAnsi"/>
          <w:sz w:val="22"/>
          <w:szCs w:val="22"/>
        </w:rPr>
        <w:t>une société commune qui serait au centre de la chaîne intégrée susmentionnée, ayant principalement les caractéristiques suivantes :</w:t>
      </w:r>
    </w:p>
    <w:p w:rsidR="00C1387D" w:rsidRDefault="00C1387D" w:rsidP="008011FC">
      <w:pPr>
        <w:pStyle w:val="UCAlpha1"/>
        <w:numPr>
          <w:ilvl w:val="4"/>
          <w:numId w:val="12"/>
        </w:numPr>
        <w:ind w:left="1276" w:hanging="850"/>
        <w:rPr>
          <w:rFonts w:asciiTheme="minorHAnsi" w:hAnsiTheme="minorHAnsi" w:cstheme="minorHAnsi"/>
          <w:sz w:val="22"/>
          <w:szCs w:val="22"/>
        </w:rPr>
      </w:pPr>
      <w:r w:rsidRPr="00C1387D">
        <w:rPr>
          <w:rFonts w:asciiTheme="minorHAnsi" w:hAnsiTheme="minorHAnsi" w:cstheme="minorHAnsi"/>
          <w:sz w:val="22"/>
          <w:szCs w:val="22"/>
        </w:rPr>
        <w:t>sur la base d’un savoir-faire métallurgique appartenant à Aubert &amp; Duval et UKTMP, partagé av</w:t>
      </w:r>
      <w:r w:rsidR="0097229E">
        <w:rPr>
          <w:rFonts w:asciiTheme="minorHAnsi" w:hAnsiTheme="minorHAnsi" w:cstheme="minorHAnsi"/>
          <w:sz w:val="22"/>
          <w:szCs w:val="22"/>
        </w:rPr>
        <w:t>ec la Société dans le cadre de c</w:t>
      </w:r>
      <w:r w:rsidRPr="00C1387D">
        <w:rPr>
          <w:rFonts w:asciiTheme="minorHAnsi" w:hAnsiTheme="minorHAnsi" w:cstheme="minorHAnsi"/>
          <w:sz w:val="22"/>
          <w:szCs w:val="22"/>
        </w:rPr>
        <w:t>onven</w:t>
      </w:r>
      <w:r w:rsidR="00093904">
        <w:rPr>
          <w:rFonts w:asciiTheme="minorHAnsi" w:hAnsiTheme="minorHAnsi" w:cstheme="minorHAnsi"/>
          <w:sz w:val="22"/>
          <w:szCs w:val="22"/>
        </w:rPr>
        <w:t>tions de prestation de services ;</w:t>
      </w:r>
    </w:p>
    <w:p w:rsidR="00C1387D" w:rsidRPr="00093904" w:rsidRDefault="00C1387D" w:rsidP="008011FC">
      <w:pPr>
        <w:pStyle w:val="UCAlpha1"/>
        <w:numPr>
          <w:ilvl w:val="4"/>
          <w:numId w:val="12"/>
        </w:numPr>
        <w:ind w:left="1276" w:hanging="850"/>
        <w:rPr>
          <w:rFonts w:asciiTheme="minorHAnsi" w:hAnsiTheme="minorHAnsi" w:cstheme="minorHAnsi"/>
          <w:sz w:val="22"/>
          <w:szCs w:val="22"/>
        </w:rPr>
      </w:pPr>
      <w:r w:rsidRPr="00093904">
        <w:rPr>
          <w:rFonts w:asciiTheme="minorHAnsi" w:hAnsiTheme="minorHAnsi" w:cstheme="minorHAnsi"/>
          <w:sz w:val="22"/>
          <w:szCs w:val="22"/>
        </w:rPr>
        <w:t>en se fournissant (x) en éponges de titane auprès d’UKTMP et (y) en chutes de titane, notamment auprès d’UKAD, d’Aubert &amp; Duval, de leurs clients et du marché,</w:t>
      </w:r>
    </w:p>
    <w:p w:rsidR="00C1387D" w:rsidRPr="00C1387D" w:rsidRDefault="00093904" w:rsidP="008011FC">
      <w:pPr>
        <w:pStyle w:val="UCAlpha1"/>
        <w:numPr>
          <w:ilvl w:val="4"/>
          <w:numId w:val="12"/>
        </w:numPr>
        <w:ind w:left="1276" w:hanging="850"/>
        <w:rPr>
          <w:rFonts w:asciiTheme="minorHAnsi" w:hAnsiTheme="minorHAnsi" w:cstheme="minorHAnsi"/>
          <w:sz w:val="22"/>
          <w:szCs w:val="22"/>
        </w:rPr>
      </w:pPr>
      <w:r>
        <w:rPr>
          <w:rFonts w:asciiTheme="minorHAnsi" w:hAnsiTheme="minorHAnsi" w:cstheme="minorHAnsi"/>
          <w:sz w:val="22"/>
          <w:szCs w:val="22"/>
        </w:rPr>
        <w:t xml:space="preserve">le </w:t>
      </w:r>
      <w:r w:rsidR="00C1387D" w:rsidRPr="00C1387D">
        <w:rPr>
          <w:rFonts w:asciiTheme="minorHAnsi" w:hAnsiTheme="minorHAnsi" w:cstheme="minorHAnsi"/>
          <w:sz w:val="22"/>
          <w:szCs w:val="22"/>
        </w:rPr>
        <w:t>Projet vise la collecte, le recyclage et la transformation de chutes de titane en lingots de titane,</w:t>
      </w:r>
    </w:p>
    <w:p w:rsidR="00C1387D" w:rsidRPr="00C1387D" w:rsidRDefault="00C1387D" w:rsidP="008011FC">
      <w:pPr>
        <w:pStyle w:val="UCAlpha1"/>
        <w:numPr>
          <w:ilvl w:val="4"/>
          <w:numId w:val="12"/>
        </w:numPr>
        <w:ind w:left="1276" w:hanging="850"/>
        <w:rPr>
          <w:rFonts w:asciiTheme="minorHAnsi" w:hAnsiTheme="minorHAnsi" w:cstheme="minorHAnsi"/>
          <w:sz w:val="22"/>
          <w:szCs w:val="22"/>
        </w:rPr>
      </w:pPr>
      <w:r w:rsidRPr="00C1387D">
        <w:rPr>
          <w:rFonts w:asciiTheme="minorHAnsi" w:hAnsiTheme="minorHAnsi" w:cstheme="minorHAnsi"/>
          <w:sz w:val="22"/>
          <w:szCs w:val="22"/>
        </w:rPr>
        <w:t xml:space="preserve">en vue de leur achat </w:t>
      </w:r>
      <w:r w:rsidR="00B53409">
        <w:rPr>
          <w:rFonts w:asciiTheme="minorHAnsi" w:hAnsiTheme="minorHAnsi" w:cstheme="minorHAnsi"/>
          <w:sz w:val="22"/>
          <w:szCs w:val="22"/>
        </w:rPr>
        <w:t xml:space="preserve">exclusif </w:t>
      </w:r>
      <w:r w:rsidRPr="00C1387D">
        <w:rPr>
          <w:rFonts w:asciiTheme="minorHAnsi" w:hAnsiTheme="minorHAnsi" w:cstheme="minorHAnsi"/>
          <w:sz w:val="22"/>
          <w:szCs w:val="22"/>
        </w:rPr>
        <w:t xml:space="preserve">par UKAD </w:t>
      </w:r>
      <w:r w:rsidR="00FF11A6">
        <w:rPr>
          <w:rFonts w:asciiTheme="minorHAnsi" w:hAnsiTheme="minorHAnsi" w:cstheme="minorHAnsi"/>
          <w:sz w:val="22"/>
          <w:szCs w:val="22"/>
        </w:rPr>
        <w:t xml:space="preserve">(sauf </w:t>
      </w:r>
      <w:r w:rsidR="00B53409">
        <w:rPr>
          <w:rFonts w:asciiTheme="minorHAnsi" w:hAnsiTheme="minorHAnsi" w:cstheme="minorHAnsi"/>
          <w:sz w:val="22"/>
          <w:szCs w:val="22"/>
        </w:rPr>
        <w:t xml:space="preserve">cas </w:t>
      </w:r>
      <w:r w:rsidR="00FF11A6">
        <w:rPr>
          <w:rFonts w:asciiTheme="minorHAnsi" w:hAnsiTheme="minorHAnsi" w:cstheme="minorHAnsi"/>
          <w:sz w:val="22"/>
          <w:szCs w:val="22"/>
        </w:rPr>
        <w:t>exception</w:t>
      </w:r>
      <w:r w:rsidR="00B53409">
        <w:rPr>
          <w:rFonts w:asciiTheme="minorHAnsi" w:hAnsiTheme="minorHAnsi" w:cstheme="minorHAnsi"/>
          <w:sz w:val="22"/>
          <w:szCs w:val="22"/>
        </w:rPr>
        <w:t>nels</w:t>
      </w:r>
      <w:r w:rsidR="00FF11A6">
        <w:rPr>
          <w:rFonts w:asciiTheme="minorHAnsi" w:hAnsiTheme="minorHAnsi" w:cstheme="minorHAnsi"/>
          <w:sz w:val="22"/>
          <w:szCs w:val="22"/>
        </w:rPr>
        <w:t xml:space="preserve">) </w:t>
      </w:r>
      <w:r w:rsidRPr="00C1387D">
        <w:rPr>
          <w:rFonts w:asciiTheme="minorHAnsi" w:hAnsiTheme="minorHAnsi" w:cstheme="minorHAnsi"/>
          <w:sz w:val="22"/>
          <w:szCs w:val="22"/>
        </w:rPr>
        <w:t>et de la fabrication de billettes et barres, produits à partir desquels s’effectue, entre autres, le matriçage réalisé par Aubert &amp; Duval,</w:t>
      </w:r>
    </w:p>
    <w:p w:rsidR="00C1387D" w:rsidRPr="00C1387D" w:rsidRDefault="00C1387D" w:rsidP="008011FC">
      <w:pPr>
        <w:pStyle w:val="UCAlpha1"/>
        <w:numPr>
          <w:ilvl w:val="4"/>
          <w:numId w:val="12"/>
        </w:numPr>
        <w:ind w:left="1276" w:hanging="850"/>
        <w:rPr>
          <w:rFonts w:asciiTheme="minorHAnsi" w:hAnsiTheme="minorHAnsi" w:cstheme="minorHAnsi"/>
          <w:sz w:val="22"/>
          <w:szCs w:val="22"/>
        </w:rPr>
      </w:pPr>
      <w:r w:rsidRPr="00C1387D">
        <w:rPr>
          <w:rFonts w:asciiTheme="minorHAnsi" w:hAnsiTheme="minorHAnsi" w:cstheme="minorHAnsi"/>
          <w:sz w:val="22"/>
          <w:szCs w:val="22"/>
        </w:rPr>
        <w:t>afin de fournir des produits matricés destinés notamment aux constructeurs aéronautiques.</w:t>
      </w:r>
    </w:p>
    <w:p w:rsidR="00C1387D" w:rsidRPr="00C1387D" w:rsidRDefault="00C1387D" w:rsidP="00BE2BC9">
      <w:pPr>
        <w:pStyle w:val="UCAlpha1"/>
        <w:tabs>
          <w:tab w:val="clear" w:pos="680"/>
        </w:tabs>
        <w:ind w:left="426" w:hanging="426"/>
        <w:rPr>
          <w:rFonts w:asciiTheme="minorHAnsi" w:hAnsiTheme="minorHAnsi" w:cstheme="minorHAnsi"/>
          <w:sz w:val="22"/>
          <w:szCs w:val="22"/>
        </w:rPr>
      </w:pPr>
      <w:bookmarkStart w:id="1" w:name="_Ref363031531"/>
      <w:r w:rsidRPr="00C1387D">
        <w:rPr>
          <w:rFonts w:asciiTheme="minorHAnsi" w:hAnsiTheme="minorHAnsi" w:cstheme="minorHAnsi"/>
          <w:sz w:val="22"/>
          <w:szCs w:val="22"/>
        </w:rPr>
        <w:t xml:space="preserve">A l’effet de réaliser le Projet, les Parties </w:t>
      </w:r>
      <w:r>
        <w:rPr>
          <w:rFonts w:asciiTheme="minorHAnsi" w:hAnsiTheme="minorHAnsi" w:cstheme="minorHAnsi"/>
          <w:sz w:val="22"/>
          <w:szCs w:val="22"/>
        </w:rPr>
        <w:t>s</w:t>
      </w:r>
      <w:r w:rsidRPr="00C1387D">
        <w:rPr>
          <w:rFonts w:asciiTheme="minorHAnsi" w:hAnsiTheme="minorHAnsi" w:cstheme="minorHAnsi"/>
          <w:sz w:val="22"/>
          <w:szCs w:val="22"/>
        </w:rPr>
        <w:t xml:space="preserve">ont </w:t>
      </w:r>
      <w:r w:rsidR="00093904">
        <w:rPr>
          <w:rFonts w:asciiTheme="minorHAnsi" w:hAnsiTheme="minorHAnsi" w:cstheme="minorHAnsi"/>
          <w:sz w:val="22"/>
          <w:szCs w:val="22"/>
        </w:rPr>
        <w:t xml:space="preserve">notamment </w:t>
      </w:r>
      <w:r>
        <w:rPr>
          <w:rFonts w:asciiTheme="minorHAnsi" w:hAnsiTheme="minorHAnsi" w:cstheme="minorHAnsi"/>
          <w:sz w:val="22"/>
          <w:szCs w:val="22"/>
        </w:rPr>
        <w:t xml:space="preserve">convenues de constituer </w:t>
      </w:r>
      <w:r w:rsidRPr="00C1387D">
        <w:rPr>
          <w:rFonts w:asciiTheme="minorHAnsi" w:hAnsiTheme="minorHAnsi" w:cstheme="minorHAnsi"/>
          <w:sz w:val="22"/>
          <w:szCs w:val="22"/>
        </w:rPr>
        <w:t xml:space="preserve">la société </w:t>
      </w:r>
      <w:proofErr w:type="spellStart"/>
      <w:r w:rsidRPr="00C1387D">
        <w:rPr>
          <w:rFonts w:asciiTheme="minorHAnsi" w:hAnsiTheme="minorHAnsi" w:cstheme="minorHAnsi"/>
          <w:sz w:val="22"/>
          <w:szCs w:val="22"/>
        </w:rPr>
        <w:t>Ecotitanium</w:t>
      </w:r>
      <w:proofErr w:type="spellEnd"/>
      <w:r w:rsidRPr="00C1387D">
        <w:rPr>
          <w:rFonts w:asciiTheme="minorHAnsi" w:hAnsiTheme="minorHAnsi" w:cstheme="minorHAnsi"/>
          <w:sz w:val="22"/>
          <w:szCs w:val="22"/>
        </w:rPr>
        <w:t xml:space="preserve"> sous la forme d’une société par actions simplifiée de droit français (la « </w:t>
      </w:r>
      <w:r w:rsidRPr="00C1387D">
        <w:rPr>
          <w:rFonts w:asciiTheme="minorHAnsi" w:hAnsiTheme="minorHAnsi" w:cstheme="minorHAnsi"/>
          <w:b/>
          <w:sz w:val="22"/>
          <w:szCs w:val="22"/>
        </w:rPr>
        <w:t>Société</w:t>
      </w:r>
      <w:r w:rsidRPr="00C1387D">
        <w:rPr>
          <w:rFonts w:asciiTheme="minorHAnsi" w:hAnsiTheme="minorHAnsi" w:cstheme="minorHAnsi"/>
          <w:sz w:val="22"/>
          <w:szCs w:val="22"/>
        </w:rPr>
        <w:t> » ou « </w:t>
      </w:r>
      <w:proofErr w:type="spellStart"/>
      <w:r w:rsidRPr="00C1387D">
        <w:rPr>
          <w:rFonts w:asciiTheme="minorHAnsi" w:hAnsiTheme="minorHAnsi" w:cstheme="minorHAnsi"/>
          <w:b/>
          <w:sz w:val="22"/>
          <w:szCs w:val="22"/>
        </w:rPr>
        <w:t>Ecotitanium</w:t>
      </w:r>
      <w:proofErr w:type="spellEnd"/>
      <w:r w:rsidR="00E57FD7">
        <w:rPr>
          <w:rFonts w:asciiTheme="minorHAnsi" w:hAnsiTheme="minorHAnsi" w:cstheme="minorHAnsi"/>
          <w:sz w:val="22"/>
          <w:szCs w:val="22"/>
        </w:rPr>
        <w:t> »)</w:t>
      </w:r>
      <w:r w:rsidR="00940019">
        <w:rPr>
          <w:rFonts w:asciiTheme="minorHAnsi" w:hAnsiTheme="minorHAnsi" w:cstheme="minorHAnsi"/>
          <w:sz w:val="22"/>
          <w:szCs w:val="22"/>
        </w:rPr>
        <w:t>, de porter le</w:t>
      </w:r>
      <w:r w:rsidR="00793EAF">
        <w:rPr>
          <w:rFonts w:asciiTheme="minorHAnsi" w:hAnsiTheme="minorHAnsi" w:cstheme="minorHAnsi"/>
          <w:sz w:val="22"/>
          <w:szCs w:val="22"/>
        </w:rPr>
        <w:t xml:space="preserve"> capital social</w:t>
      </w:r>
      <w:r w:rsidR="00940019">
        <w:rPr>
          <w:rFonts w:asciiTheme="minorHAnsi" w:hAnsiTheme="minorHAnsi" w:cstheme="minorHAnsi"/>
          <w:sz w:val="22"/>
          <w:szCs w:val="22"/>
        </w:rPr>
        <w:t xml:space="preserve"> de la Société</w:t>
      </w:r>
      <w:r w:rsidR="00793EAF">
        <w:rPr>
          <w:rFonts w:asciiTheme="minorHAnsi" w:hAnsiTheme="minorHAnsi" w:cstheme="minorHAnsi"/>
          <w:sz w:val="22"/>
          <w:szCs w:val="22"/>
        </w:rPr>
        <w:t xml:space="preserve"> une fois leur</w:t>
      </w:r>
      <w:r w:rsidR="00CE1FE1">
        <w:rPr>
          <w:rFonts w:asciiTheme="minorHAnsi" w:hAnsiTheme="minorHAnsi" w:cstheme="minorHAnsi"/>
          <w:sz w:val="22"/>
          <w:szCs w:val="22"/>
        </w:rPr>
        <w:t>s</w:t>
      </w:r>
      <w:r w:rsidR="00793EAF">
        <w:rPr>
          <w:rFonts w:asciiTheme="minorHAnsi" w:hAnsiTheme="minorHAnsi" w:cstheme="minorHAnsi"/>
          <w:sz w:val="22"/>
          <w:szCs w:val="22"/>
        </w:rPr>
        <w:t xml:space="preserve"> apport</w:t>
      </w:r>
      <w:r w:rsidR="00CE1FE1">
        <w:rPr>
          <w:rFonts w:asciiTheme="minorHAnsi" w:hAnsiTheme="minorHAnsi" w:cstheme="minorHAnsi"/>
          <w:sz w:val="22"/>
          <w:szCs w:val="22"/>
        </w:rPr>
        <w:t>s</w:t>
      </w:r>
      <w:r w:rsidR="00793EAF">
        <w:rPr>
          <w:rFonts w:asciiTheme="minorHAnsi" w:hAnsiTheme="minorHAnsi" w:cstheme="minorHAnsi"/>
          <w:sz w:val="22"/>
          <w:szCs w:val="22"/>
        </w:rPr>
        <w:t xml:space="preserve"> intégralement réalisé</w:t>
      </w:r>
      <w:r w:rsidR="00CE1FE1">
        <w:rPr>
          <w:rFonts w:asciiTheme="minorHAnsi" w:hAnsiTheme="minorHAnsi" w:cstheme="minorHAnsi"/>
          <w:sz w:val="22"/>
          <w:szCs w:val="22"/>
        </w:rPr>
        <w:t>s</w:t>
      </w:r>
      <w:r w:rsidR="00793EAF">
        <w:rPr>
          <w:rFonts w:asciiTheme="minorHAnsi" w:hAnsiTheme="minorHAnsi" w:cstheme="minorHAnsi"/>
          <w:sz w:val="22"/>
          <w:szCs w:val="22"/>
        </w:rPr>
        <w:t xml:space="preserve"> selon le calendrier mentionné à l’</w:t>
      </w:r>
      <w:r w:rsidR="00C7774A">
        <w:rPr>
          <w:rFonts w:asciiTheme="minorHAnsi" w:hAnsiTheme="minorHAnsi" w:cstheme="minorHAnsi"/>
          <w:sz w:val="22"/>
          <w:szCs w:val="22"/>
        </w:rPr>
        <w:fldChar w:fldCharType="begin"/>
      </w:r>
      <w:r w:rsidR="00793EAF">
        <w:rPr>
          <w:rFonts w:asciiTheme="minorHAnsi" w:hAnsiTheme="minorHAnsi" w:cstheme="minorHAnsi"/>
          <w:sz w:val="22"/>
          <w:szCs w:val="22"/>
        </w:rPr>
        <w:instrText xml:space="preserve"> REF _Ref374524961 \r \h </w:instrText>
      </w:r>
      <w:r w:rsidR="00C7774A">
        <w:rPr>
          <w:rFonts w:asciiTheme="minorHAnsi" w:hAnsiTheme="minorHAnsi" w:cstheme="minorHAnsi"/>
          <w:sz w:val="22"/>
          <w:szCs w:val="22"/>
        </w:rPr>
      </w:r>
      <w:r w:rsidR="00C7774A">
        <w:rPr>
          <w:rFonts w:asciiTheme="minorHAnsi" w:hAnsiTheme="minorHAnsi" w:cstheme="minorHAnsi"/>
          <w:sz w:val="22"/>
          <w:szCs w:val="22"/>
        </w:rPr>
        <w:fldChar w:fldCharType="separate"/>
      </w:r>
      <w:r w:rsidR="00A1280C">
        <w:rPr>
          <w:rFonts w:asciiTheme="minorHAnsi" w:hAnsiTheme="minorHAnsi" w:cstheme="minorHAnsi"/>
          <w:sz w:val="22"/>
          <w:szCs w:val="22"/>
        </w:rPr>
        <w:t>Article 2</w:t>
      </w:r>
      <w:r w:rsidR="00C7774A">
        <w:rPr>
          <w:rFonts w:asciiTheme="minorHAnsi" w:hAnsiTheme="minorHAnsi" w:cstheme="minorHAnsi"/>
          <w:sz w:val="22"/>
          <w:szCs w:val="22"/>
        </w:rPr>
        <w:fldChar w:fldCharType="end"/>
      </w:r>
      <w:r w:rsidR="00793EAF">
        <w:rPr>
          <w:rFonts w:asciiTheme="minorHAnsi" w:hAnsiTheme="minorHAnsi" w:cstheme="minorHAnsi"/>
          <w:sz w:val="22"/>
          <w:szCs w:val="22"/>
        </w:rPr>
        <w:t xml:space="preserve"> ci-dessous,</w:t>
      </w:r>
      <w:r w:rsidR="00E57FD7">
        <w:rPr>
          <w:rFonts w:asciiTheme="minorHAnsi" w:hAnsiTheme="minorHAnsi" w:cstheme="minorHAnsi"/>
          <w:sz w:val="22"/>
          <w:szCs w:val="22"/>
        </w:rPr>
        <w:t xml:space="preserve"> </w:t>
      </w:r>
      <w:r w:rsidR="00D80629">
        <w:rPr>
          <w:rFonts w:asciiTheme="minorHAnsi" w:hAnsiTheme="minorHAnsi" w:cstheme="minorHAnsi"/>
          <w:sz w:val="22"/>
          <w:szCs w:val="22"/>
        </w:rPr>
        <w:t>à vingt-trois millions</w:t>
      </w:r>
      <w:r w:rsidR="00745163">
        <w:rPr>
          <w:rFonts w:asciiTheme="minorHAnsi" w:hAnsiTheme="minorHAnsi" w:cstheme="minorHAnsi"/>
          <w:sz w:val="22"/>
          <w:szCs w:val="22"/>
        </w:rPr>
        <w:t xml:space="preserve"> </w:t>
      </w:r>
      <w:r w:rsidR="00203A74">
        <w:rPr>
          <w:rFonts w:asciiTheme="minorHAnsi" w:hAnsiTheme="minorHAnsi" w:cstheme="minorHAnsi"/>
          <w:sz w:val="22"/>
          <w:szCs w:val="22"/>
        </w:rPr>
        <w:t>cinq mille</w:t>
      </w:r>
      <w:r w:rsidR="00745163">
        <w:rPr>
          <w:rFonts w:asciiTheme="minorHAnsi" w:hAnsiTheme="minorHAnsi" w:cstheme="minorHAnsi"/>
          <w:sz w:val="22"/>
          <w:szCs w:val="22"/>
        </w:rPr>
        <w:t xml:space="preserve"> </w:t>
      </w:r>
      <w:r w:rsidR="00203A74">
        <w:rPr>
          <w:rFonts w:asciiTheme="minorHAnsi" w:hAnsiTheme="minorHAnsi" w:cstheme="minorHAnsi"/>
          <w:sz w:val="22"/>
          <w:szCs w:val="22"/>
        </w:rPr>
        <w:t>(23.005</w:t>
      </w:r>
      <w:r w:rsidR="00D80629">
        <w:rPr>
          <w:rFonts w:asciiTheme="minorHAnsi" w:hAnsiTheme="minorHAnsi" w:cstheme="minorHAnsi"/>
          <w:sz w:val="22"/>
          <w:szCs w:val="22"/>
        </w:rPr>
        <w:t>.</w:t>
      </w:r>
      <w:r w:rsidR="00203A74">
        <w:rPr>
          <w:rFonts w:asciiTheme="minorHAnsi" w:hAnsiTheme="minorHAnsi" w:cstheme="minorHAnsi"/>
          <w:sz w:val="22"/>
          <w:szCs w:val="22"/>
        </w:rPr>
        <w:t>00</w:t>
      </w:r>
      <w:r w:rsidR="00D80629">
        <w:rPr>
          <w:rFonts w:asciiTheme="minorHAnsi" w:hAnsiTheme="minorHAnsi" w:cstheme="minorHAnsi"/>
          <w:sz w:val="22"/>
          <w:szCs w:val="22"/>
        </w:rPr>
        <w:t>0)</w:t>
      </w:r>
      <w:r w:rsidR="00793EAF">
        <w:rPr>
          <w:rFonts w:asciiTheme="minorHAnsi" w:hAnsiTheme="minorHAnsi" w:cstheme="minorHAnsi"/>
          <w:sz w:val="22"/>
          <w:szCs w:val="22"/>
        </w:rPr>
        <w:t xml:space="preserve"> </w:t>
      </w:r>
      <w:r w:rsidR="00D80629">
        <w:rPr>
          <w:rFonts w:asciiTheme="minorHAnsi" w:hAnsiTheme="minorHAnsi" w:cstheme="minorHAnsi"/>
          <w:sz w:val="22"/>
          <w:szCs w:val="22"/>
        </w:rPr>
        <w:t xml:space="preserve">euros, </w:t>
      </w:r>
      <w:r w:rsidR="001B1FB5">
        <w:rPr>
          <w:rFonts w:asciiTheme="minorHAnsi" w:hAnsiTheme="minorHAnsi" w:cstheme="minorHAnsi"/>
          <w:sz w:val="22"/>
          <w:szCs w:val="22"/>
        </w:rPr>
        <w:t>et de souscrire des actions de la Société dans les proportions suivantes </w:t>
      </w:r>
      <w:bookmarkEnd w:id="1"/>
      <w:r w:rsidR="00AA6D74">
        <w:rPr>
          <w:rFonts w:asciiTheme="minorHAnsi" w:hAnsiTheme="minorHAnsi" w:cstheme="minorHAnsi"/>
          <w:sz w:val="22"/>
          <w:szCs w:val="22"/>
        </w:rPr>
        <w:t> :</w:t>
      </w:r>
    </w:p>
    <w:p w:rsidR="00C1387D" w:rsidRPr="00C1387D" w:rsidRDefault="00C1387D" w:rsidP="008011FC">
      <w:pPr>
        <w:pStyle w:val="UCAlpha1"/>
        <w:numPr>
          <w:ilvl w:val="0"/>
          <w:numId w:val="6"/>
        </w:numPr>
        <w:tabs>
          <w:tab w:val="clear" w:pos="1360"/>
        </w:tabs>
        <w:ind w:left="709" w:hanging="283"/>
        <w:rPr>
          <w:rFonts w:asciiTheme="minorHAnsi" w:hAnsiTheme="minorHAnsi" w:cstheme="minorHAnsi"/>
          <w:sz w:val="22"/>
          <w:szCs w:val="22"/>
        </w:rPr>
      </w:pPr>
      <w:r w:rsidRPr="0026342B">
        <w:rPr>
          <w:rFonts w:asciiTheme="minorHAnsi" w:hAnsiTheme="minorHAnsi" w:cstheme="minorHAnsi"/>
          <w:sz w:val="22"/>
          <w:szCs w:val="22"/>
        </w:rPr>
        <w:t>UKAD </w:t>
      </w:r>
      <w:r w:rsidRPr="00C1387D">
        <w:rPr>
          <w:rFonts w:asciiTheme="minorHAnsi" w:hAnsiTheme="minorHAnsi" w:cstheme="minorHAnsi"/>
          <w:sz w:val="22"/>
          <w:szCs w:val="22"/>
        </w:rPr>
        <w:t xml:space="preserve">: </w:t>
      </w:r>
      <w:r w:rsidR="00073DC4">
        <w:rPr>
          <w:rFonts w:asciiTheme="minorHAnsi" w:hAnsiTheme="minorHAnsi" w:cstheme="minorHAnsi"/>
          <w:sz w:val="22"/>
          <w:szCs w:val="22"/>
        </w:rPr>
        <w:t>cent mille</w:t>
      </w:r>
      <w:r w:rsidR="00F93510">
        <w:rPr>
          <w:rFonts w:asciiTheme="minorHAnsi" w:hAnsiTheme="minorHAnsi" w:cstheme="minorHAnsi"/>
          <w:sz w:val="22"/>
          <w:szCs w:val="22"/>
        </w:rPr>
        <w:t xml:space="preserve"> cinquante</w:t>
      </w:r>
      <w:r w:rsidR="00073DC4">
        <w:rPr>
          <w:rFonts w:asciiTheme="minorHAnsi" w:hAnsiTheme="minorHAnsi" w:cstheme="minorHAnsi"/>
          <w:sz w:val="22"/>
          <w:szCs w:val="22"/>
        </w:rPr>
        <w:t xml:space="preserve"> (</w:t>
      </w:r>
      <w:r w:rsidR="00F93510">
        <w:rPr>
          <w:rFonts w:asciiTheme="minorHAnsi" w:hAnsiTheme="minorHAnsi" w:cstheme="minorHAnsi"/>
          <w:sz w:val="22"/>
          <w:szCs w:val="22"/>
        </w:rPr>
        <w:t>100.05</w:t>
      </w:r>
      <w:r w:rsidRPr="00C1387D">
        <w:rPr>
          <w:rFonts w:asciiTheme="minorHAnsi" w:hAnsiTheme="minorHAnsi" w:cstheme="minorHAnsi"/>
          <w:sz w:val="22"/>
          <w:szCs w:val="22"/>
        </w:rPr>
        <w:t>0</w:t>
      </w:r>
      <w:r w:rsidR="00073DC4">
        <w:rPr>
          <w:rFonts w:asciiTheme="minorHAnsi" w:hAnsiTheme="minorHAnsi" w:cstheme="minorHAnsi"/>
          <w:sz w:val="22"/>
          <w:szCs w:val="22"/>
        </w:rPr>
        <w:t>)</w:t>
      </w:r>
      <w:r w:rsidRPr="00C1387D">
        <w:rPr>
          <w:rFonts w:asciiTheme="minorHAnsi" w:hAnsiTheme="minorHAnsi" w:cstheme="minorHAnsi"/>
          <w:sz w:val="22"/>
          <w:szCs w:val="22"/>
        </w:rPr>
        <w:t xml:space="preserve"> actions de </w:t>
      </w:r>
      <w:r w:rsidR="00073DC4">
        <w:rPr>
          <w:rFonts w:asciiTheme="minorHAnsi" w:hAnsiTheme="minorHAnsi" w:cstheme="minorHAnsi"/>
          <w:sz w:val="22"/>
          <w:szCs w:val="22"/>
        </w:rPr>
        <w:t>cent (</w:t>
      </w:r>
      <w:r w:rsidRPr="00C1387D">
        <w:rPr>
          <w:rFonts w:asciiTheme="minorHAnsi" w:hAnsiTheme="minorHAnsi" w:cstheme="minorHAnsi"/>
          <w:sz w:val="22"/>
          <w:szCs w:val="22"/>
        </w:rPr>
        <w:t>100</w:t>
      </w:r>
      <w:r w:rsidR="00073DC4">
        <w:rPr>
          <w:rFonts w:asciiTheme="minorHAnsi" w:hAnsiTheme="minorHAnsi" w:cstheme="minorHAnsi"/>
          <w:sz w:val="22"/>
          <w:szCs w:val="22"/>
        </w:rPr>
        <w:t>) euros</w:t>
      </w:r>
      <w:r w:rsidRPr="00C1387D">
        <w:rPr>
          <w:rFonts w:asciiTheme="minorHAnsi" w:hAnsiTheme="minorHAnsi" w:cstheme="minorHAnsi"/>
          <w:sz w:val="22"/>
          <w:szCs w:val="22"/>
        </w:rPr>
        <w:t xml:space="preserve"> de valeur nominale chacune, représentant </w:t>
      </w:r>
      <w:r w:rsidR="00745163">
        <w:rPr>
          <w:rFonts w:asciiTheme="minorHAnsi" w:hAnsiTheme="minorHAnsi" w:cstheme="minorHAnsi"/>
          <w:sz w:val="22"/>
          <w:szCs w:val="22"/>
        </w:rPr>
        <w:t>environ 43,49</w:t>
      </w:r>
      <w:r w:rsidRPr="00C1387D">
        <w:rPr>
          <w:rFonts w:asciiTheme="minorHAnsi" w:hAnsiTheme="minorHAnsi" w:cstheme="minorHAnsi"/>
          <w:sz w:val="22"/>
          <w:szCs w:val="22"/>
        </w:rPr>
        <w:t>% du capital social et des droits de vote de la Société</w:t>
      </w:r>
      <w:r w:rsidR="001B1FB5">
        <w:rPr>
          <w:rFonts w:asciiTheme="minorHAnsi" w:hAnsiTheme="minorHAnsi" w:cstheme="minorHAnsi"/>
          <w:sz w:val="22"/>
          <w:szCs w:val="22"/>
        </w:rPr>
        <w:t> ;</w:t>
      </w:r>
    </w:p>
    <w:p w:rsidR="00C1387D" w:rsidRPr="00C1387D" w:rsidRDefault="00C1387D" w:rsidP="008011FC">
      <w:pPr>
        <w:pStyle w:val="UCAlpha1"/>
        <w:numPr>
          <w:ilvl w:val="0"/>
          <w:numId w:val="6"/>
        </w:numPr>
        <w:tabs>
          <w:tab w:val="clear" w:pos="1360"/>
        </w:tabs>
        <w:ind w:left="709" w:hanging="283"/>
        <w:rPr>
          <w:rFonts w:asciiTheme="minorHAnsi" w:hAnsiTheme="minorHAnsi" w:cstheme="minorHAnsi"/>
          <w:sz w:val="22"/>
          <w:szCs w:val="22"/>
        </w:rPr>
      </w:pPr>
      <w:r w:rsidRPr="0026342B">
        <w:rPr>
          <w:rFonts w:asciiTheme="minorHAnsi" w:hAnsiTheme="minorHAnsi" w:cstheme="minorHAnsi"/>
          <w:sz w:val="22"/>
          <w:szCs w:val="22"/>
        </w:rPr>
        <w:t>l’ADEME :</w:t>
      </w:r>
      <w:r w:rsidRPr="00C1387D">
        <w:rPr>
          <w:rFonts w:asciiTheme="minorHAnsi" w:hAnsiTheme="minorHAnsi" w:cstheme="minorHAnsi"/>
          <w:sz w:val="22"/>
          <w:szCs w:val="22"/>
        </w:rPr>
        <w:t xml:space="preserve"> </w:t>
      </w:r>
      <w:r w:rsidR="00745163">
        <w:rPr>
          <w:rFonts w:asciiTheme="minorHAnsi" w:hAnsiTheme="minorHAnsi" w:cstheme="minorHAnsi"/>
          <w:sz w:val="22"/>
          <w:szCs w:val="22"/>
        </w:rPr>
        <w:t>quatre-vingt-quinze</w:t>
      </w:r>
      <w:r w:rsidR="00073DC4">
        <w:rPr>
          <w:rFonts w:asciiTheme="minorHAnsi" w:hAnsiTheme="minorHAnsi" w:cstheme="minorHAnsi"/>
          <w:sz w:val="22"/>
          <w:szCs w:val="22"/>
        </w:rPr>
        <w:t xml:space="preserve"> mille (</w:t>
      </w:r>
      <w:r w:rsidR="00745163">
        <w:rPr>
          <w:rFonts w:asciiTheme="minorHAnsi" w:hAnsiTheme="minorHAnsi" w:cstheme="minorHAnsi"/>
          <w:sz w:val="22"/>
          <w:szCs w:val="22"/>
        </w:rPr>
        <w:t>95.00</w:t>
      </w:r>
      <w:r w:rsidR="00F93510">
        <w:rPr>
          <w:rFonts w:asciiTheme="minorHAnsi" w:hAnsiTheme="minorHAnsi" w:cstheme="minorHAnsi"/>
          <w:sz w:val="22"/>
          <w:szCs w:val="22"/>
        </w:rPr>
        <w:t>0</w:t>
      </w:r>
      <w:r w:rsidR="00073DC4">
        <w:rPr>
          <w:rFonts w:asciiTheme="minorHAnsi" w:hAnsiTheme="minorHAnsi" w:cstheme="minorHAnsi"/>
          <w:sz w:val="22"/>
          <w:szCs w:val="22"/>
        </w:rPr>
        <w:t>)</w:t>
      </w:r>
      <w:r w:rsidRPr="00C1387D">
        <w:rPr>
          <w:rFonts w:asciiTheme="minorHAnsi" w:hAnsiTheme="minorHAnsi" w:cstheme="minorHAnsi"/>
          <w:sz w:val="22"/>
          <w:szCs w:val="22"/>
        </w:rPr>
        <w:t xml:space="preserve"> actions de </w:t>
      </w:r>
      <w:r w:rsidR="00073DC4">
        <w:rPr>
          <w:rFonts w:asciiTheme="minorHAnsi" w:hAnsiTheme="minorHAnsi" w:cstheme="minorHAnsi"/>
          <w:sz w:val="22"/>
          <w:szCs w:val="22"/>
        </w:rPr>
        <w:t>cent (</w:t>
      </w:r>
      <w:r w:rsidRPr="00C1387D">
        <w:rPr>
          <w:rFonts w:asciiTheme="minorHAnsi" w:hAnsiTheme="minorHAnsi" w:cstheme="minorHAnsi"/>
          <w:sz w:val="22"/>
          <w:szCs w:val="22"/>
        </w:rPr>
        <w:t>100</w:t>
      </w:r>
      <w:r w:rsidR="00073DC4">
        <w:rPr>
          <w:rFonts w:asciiTheme="minorHAnsi" w:hAnsiTheme="minorHAnsi" w:cstheme="minorHAnsi"/>
          <w:sz w:val="22"/>
          <w:szCs w:val="22"/>
        </w:rPr>
        <w:t>) euros</w:t>
      </w:r>
      <w:r w:rsidRPr="00C1387D">
        <w:rPr>
          <w:rFonts w:asciiTheme="minorHAnsi" w:hAnsiTheme="minorHAnsi" w:cstheme="minorHAnsi"/>
          <w:sz w:val="22"/>
          <w:szCs w:val="22"/>
        </w:rPr>
        <w:t xml:space="preserve"> de valeur nom</w:t>
      </w:r>
      <w:r w:rsidR="00745163">
        <w:rPr>
          <w:rFonts w:asciiTheme="minorHAnsi" w:hAnsiTheme="minorHAnsi" w:cstheme="minorHAnsi"/>
          <w:sz w:val="22"/>
          <w:szCs w:val="22"/>
        </w:rPr>
        <w:t>inale chacune, représentant environ 41,30</w:t>
      </w:r>
      <w:r w:rsidRPr="00C1387D">
        <w:rPr>
          <w:rFonts w:asciiTheme="minorHAnsi" w:hAnsiTheme="minorHAnsi" w:cstheme="minorHAnsi"/>
          <w:sz w:val="22"/>
          <w:szCs w:val="22"/>
        </w:rPr>
        <w:t>% du capital social et des droits de vote de la Société</w:t>
      </w:r>
      <w:r w:rsidR="001B1FB5">
        <w:rPr>
          <w:rFonts w:asciiTheme="minorHAnsi" w:hAnsiTheme="minorHAnsi" w:cstheme="minorHAnsi"/>
          <w:sz w:val="22"/>
          <w:szCs w:val="22"/>
        </w:rPr>
        <w:t> ; et</w:t>
      </w:r>
    </w:p>
    <w:p w:rsidR="00C1387D" w:rsidRPr="00C1387D" w:rsidRDefault="00C1387D" w:rsidP="008011FC">
      <w:pPr>
        <w:pStyle w:val="UCAlpha1"/>
        <w:numPr>
          <w:ilvl w:val="0"/>
          <w:numId w:val="6"/>
        </w:numPr>
        <w:tabs>
          <w:tab w:val="clear" w:pos="1360"/>
        </w:tabs>
        <w:ind w:left="709" w:hanging="283"/>
        <w:rPr>
          <w:rFonts w:asciiTheme="minorHAnsi" w:hAnsiTheme="minorHAnsi" w:cstheme="minorHAnsi"/>
          <w:sz w:val="22"/>
          <w:szCs w:val="22"/>
        </w:rPr>
      </w:pPr>
      <w:r w:rsidRPr="0026342B">
        <w:rPr>
          <w:rFonts w:asciiTheme="minorHAnsi" w:hAnsiTheme="minorHAnsi" w:cstheme="minorHAnsi"/>
          <w:sz w:val="22"/>
          <w:szCs w:val="22"/>
        </w:rPr>
        <w:lastRenderedPageBreak/>
        <w:t xml:space="preserve">CACF Développement </w:t>
      </w:r>
      <w:r w:rsidRPr="00C1387D">
        <w:rPr>
          <w:rFonts w:asciiTheme="minorHAnsi" w:hAnsiTheme="minorHAnsi" w:cstheme="minorHAnsi"/>
          <w:sz w:val="22"/>
          <w:szCs w:val="22"/>
        </w:rPr>
        <w:t xml:space="preserve">: </w:t>
      </w:r>
      <w:r w:rsidR="00745163">
        <w:rPr>
          <w:rFonts w:asciiTheme="minorHAnsi" w:hAnsiTheme="minorHAnsi" w:cstheme="minorHAnsi"/>
          <w:sz w:val="22"/>
          <w:szCs w:val="22"/>
        </w:rPr>
        <w:t>trente-cinq mille</w:t>
      </w:r>
      <w:r w:rsidR="00073DC4">
        <w:rPr>
          <w:rFonts w:asciiTheme="minorHAnsi" w:hAnsiTheme="minorHAnsi" w:cstheme="minorHAnsi"/>
          <w:sz w:val="22"/>
          <w:szCs w:val="22"/>
        </w:rPr>
        <w:t xml:space="preserve"> (</w:t>
      </w:r>
      <w:r w:rsidR="00745163">
        <w:rPr>
          <w:rFonts w:asciiTheme="minorHAnsi" w:hAnsiTheme="minorHAnsi" w:cstheme="minorHAnsi"/>
          <w:sz w:val="22"/>
          <w:szCs w:val="22"/>
        </w:rPr>
        <w:t>35.00</w:t>
      </w:r>
      <w:r w:rsidR="00F93510">
        <w:rPr>
          <w:rFonts w:asciiTheme="minorHAnsi" w:hAnsiTheme="minorHAnsi" w:cstheme="minorHAnsi"/>
          <w:sz w:val="22"/>
          <w:szCs w:val="22"/>
        </w:rPr>
        <w:t>0</w:t>
      </w:r>
      <w:r w:rsidR="00073DC4">
        <w:rPr>
          <w:rFonts w:asciiTheme="minorHAnsi" w:hAnsiTheme="minorHAnsi" w:cstheme="minorHAnsi"/>
          <w:sz w:val="22"/>
          <w:szCs w:val="22"/>
        </w:rPr>
        <w:t>)</w:t>
      </w:r>
      <w:r w:rsidRPr="00C1387D">
        <w:rPr>
          <w:rFonts w:asciiTheme="minorHAnsi" w:hAnsiTheme="minorHAnsi" w:cstheme="minorHAnsi"/>
          <w:sz w:val="22"/>
          <w:szCs w:val="22"/>
        </w:rPr>
        <w:t xml:space="preserve"> actions de </w:t>
      </w:r>
      <w:r w:rsidR="00073DC4">
        <w:rPr>
          <w:rFonts w:asciiTheme="minorHAnsi" w:hAnsiTheme="minorHAnsi" w:cstheme="minorHAnsi"/>
          <w:sz w:val="22"/>
          <w:szCs w:val="22"/>
        </w:rPr>
        <w:t>cent (100) euros</w:t>
      </w:r>
      <w:r w:rsidRPr="00C1387D">
        <w:rPr>
          <w:rFonts w:asciiTheme="minorHAnsi" w:hAnsiTheme="minorHAnsi" w:cstheme="minorHAnsi"/>
          <w:sz w:val="22"/>
          <w:szCs w:val="22"/>
        </w:rPr>
        <w:t xml:space="preserve"> de valeur nominale chacune, représentant </w:t>
      </w:r>
      <w:r w:rsidR="00745163">
        <w:rPr>
          <w:rFonts w:asciiTheme="minorHAnsi" w:hAnsiTheme="minorHAnsi" w:cstheme="minorHAnsi"/>
          <w:sz w:val="22"/>
          <w:szCs w:val="22"/>
        </w:rPr>
        <w:t xml:space="preserve">environ </w:t>
      </w:r>
      <w:r w:rsidRPr="00C1387D">
        <w:rPr>
          <w:rFonts w:asciiTheme="minorHAnsi" w:hAnsiTheme="minorHAnsi" w:cstheme="minorHAnsi"/>
          <w:sz w:val="22"/>
          <w:szCs w:val="22"/>
        </w:rPr>
        <w:t>15,2</w:t>
      </w:r>
      <w:r w:rsidR="00745163">
        <w:rPr>
          <w:rFonts w:asciiTheme="minorHAnsi" w:hAnsiTheme="minorHAnsi" w:cstheme="minorHAnsi"/>
          <w:sz w:val="22"/>
          <w:szCs w:val="22"/>
        </w:rPr>
        <w:t>1</w:t>
      </w:r>
      <w:r w:rsidRPr="00C1387D">
        <w:rPr>
          <w:rFonts w:asciiTheme="minorHAnsi" w:hAnsiTheme="minorHAnsi" w:cstheme="minorHAnsi"/>
          <w:sz w:val="22"/>
          <w:szCs w:val="22"/>
        </w:rPr>
        <w:t>% du capital social et des droits de vote de la Société.</w:t>
      </w:r>
    </w:p>
    <w:bookmarkEnd w:id="0"/>
    <w:p w:rsidR="00905104" w:rsidRPr="00A60F26" w:rsidRDefault="00D80629" w:rsidP="00793EAF">
      <w:pPr>
        <w:pStyle w:val="UCAlpha1"/>
        <w:tabs>
          <w:tab w:val="clear" w:pos="680"/>
        </w:tabs>
        <w:ind w:left="426" w:hanging="426"/>
        <w:rPr>
          <w:rFonts w:ascii="Calibri" w:hAnsi="Calibri" w:cs="Calibri"/>
          <w:b/>
          <w:i/>
          <w:sz w:val="22"/>
          <w:szCs w:val="22"/>
        </w:rPr>
      </w:pPr>
      <w:r w:rsidRPr="00A60F26">
        <w:rPr>
          <w:rFonts w:ascii="Calibri" w:hAnsi="Calibri" w:cs="Calibri"/>
          <w:sz w:val="22"/>
          <w:szCs w:val="22"/>
        </w:rPr>
        <w:t>Au surplus</w:t>
      </w:r>
      <w:r w:rsidR="00793EAF" w:rsidRPr="00A60F26">
        <w:rPr>
          <w:rFonts w:ascii="Calibri" w:hAnsi="Calibri" w:cs="Calibri"/>
          <w:sz w:val="22"/>
          <w:szCs w:val="22"/>
        </w:rPr>
        <w:t>,</w:t>
      </w:r>
      <w:r w:rsidR="00940019" w:rsidRPr="00A60F26">
        <w:rPr>
          <w:rFonts w:ascii="Calibri" w:hAnsi="Calibri" w:cs="Calibri"/>
          <w:sz w:val="22"/>
          <w:szCs w:val="22"/>
        </w:rPr>
        <w:t xml:space="preserve"> les Parties sont convenues que le </w:t>
      </w:r>
      <w:r w:rsidR="00905104" w:rsidRPr="00A60F26">
        <w:rPr>
          <w:rFonts w:ascii="Calibri" w:hAnsi="Calibri" w:cs="Calibri"/>
          <w:sz w:val="22"/>
          <w:szCs w:val="22"/>
        </w:rPr>
        <w:t>Projet sera</w:t>
      </w:r>
      <w:r w:rsidR="00940019" w:rsidRPr="00A60F26">
        <w:rPr>
          <w:rFonts w:ascii="Calibri" w:hAnsi="Calibri" w:cs="Calibri"/>
          <w:sz w:val="22"/>
          <w:szCs w:val="22"/>
        </w:rPr>
        <w:t>it</w:t>
      </w:r>
      <w:r w:rsidR="00905104" w:rsidRPr="00A60F26">
        <w:rPr>
          <w:rFonts w:ascii="Calibri" w:hAnsi="Calibri" w:cs="Calibri"/>
          <w:sz w:val="22"/>
          <w:szCs w:val="22"/>
        </w:rPr>
        <w:t xml:space="preserve"> financé</w:t>
      </w:r>
      <w:r w:rsidR="00793EAF" w:rsidRPr="00A60F26">
        <w:rPr>
          <w:rFonts w:ascii="Calibri" w:hAnsi="Calibri" w:cs="Calibri"/>
          <w:sz w:val="22"/>
          <w:szCs w:val="22"/>
        </w:rPr>
        <w:t>, conformément à l’article 2 du Protocole d’Accord,</w:t>
      </w:r>
      <w:r w:rsidR="00905104" w:rsidRPr="00A60F26">
        <w:rPr>
          <w:rFonts w:ascii="Calibri" w:hAnsi="Calibri" w:cs="Calibri"/>
          <w:sz w:val="22"/>
          <w:szCs w:val="22"/>
        </w:rPr>
        <w:t xml:space="preserve"> par le moyen (i) des apports initiaux des Parties au capital de la Société, (ii) de l’exercice des BSA</w:t>
      </w:r>
      <w:r w:rsidR="00CE1FE1" w:rsidRPr="00A60F26">
        <w:rPr>
          <w:rFonts w:ascii="Calibri" w:hAnsi="Calibri" w:cs="Calibri"/>
          <w:sz w:val="22"/>
          <w:szCs w:val="22"/>
        </w:rPr>
        <w:t xml:space="preserve"> souscrits par les Parties concomitamment à leurs apports initiaux</w:t>
      </w:r>
      <w:r w:rsidR="00905104" w:rsidRPr="00A60F26">
        <w:rPr>
          <w:rFonts w:ascii="Calibri" w:hAnsi="Calibri" w:cs="Calibri"/>
          <w:sz w:val="22"/>
          <w:szCs w:val="22"/>
        </w:rPr>
        <w:t xml:space="preserve"> </w:t>
      </w:r>
      <w:r w:rsidR="00A96814" w:rsidRPr="00A60F26">
        <w:rPr>
          <w:rFonts w:ascii="Calibri" w:hAnsi="Calibri" w:cs="Calibri"/>
          <w:sz w:val="22"/>
          <w:szCs w:val="22"/>
        </w:rPr>
        <w:t>en vue de constituer le Capital Complémentaire</w:t>
      </w:r>
      <w:r w:rsidR="00793EAF" w:rsidRPr="00A60F26">
        <w:rPr>
          <w:rFonts w:ascii="Calibri" w:hAnsi="Calibri" w:cs="Calibri"/>
          <w:sz w:val="22"/>
          <w:szCs w:val="22"/>
        </w:rPr>
        <w:t xml:space="preserve">, </w:t>
      </w:r>
      <w:r w:rsidR="00905104" w:rsidRPr="00A60F26">
        <w:rPr>
          <w:rFonts w:ascii="Calibri" w:hAnsi="Calibri" w:cs="Calibri"/>
          <w:sz w:val="22"/>
          <w:szCs w:val="22"/>
        </w:rPr>
        <w:t>(i</w:t>
      </w:r>
      <w:r w:rsidRPr="00A60F26">
        <w:rPr>
          <w:rFonts w:ascii="Calibri" w:hAnsi="Calibri" w:cs="Calibri"/>
          <w:sz w:val="22"/>
          <w:szCs w:val="22"/>
        </w:rPr>
        <w:t xml:space="preserve">ii) de prêts bancaires </w:t>
      </w:r>
      <w:r w:rsidR="00905104" w:rsidRPr="00A60F26">
        <w:rPr>
          <w:rFonts w:ascii="Calibri" w:hAnsi="Calibri" w:cs="Calibri"/>
          <w:sz w:val="22"/>
          <w:szCs w:val="22"/>
        </w:rPr>
        <w:t>et (iv) ainsi qu’il sera subséquemment décidé par l’assemblée générale de la Société conformément à ses statuts.</w:t>
      </w:r>
    </w:p>
    <w:p w:rsidR="00514864" w:rsidRPr="00514864" w:rsidRDefault="00514864" w:rsidP="00BE2BC9">
      <w:pPr>
        <w:pStyle w:val="UCAlpha1"/>
        <w:tabs>
          <w:tab w:val="clear" w:pos="680"/>
        </w:tabs>
        <w:ind w:left="426" w:hanging="426"/>
        <w:rPr>
          <w:rFonts w:asciiTheme="minorHAnsi" w:hAnsiTheme="minorHAnsi" w:cstheme="minorHAnsi"/>
          <w:sz w:val="22"/>
          <w:szCs w:val="22"/>
          <w:lang w:val="fr-FR"/>
        </w:rPr>
      </w:pPr>
      <w:r w:rsidRPr="00514864">
        <w:rPr>
          <w:rFonts w:ascii="Calibri" w:hAnsi="Calibri" w:cs="Calibri"/>
          <w:sz w:val="22"/>
          <w:szCs w:val="22"/>
        </w:rPr>
        <w:t>Le présent Protocole d’Accord et ses annexes (ci-après le « </w:t>
      </w:r>
      <w:r w:rsidRPr="00514864">
        <w:rPr>
          <w:rFonts w:ascii="Calibri" w:hAnsi="Calibri" w:cs="Calibri"/>
          <w:b/>
          <w:sz w:val="22"/>
          <w:szCs w:val="22"/>
        </w:rPr>
        <w:t>Protocole d’Accord </w:t>
      </w:r>
      <w:r w:rsidRPr="00514864">
        <w:rPr>
          <w:rFonts w:ascii="Calibri" w:hAnsi="Calibri" w:cs="Calibri"/>
          <w:sz w:val="22"/>
          <w:szCs w:val="22"/>
        </w:rPr>
        <w:t>») a notamment pour objet de préciser les conditions de réalisation du Projet, et notamment les conditions de financement de la Société par les Parties.</w:t>
      </w:r>
    </w:p>
    <w:p w:rsidR="001F5434" w:rsidRDefault="001F5434" w:rsidP="001F5434"/>
    <w:p w:rsidR="001F5434" w:rsidRPr="004D35A7" w:rsidRDefault="001F5434" w:rsidP="001F5434">
      <w:pPr>
        <w:rPr>
          <w:b/>
        </w:rPr>
      </w:pPr>
      <w:r w:rsidRPr="004D35A7">
        <w:rPr>
          <w:b/>
        </w:rPr>
        <w:t>CECI EXPOSE, LES PARTIES SONT CONVENUES DE CE QUI SUIT</w:t>
      </w:r>
      <w:r w:rsidR="004D35A7">
        <w:rPr>
          <w:b/>
        </w:rPr>
        <w:t> :</w:t>
      </w:r>
    </w:p>
    <w:p w:rsidR="001F5434" w:rsidRDefault="001F5434" w:rsidP="001F5434"/>
    <w:p w:rsidR="001F5434" w:rsidRDefault="001F5434" w:rsidP="00BE2BC9">
      <w:pPr>
        <w:pStyle w:val="Titre1"/>
      </w:pPr>
      <w:bookmarkStart w:id="2" w:name="_Toc379975706"/>
      <w:r w:rsidRPr="00BE2BC9">
        <w:t>D</w:t>
      </w:r>
      <w:r w:rsidR="00BE2BC9" w:rsidRPr="00BE2BC9">
        <w:t>éfinitions</w:t>
      </w:r>
      <w:bookmarkEnd w:id="2"/>
    </w:p>
    <w:p w:rsidR="00F631F1" w:rsidRPr="00781570" w:rsidRDefault="00F631F1" w:rsidP="00F631F1">
      <w:pPr>
        <w:pStyle w:val="Corpsdetexte"/>
        <w:rPr>
          <w:rFonts w:asciiTheme="minorHAnsi" w:hAnsiTheme="minorHAnsi" w:cstheme="minorHAnsi"/>
          <w:szCs w:val="22"/>
        </w:rPr>
      </w:pPr>
      <w:r w:rsidRPr="00781570">
        <w:rPr>
          <w:rFonts w:asciiTheme="minorHAnsi" w:hAnsiTheme="minorHAnsi" w:cstheme="minorHAnsi"/>
          <w:szCs w:val="22"/>
        </w:rPr>
        <w:t xml:space="preserve">Pour les besoins </w:t>
      </w:r>
      <w:r>
        <w:rPr>
          <w:rFonts w:asciiTheme="minorHAnsi" w:hAnsiTheme="minorHAnsi" w:cstheme="minorHAnsi"/>
          <w:szCs w:val="22"/>
        </w:rPr>
        <w:t>du Protocole d’Accord</w:t>
      </w:r>
      <w:r w:rsidRPr="00781570">
        <w:rPr>
          <w:rFonts w:asciiTheme="minorHAnsi" w:hAnsiTheme="minorHAnsi" w:cstheme="minorHAnsi"/>
          <w:szCs w:val="22"/>
        </w:rPr>
        <w:t>, les termes suivants commençant par une lettre majuscule auront le sens qui est indiqué ci-après, qui s'appliquera tant au singulier qu'au pluriel de ces termes</w:t>
      </w:r>
      <w:r w:rsidRPr="00781570">
        <w:rPr>
          <w:rFonts w:asciiTheme="minorHAnsi" w:hAnsiTheme="minorHAnsi" w:cstheme="minorHAnsi"/>
          <w:iCs/>
          <w:szCs w:val="22"/>
        </w:rPr>
        <w:t xml:space="preserve"> et indifféremment que le terme défini soit employé au féminin ou au masculin</w:t>
      </w:r>
      <w:r w:rsidRPr="00781570">
        <w:rPr>
          <w:rFonts w:asciiTheme="minorHAnsi" w:hAnsiTheme="minorHAnsi" w:cstheme="minorHAnsi"/>
          <w:szCs w:val="22"/>
        </w:rPr>
        <w:t xml:space="preserv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5"/>
        <w:gridCol w:w="7111"/>
      </w:tblGrid>
      <w:tr w:rsidR="00093904" w:rsidRPr="00DF49AB" w:rsidTr="00944A10">
        <w:tc>
          <w:tcPr>
            <w:tcW w:w="2175" w:type="dxa"/>
          </w:tcPr>
          <w:p w:rsidR="00093904" w:rsidRPr="00DF49AB" w:rsidRDefault="00093904" w:rsidP="00F631F1">
            <w:pPr>
              <w:jc w:val="left"/>
            </w:pPr>
            <w:r w:rsidRPr="00DF49AB">
              <w:t>« </w:t>
            </w:r>
            <w:r w:rsidRPr="00DF49AB">
              <w:rPr>
                <w:b/>
              </w:rPr>
              <w:t>Actions</w:t>
            </w:r>
            <w:r w:rsidRPr="00DF49AB">
              <w:t> » :</w:t>
            </w:r>
          </w:p>
        </w:tc>
        <w:tc>
          <w:tcPr>
            <w:tcW w:w="7111" w:type="dxa"/>
          </w:tcPr>
          <w:p w:rsidR="00093904" w:rsidRPr="00DF49AB" w:rsidRDefault="00093904" w:rsidP="001F5434">
            <w:proofErr w:type="gramStart"/>
            <w:r w:rsidRPr="00DF49AB">
              <w:t>a</w:t>
            </w:r>
            <w:proofErr w:type="gramEnd"/>
            <w:r w:rsidRPr="00DF49AB">
              <w:t xml:space="preserve"> la signification qui lui est donnée à l’Article </w:t>
            </w:r>
            <w:r w:rsidR="005B0AC2">
              <w:fldChar w:fldCharType="begin"/>
            </w:r>
            <w:r w:rsidR="005B0AC2">
              <w:instrText xml:space="preserve"> REF _Ref374525206 \r \h  \* MERGEFORMAT </w:instrText>
            </w:r>
            <w:r w:rsidR="005B0AC2">
              <w:fldChar w:fldCharType="separate"/>
            </w:r>
            <w:r w:rsidR="00A1280C">
              <w:t>2.1.1</w:t>
            </w:r>
            <w:r w:rsidR="005B0AC2">
              <w:fldChar w:fldCharType="end"/>
            </w:r>
            <w:r w:rsidRPr="00DF49AB">
              <w:t xml:space="preserve"> du Protocole d’Accord.</w:t>
            </w:r>
          </w:p>
        </w:tc>
      </w:tr>
      <w:tr w:rsidR="00F631F1" w:rsidRPr="00DF49AB" w:rsidTr="00944A10">
        <w:tc>
          <w:tcPr>
            <w:tcW w:w="2175" w:type="dxa"/>
          </w:tcPr>
          <w:p w:rsidR="00F631F1" w:rsidRPr="00DF49AB" w:rsidRDefault="00F631F1" w:rsidP="00F631F1">
            <w:pPr>
              <w:jc w:val="left"/>
            </w:pPr>
            <w:r w:rsidRPr="00DF49AB">
              <w:t>« </w:t>
            </w:r>
            <w:r w:rsidRPr="00DF49AB">
              <w:rPr>
                <w:b/>
              </w:rPr>
              <w:t>Actions ADEME</w:t>
            </w:r>
            <w:r w:rsidRPr="00DF49AB">
              <w:t> » :</w:t>
            </w:r>
          </w:p>
        </w:tc>
        <w:tc>
          <w:tcPr>
            <w:tcW w:w="7111" w:type="dxa"/>
          </w:tcPr>
          <w:p w:rsidR="00F631F1" w:rsidRPr="00DF49AB" w:rsidRDefault="00F631F1" w:rsidP="00D57261">
            <w:proofErr w:type="gramStart"/>
            <w:r w:rsidRPr="00DF49AB">
              <w:t>a</w:t>
            </w:r>
            <w:proofErr w:type="gramEnd"/>
            <w:r w:rsidRPr="00DF49AB">
              <w:t xml:space="preserve"> la signification qui lui est donnée à l’Article </w:t>
            </w:r>
            <w:r w:rsidR="005B0AC2">
              <w:fldChar w:fldCharType="begin"/>
            </w:r>
            <w:r w:rsidR="005B0AC2">
              <w:instrText xml:space="preserve"> REF _Ref374525206 \r \h  \* MERGEFORMAT </w:instrText>
            </w:r>
            <w:r w:rsidR="005B0AC2">
              <w:fldChar w:fldCharType="separate"/>
            </w:r>
            <w:r w:rsidR="00A1280C">
              <w:t>2.1.1</w:t>
            </w:r>
            <w:r w:rsidR="005B0AC2">
              <w:fldChar w:fldCharType="end"/>
            </w:r>
            <w:r w:rsidRPr="00DF49AB">
              <w:t xml:space="preserve"> du Protocole d’Accord.</w:t>
            </w:r>
          </w:p>
        </w:tc>
      </w:tr>
      <w:tr w:rsidR="00F631F1" w:rsidRPr="00DF49AB" w:rsidTr="00944A10">
        <w:tc>
          <w:tcPr>
            <w:tcW w:w="2175" w:type="dxa"/>
          </w:tcPr>
          <w:p w:rsidR="00F631F1" w:rsidRPr="00DF49AB" w:rsidRDefault="00F631F1" w:rsidP="00F631F1">
            <w:pPr>
              <w:jc w:val="left"/>
            </w:pPr>
            <w:r w:rsidRPr="00DF49AB">
              <w:t>« </w:t>
            </w:r>
            <w:r w:rsidRPr="00DF49AB">
              <w:rPr>
                <w:b/>
              </w:rPr>
              <w:t>Actions CACF</w:t>
            </w:r>
            <w:r w:rsidRPr="00DF49AB">
              <w:t> » :</w:t>
            </w:r>
          </w:p>
        </w:tc>
        <w:tc>
          <w:tcPr>
            <w:tcW w:w="7111" w:type="dxa"/>
          </w:tcPr>
          <w:p w:rsidR="00F631F1" w:rsidRPr="00DF49AB" w:rsidRDefault="00F631F1" w:rsidP="00D57261">
            <w:proofErr w:type="gramStart"/>
            <w:r w:rsidRPr="00DF49AB">
              <w:t>a</w:t>
            </w:r>
            <w:proofErr w:type="gramEnd"/>
            <w:r w:rsidRPr="00DF49AB">
              <w:t xml:space="preserve"> la signification qui lui est donnée à l’Article </w:t>
            </w:r>
            <w:r w:rsidR="005B0AC2">
              <w:fldChar w:fldCharType="begin"/>
            </w:r>
            <w:r w:rsidR="005B0AC2">
              <w:instrText xml:space="preserve"> REF _Ref374525206 \r \h  \* MERGEFORMAT </w:instrText>
            </w:r>
            <w:r w:rsidR="005B0AC2">
              <w:fldChar w:fldCharType="separate"/>
            </w:r>
            <w:r w:rsidR="00A1280C">
              <w:t>2.1.1</w:t>
            </w:r>
            <w:r w:rsidR="005B0AC2">
              <w:fldChar w:fldCharType="end"/>
            </w:r>
            <w:r w:rsidRPr="00DF49AB">
              <w:t xml:space="preserve"> du Protocole d’Accord.</w:t>
            </w:r>
          </w:p>
        </w:tc>
      </w:tr>
      <w:tr w:rsidR="00F631F1" w:rsidRPr="00DF49AB" w:rsidTr="00944A10">
        <w:tc>
          <w:tcPr>
            <w:tcW w:w="2175" w:type="dxa"/>
          </w:tcPr>
          <w:p w:rsidR="00F631F1" w:rsidRPr="00DF49AB" w:rsidRDefault="00F631F1" w:rsidP="00F631F1">
            <w:pPr>
              <w:jc w:val="left"/>
            </w:pPr>
            <w:r w:rsidRPr="00DF49AB">
              <w:t>« </w:t>
            </w:r>
            <w:r w:rsidRPr="00DF49AB">
              <w:rPr>
                <w:b/>
              </w:rPr>
              <w:t>Actions UKAD</w:t>
            </w:r>
            <w:r w:rsidRPr="00DF49AB">
              <w:t> » :</w:t>
            </w:r>
          </w:p>
        </w:tc>
        <w:tc>
          <w:tcPr>
            <w:tcW w:w="7111" w:type="dxa"/>
          </w:tcPr>
          <w:p w:rsidR="00F631F1" w:rsidRPr="00DF49AB" w:rsidRDefault="00F631F1" w:rsidP="001F5434">
            <w:proofErr w:type="gramStart"/>
            <w:r w:rsidRPr="00DF49AB">
              <w:t>a</w:t>
            </w:r>
            <w:proofErr w:type="gramEnd"/>
            <w:r w:rsidRPr="00DF49AB">
              <w:t xml:space="preserve"> la signification qui lui est donnée à l’Article </w:t>
            </w:r>
            <w:r w:rsidR="005B0AC2">
              <w:fldChar w:fldCharType="begin"/>
            </w:r>
            <w:r w:rsidR="005B0AC2">
              <w:instrText xml:space="preserve"> REF _Ref374525206 \r \h  \* MERGEFORMAT </w:instrText>
            </w:r>
            <w:r w:rsidR="005B0AC2">
              <w:fldChar w:fldCharType="separate"/>
            </w:r>
            <w:r w:rsidR="00A1280C">
              <w:t>2.1.1</w:t>
            </w:r>
            <w:r w:rsidR="005B0AC2">
              <w:fldChar w:fldCharType="end"/>
            </w:r>
            <w:r w:rsidRPr="00DF49AB">
              <w:t xml:space="preserve"> du Protocole d’Accord.</w:t>
            </w:r>
          </w:p>
        </w:tc>
      </w:tr>
      <w:tr w:rsidR="00D314BF" w:rsidRPr="00DF49AB" w:rsidTr="00944A10">
        <w:tc>
          <w:tcPr>
            <w:tcW w:w="2175" w:type="dxa"/>
          </w:tcPr>
          <w:p w:rsidR="00D314BF" w:rsidRPr="00DF49AB" w:rsidRDefault="00D314BF" w:rsidP="00D314BF">
            <w:pPr>
              <w:jc w:val="left"/>
            </w:pPr>
            <w:r w:rsidRPr="00DF49AB">
              <w:t>« </w:t>
            </w:r>
            <w:r w:rsidRPr="00DF49AB">
              <w:rPr>
                <w:b/>
              </w:rPr>
              <w:t xml:space="preserve">Autorisations Administratives </w:t>
            </w:r>
            <w:r w:rsidRPr="00DF49AB">
              <w:t>» :</w:t>
            </w:r>
          </w:p>
        </w:tc>
        <w:tc>
          <w:tcPr>
            <w:tcW w:w="7111" w:type="dxa"/>
          </w:tcPr>
          <w:p w:rsidR="00D314BF" w:rsidRPr="00DF49AB" w:rsidRDefault="00D314BF" w:rsidP="004E4CAF">
            <w:proofErr w:type="gramStart"/>
            <w:r w:rsidRPr="00DF49AB">
              <w:t>a</w:t>
            </w:r>
            <w:proofErr w:type="gramEnd"/>
            <w:r w:rsidRPr="00DF49AB">
              <w:t xml:space="preserve"> la signification qui lui est donnée à l’</w:t>
            </w:r>
            <w:r w:rsidR="005B0AC2">
              <w:fldChar w:fldCharType="begin"/>
            </w:r>
            <w:r w:rsidR="005B0AC2">
              <w:instrText xml:space="preserve"> REF _Ref374525295 \r \h  \* MERGEFORMAT </w:instrText>
            </w:r>
            <w:r w:rsidR="005B0AC2">
              <w:fldChar w:fldCharType="separate"/>
            </w:r>
            <w:r w:rsidR="00A1280C">
              <w:t>Article 7</w:t>
            </w:r>
            <w:r w:rsidR="005B0AC2">
              <w:fldChar w:fldCharType="end"/>
            </w:r>
            <w:r w:rsidR="006942DA">
              <w:t>.3</w:t>
            </w:r>
            <w:r w:rsidR="009C4246">
              <w:t xml:space="preserve"> </w:t>
            </w:r>
            <w:r w:rsidR="00DF49AB" w:rsidRPr="00DF49AB">
              <w:t>(i)</w:t>
            </w:r>
            <w:r w:rsidRPr="00DF49AB">
              <w:t xml:space="preserve"> du Protocole d’Accord.</w:t>
            </w:r>
          </w:p>
        </w:tc>
      </w:tr>
      <w:tr w:rsidR="00167B20" w:rsidRPr="00DF49AB" w:rsidTr="00944A10">
        <w:tc>
          <w:tcPr>
            <w:tcW w:w="2175" w:type="dxa"/>
          </w:tcPr>
          <w:p w:rsidR="00167B20" w:rsidRPr="00DF49AB" w:rsidRDefault="00167B20" w:rsidP="00167B20">
            <w:pPr>
              <w:jc w:val="left"/>
            </w:pPr>
            <w:r w:rsidRPr="00DF49AB">
              <w:t>« </w:t>
            </w:r>
            <w:r w:rsidRPr="00DF49AB">
              <w:rPr>
                <w:b/>
              </w:rPr>
              <w:t>BSA</w:t>
            </w:r>
            <w:r w:rsidRPr="00DF49AB">
              <w:t> » :</w:t>
            </w:r>
          </w:p>
        </w:tc>
        <w:tc>
          <w:tcPr>
            <w:tcW w:w="7111" w:type="dxa"/>
          </w:tcPr>
          <w:p w:rsidR="00167B20" w:rsidRPr="00DF49AB" w:rsidRDefault="00167B20" w:rsidP="00D45435">
            <w:proofErr w:type="gramStart"/>
            <w:r w:rsidRPr="00DF49AB">
              <w:t>a</w:t>
            </w:r>
            <w:proofErr w:type="gramEnd"/>
            <w:r w:rsidRPr="00DF49AB">
              <w:t xml:space="preserve"> la signification qui lui est donnée à l’</w:t>
            </w:r>
            <w:r w:rsidR="00B1652B" w:rsidRPr="00DF49AB">
              <w:t>Articl</w:t>
            </w:r>
            <w:r w:rsidR="00EB153E" w:rsidRPr="00DF49AB">
              <w:t xml:space="preserve">e </w:t>
            </w:r>
            <w:r w:rsidR="005B0AC2">
              <w:fldChar w:fldCharType="begin"/>
            </w:r>
            <w:r w:rsidR="005B0AC2">
              <w:instrText xml:space="preserve"> REF _Ref374536672 \r \h  \* MERGEFORMAT </w:instrText>
            </w:r>
            <w:r w:rsidR="005B0AC2">
              <w:fldChar w:fldCharType="separate"/>
            </w:r>
            <w:r w:rsidR="00A1280C">
              <w:t>2.2.1</w:t>
            </w:r>
            <w:r w:rsidR="005B0AC2">
              <w:fldChar w:fldCharType="end"/>
            </w:r>
            <w:r w:rsidRPr="00DF49AB">
              <w:t xml:space="preserve"> du Protocole d’Accord</w:t>
            </w:r>
            <w:r w:rsidR="005C25B6" w:rsidRPr="00DF49AB">
              <w:t xml:space="preserve"> et dont le projet de Termes et Conditions figure en </w:t>
            </w:r>
            <w:r w:rsidR="005C25B6" w:rsidRPr="00DF49AB">
              <w:rPr>
                <w:b/>
                <w:u w:val="single"/>
              </w:rPr>
              <w:t>Annexe </w:t>
            </w:r>
            <w:r w:rsidR="005B0AC2">
              <w:fldChar w:fldCharType="begin"/>
            </w:r>
            <w:r w:rsidR="005B0AC2">
              <w:instrText xml:space="preserve"> REF _Ref374538698 \r \h  \* MERGEFORMAT </w:instrText>
            </w:r>
            <w:r w:rsidR="005B0AC2">
              <w:fldChar w:fldCharType="separate"/>
            </w:r>
            <w:r w:rsidR="00A1280C" w:rsidRPr="00A1280C">
              <w:rPr>
                <w:b/>
                <w:u w:val="single"/>
              </w:rPr>
              <w:t>2.2.3</w:t>
            </w:r>
            <w:r w:rsidR="005B0AC2">
              <w:fldChar w:fldCharType="end"/>
            </w:r>
            <w:r w:rsidR="005C25B6" w:rsidRPr="00DF49AB">
              <w:rPr>
                <w:b/>
              </w:rPr>
              <w:t xml:space="preserve"> </w:t>
            </w:r>
            <w:r w:rsidR="005C25B6" w:rsidRPr="00DF49AB">
              <w:t>du Protocole d’Accord</w:t>
            </w:r>
            <w:r w:rsidRPr="00DF49AB">
              <w:t>.</w:t>
            </w:r>
          </w:p>
        </w:tc>
      </w:tr>
      <w:tr w:rsidR="00167B20" w:rsidRPr="00DF49AB" w:rsidTr="00944A10">
        <w:tc>
          <w:tcPr>
            <w:tcW w:w="2175" w:type="dxa"/>
          </w:tcPr>
          <w:p w:rsidR="00167B20" w:rsidRPr="00DF49AB" w:rsidRDefault="00167B20" w:rsidP="00167B20">
            <w:pPr>
              <w:jc w:val="left"/>
            </w:pPr>
            <w:r w:rsidRPr="00DF49AB">
              <w:t>« </w:t>
            </w:r>
            <w:r w:rsidRPr="00DF49AB">
              <w:rPr>
                <w:b/>
              </w:rPr>
              <w:t>BSA ADEME</w:t>
            </w:r>
            <w:r w:rsidRPr="00DF49AB">
              <w:t> » :</w:t>
            </w:r>
          </w:p>
        </w:tc>
        <w:tc>
          <w:tcPr>
            <w:tcW w:w="7111" w:type="dxa"/>
          </w:tcPr>
          <w:p w:rsidR="00167B20" w:rsidRPr="00DF49AB" w:rsidRDefault="00167B20" w:rsidP="00167B20">
            <w:proofErr w:type="gramStart"/>
            <w:r w:rsidRPr="00DF49AB">
              <w:t>a</w:t>
            </w:r>
            <w:proofErr w:type="gramEnd"/>
            <w:r w:rsidRPr="00DF49AB">
              <w:t xml:space="preserve"> la signification qui lui est donnée à l’Article </w:t>
            </w:r>
            <w:r w:rsidR="005B0AC2">
              <w:fldChar w:fldCharType="begin"/>
            </w:r>
            <w:r w:rsidR="005B0AC2">
              <w:instrText xml:space="preserve"> REF _Ref374536685 \r \h  \* MERGEFORMAT </w:instrText>
            </w:r>
            <w:r w:rsidR="005B0AC2">
              <w:fldChar w:fldCharType="separate"/>
            </w:r>
            <w:r w:rsidR="00A1280C">
              <w:t>2.2.4</w:t>
            </w:r>
            <w:r w:rsidR="005B0AC2">
              <w:fldChar w:fldCharType="end"/>
            </w:r>
            <w:r w:rsidRPr="00DF49AB">
              <w:t xml:space="preserve"> du Protocole d’Accord.</w:t>
            </w:r>
          </w:p>
        </w:tc>
      </w:tr>
      <w:tr w:rsidR="00167B20" w:rsidRPr="00DF49AB" w:rsidTr="00944A10">
        <w:tc>
          <w:tcPr>
            <w:tcW w:w="2175" w:type="dxa"/>
          </w:tcPr>
          <w:p w:rsidR="00167B20" w:rsidRPr="00DF49AB" w:rsidRDefault="00167B20" w:rsidP="00234E8A">
            <w:pPr>
              <w:jc w:val="left"/>
            </w:pPr>
            <w:r w:rsidRPr="00DF49AB">
              <w:t>« </w:t>
            </w:r>
            <w:r w:rsidR="00DF49AB" w:rsidRPr="00DF49AB">
              <w:rPr>
                <w:b/>
              </w:rPr>
              <w:t>BSA</w:t>
            </w:r>
            <w:r w:rsidRPr="00DF49AB">
              <w:rPr>
                <w:b/>
              </w:rPr>
              <w:t xml:space="preserve"> CACF</w:t>
            </w:r>
            <w:r w:rsidRPr="00DF49AB">
              <w:t> » :</w:t>
            </w:r>
          </w:p>
        </w:tc>
        <w:tc>
          <w:tcPr>
            <w:tcW w:w="7111" w:type="dxa"/>
          </w:tcPr>
          <w:p w:rsidR="00167B20" w:rsidRPr="00DF49AB" w:rsidRDefault="00B1652B" w:rsidP="00234E8A">
            <w:proofErr w:type="gramStart"/>
            <w:r w:rsidRPr="00DF49AB">
              <w:t>a</w:t>
            </w:r>
            <w:proofErr w:type="gramEnd"/>
            <w:r w:rsidRPr="00DF49AB">
              <w:t xml:space="preserve"> la signification qui lui est donnée à l’Article </w:t>
            </w:r>
            <w:r w:rsidR="005B0AC2">
              <w:fldChar w:fldCharType="begin"/>
            </w:r>
            <w:r w:rsidR="005B0AC2">
              <w:instrText xml:space="preserve"> REF _Ref374536685 \r \h  \* MERGEFORMAT </w:instrText>
            </w:r>
            <w:r w:rsidR="005B0AC2">
              <w:fldChar w:fldCharType="separate"/>
            </w:r>
            <w:r w:rsidR="00A1280C">
              <w:t>2.2.4</w:t>
            </w:r>
            <w:r w:rsidR="005B0AC2">
              <w:fldChar w:fldCharType="end"/>
            </w:r>
            <w:r w:rsidRPr="00DF49AB">
              <w:t xml:space="preserve"> du Protocole d’Accord.</w:t>
            </w:r>
          </w:p>
        </w:tc>
      </w:tr>
      <w:tr w:rsidR="00167B20" w:rsidRPr="00DF49AB" w:rsidTr="00944A10">
        <w:tc>
          <w:tcPr>
            <w:tcW w:w="2175" w:type="dxa"/>
          </w:tcPr>
          <w:p w:rsidR="00167B20" w:rsidRPr="00DF49AB" w:rsidRDefault="00167B20" w:rsidP="00234E8A">
            <w:pPr>
              <w:jc w:val="left"/>
            </w:pPr>
            <w:r w:rsidRPr="00DF49AB">
              <w:t>« </w:t>
            </w:r>
            <w:r w:rsidR="00DF49AB" w:rsidRPr="00DF49AB">
              <w:rPr>
                <w:b/>
              </w:rPr>
              <w:t>BSA</w:t>
            </w:r>
            <w:r w:rsidRPr="00DF49AB">
              <w:rPr>
                <w:b/>
              </w:rPr>
              <w:t xml:space="preserve"> UKAD</w:t>
            </w:r>
            <w:r w:rsidRPr="00DF49AB">
              <w:t> » :</w:t>
            </w:r>
          </w:p>
        </w:tc>
        <w:tc>
          <w:tcPr>
            <w:tcW w:w="7111" w:type="dxa"/>
          </w:tcPr>
          <w:p w:rsidR="00167B20" w:rsidRPr="00A8552D" w:rsidRDefault="00B1652B" w:rsidP="00234E8A">
            <w:proofErr w:type="gramStart"/>
            <w:r w:rsidRPr="00A8552D">
              <w:t>a</w:t>
            </w:r>
            <w:proofErr w:type="gramEnd"/>
            <w:r w:rsidRPr="00A8552D">
              <w:t xml:space="preserve"> la signification qui lui est donnée à l’Article </w:t>
            </w:r>
            <w:r w:rsidR="005B0AC2">
              <w:fldChar w:fldCharType="begin"/>
            </w:r>
            <w:r w:rsidR="005B0AC2">
              <w:instrText xml:space="preserve"> REF _Ref374536685 \r \h  \* MERGEFORMAT </w:instrText>
            </w:r>
            <w:r w:rsidR="005B0AC2">
              <w:fldChar w:fldCharType="separate"/>
            </w:r>
            <w:r w:rsidR="00A1280C">
              <w:t>2.2.4</w:t>
            </w:r>
            <w:r w:rsidR="005B0AC2">
              <w:fldChar w:fldCharType="end"/>
            </w:r>
            <w:r w:rsidRPr="00A8552D">
              <w:t xml:space="preserve"> du Protocole d’Accord.</w:t>
            </w:r>
          </w:p>
        </w:tc>
      </w:tr>
      <w:tr w:rsidR="00F631F1" w:rsidRPr="00DF49AB" w:rsidTr="00944A10">
        <w:tc>
          <w:tcPr>
            <w:tcW w:w="2175" w:type="dxa"/>
          </w:tcPr>
          <w:p w:rsidR="00F631F1" w:rsidRPr="00DF49AB" w:rsidRDefault="00234E8A" w:rsidP="00F631F1">
            <w:pPr>
              <w:jc w:val="left"/>
            </w:pPr>
            <w:r w:rsidRPr="00DF49AB">
              <w:t>« </w:t>
            </w:r>
            <w:r w:rsidRPr="00DF49AB">
              <w:rPr>
                <w:b/>
              </w:rPr>
              <w:t xml:space="preserve">Capital </w:t>
            </w:r>
            <w:r w:rsidRPr="00DF49AB">
              <w:rPr>
                <w:b/>
              </w:rPr>
              <w:lastRenderedPageBreak/>
              <w:t>Complémentaire</w:t>
            </w:r>
            <w:r w:rsidRPr="00DF49AB">
              <w:t> » :</w:t>
            </w:r>
          </w:p>
        </w:tc>
        <w:tc>
          <w:tcPr>
            <w:tcW w:w="7111" w:type="dxa"/>
          </w:tcPr>
          <w:p w:rsidR="00F631F1" w:rsidRPr="00A8552D" w:rsidRDefault="00234E8A" w:rsidP="00A22DFF">
            <w:proofErr w:type="gramStart"/>
            <w:r w:rsidRPr="00A8552D">
              <w:lastRenderedPageBreak/>
              <w:t>a</w:t>
            </w:r>
            <w:proofErr w:type="gramEnd"/>
            <w:r w:rsidRPr="00A8552D">
              <w:t xml:space="preserve"> la signification qui lui est donnée </w:t>
            </w:r>
            <w:r w:rsidR="00A22DFF" w:rsidRPr="00A8552D">
              <w:t xml:space="preserve">à l’Article </w:t>
            </w:r>
            <w:r w:rsidR="005B0AC2">
              <w:fldChar w:fldCharType="begin"/>
            </w:r>
            <w:r w:rsidR="005B0AC2">
              <w:instrText xml:space="preserve"> REF _Ref374538698 \r \h  \* MERGEFORMAT </w:instrText>
            </w:r>
            <w:r w:rsidR="005B0AC2">
              <w:fldChar w:fldCharType="separate"/>
            </w:r>
            <w:r w:rsidR="00A1280C">
              <w:t>2.2.3</w:t>
            </w:r>
            <w:r w:rsidR="005B0AC2">
              <w:fldChar w:fldCharType="end"/>
            </w:r>
            <w:r w:rsidR="00A22DFF" w:rsidRPr="00A8552D">
              <w:t xml:space="preserve"> du Protocole d’Accord.</w:t>
            </w:r>
          </w:p>
        </w:tc>
      </w:tr>
      <w:tr w:rsidR="00D314BF" w:rsidRPr="00DF49AB" w:rsidTr="00944A10">
        <w:tc>
          <w:tcPr>
            <w:tcW w:w="2175" w:type="dxa"/>
          </w:tcPr>
          <w:p w:rsidR="00D314BF" w:rsidRPr="00DF49AB" w:rsidRDefault="00D314BF" w:rsidP="00F631F1">
            <w:pPr>
              <w:jc w:val="left"/>
            </w:pPr>
            <w:r w:rsidRPr="00DF49AB">
              <w:lastRenderedPageBreak/>
              <w:t>« </w:t>
            </w:r>
            <w:r w:rsidRPr="00DF49AB">
              <w:rPr>
                <w:b/>
              </w:rPr>
              <w:t>Caution Solidaire</w:t>
            </w:r>
            <w:r w:rsidRPr="00DF49AB">
              <w:t> » :</w:t>
            </w:r>
          </w:p>
        </w:tc>
        <w:tc>
          <w:tcPr>
            <w:tcW w:w="7111" w:type="dxa"/>
          </w:tcPr>
          <w:p w:rsidR="00D314BF" w:rsidRPr="00A8552D" w:rsidRDefault="00D314BF" w:rsidP="00D314BF">
            <w:proofErr w:type="gramStart"/>
            <w:r w:rsidRPr="00A8552D">
              <w:t>a</w:t>
            </w:r>
            <w:proofErr w:type="gramEnd"/>
            <w:r w:rsidRPr="00A8552D">
              <w:t xml:space="preserve"> la signification qui lui est donnée à l’</w:t>
            </w:r>
            <w:r w:rsidR="005B0AC2">
              <w:fldChar w:fldCharType="begin"/>
            </w:r>
            <w:r w:rsidR="005B0AC2">
              <w:instrText xml:space="preserve"> REF _Ref374539064 \r \h  \* MERGEFORMAT </w:instrText>
            </w:r>
            <w:r w:rsidR="005B0AC2">
              <w:fldChar w:fldCharType="separate"/>
            </w:r>
            <w:r w:rsidR="00A1280C">
              <w:t>Article 6</w:t>
            </w:r>
            <w:r w:rsidR="005B0AC2">
              <w:fldChar w:fldCharType="end"/>
            </w:r>
            <w:r w:rsidRPr="00A8552D">
              <w:t xml:space="preserve"> du Protocole d’Accord.</w:t>
            </w:r>
          </w:p>
        </w:tc>
      </w:tr>
      <w:tr w:rsidR="00F631F1" w:rsidRPr="00DF49AB" w:rsidTr="00944A10">
        <w:tc>
          <w:tcPr>
            <w:tcW w:w="2175" w:type="dxa"/>
          </w:tcPr>
          <w:p w:rsidR="00F631F1" w:rsidRPr="00DF49AB" w:rsidRDefault="00F631F1" w:rsidP="00F631F1">
            <w:pPr>
              <w:jc w:val="left"/>
            </w:pPr>
            <w:r w:rsidRPr="00DF49AB">
              <w:t>« </w:t>
            </w:r>
            <w:r w:rsidRPr="00DF49AB">
              <w:rPr>
                <w:b/>
              </w:rPr>
              <w:t xml:space="preserve">Conditions Suspensives </w:t>
            </w:r>
            <w:r w:rsidRPr="00DF49AB">
              <w:t>» :</w:t>
            </w:r>
          </w:p>
        </w:tc>
        <w:tc>
          <w:tcPr>
            <w:tcW w:w="7111" w:type="dxa"/>
          </w:tcPr>
          <w:p w:rsidR="00F631F1" w:rsidRPr="00A8552D" w:rsidRDefault="00F631F1" w:rsidP="00F631F1">
            <w:r w:rsidRPr="00A8552D">
              <w:t>a la signification qui lui est donnée à l’</w:t>
            </w:r>
            <w:r w:rsidR="005B0AC2">
              <w:fldChar w:fldCharType="begin"/>
            </w:r>
            <w:r w:rsidR="005B0AC2">
              <w:instrText xml:space="preserve"> REF _Ref374525295 \r \h  \* MERGEFORMAT </w:instrText>
            </w:r>
            <w:r w:rsidR="005B0AC2">
              <w:fldChar w:fldCharType="separate"/>
            </w:r>
            <w:r w:rsidR="00A1280C">
              <w:t>Article 7</w:t>
            </w:r>
            <w:r w:rsidR="005B0AC2">
              <w:fldChar w:fldCharType="end"/>
            </w:r>
            <w:r w:rsidR="006942DA">
              <w:t>.3</w:t>
            </w:r>
            <w:r w:rsidRPr="00A8552D">
              <w:t xml:space="preserve"> du Protocole d’Accord.</w:t>
            </w:r>
          </w:p>
        </w:tc>
      </w:tr>
      <w:tr w:rsidR="00A22DFF" w:rsidRPr="00DF49AB" w:rsidTr="00944A10">
        <w:tc>
          <w:tcPr>
            <w:tcW w:w="2175" w:type="dxa"/>
          </w:tcPr>
          <w:p w:rsidR="00A22DFF" w:rsidRPr="00DF49AB" w:rsidRDefault="00A22DFF" w:rsidP="00730339">
            <w:r w:rsidRPr="00DF49AB">
              <w:t>« </w:t>
            </w:r>
            <w:r w:rsidRPr="00DF49AB">
              <w:rPr>
                <w:b/>
              </w:rPr>
              <w:t>Contrat d’Approvisionnement en Eponges</w:t>
            </w:r>
            <w:r w:rsidRPr="00DF49AB">
              <w:t> » :</w:t>
            </w:r>
          </w:p>
        </w:tc>
        <w:tc>
          <w:tcPr>
            <w:tcW w:w="7111" w:type="dxa"/>
          </w:tcPr>
          <w:p w:rsidR="00A22DFF" w:rsidRPr="00A8552D" w:rsidRDefault="00A22DFF" w:rsidP="00A22DFF">
            <w:proofErr w:type="gramStart"/>
            <w:r w:rsidRPr="00A8552D">
              <w:t>a</w:t>
            </w:r>
            <w:proofErr w:type="gramEnd"/>
            <w:r w:rsidRPr="00A8552D">
              <w:t xml:space="preserve"> la signification qui lui est donnée à l’Article </w:t>
            </w:r>
            <w:r w:rsidR="005B0AC2">
              <w:fldChar w:fldCharType="begin"/>
            </w:r>
            <w:r w:rsidR="005B0AC2">
              <w:instrText xml:space="preserve"> REF _Ref374529141 \r \h  \* MERGEFORMAT </w:instrText>
            </w:r>
            <w:r w:rsidR="005B0AC2">
              <w:fldChar w:fldCharType="separate"/>
            </w:r>
            <w:r w:rsidR="00A1280C">
              <w:t>5.1</w:t>
            </w:r>
            <w:r w:rsidR="005B0AC2">
              <w:fldChar w:fldCharType="end"/>
            </w:r>
            <w:r w:rsidRPr="00A8552D">
              <w:t xml:space="preserve"> du Protocole d’Accord.</w:t>
            </w:r>
          </w:p>
        </w:tc>
      </w:tr>
      <w:tr w:rsidR="005C25B6" w:rsidRPr="00DF49AB" w:rsidTr="00944A10">
        <w:tc>
          <w:tcPr>
            <w:tcW w:w="2175" w:type="dxa"/>
          </w:tcPr>
          <w:p w:rsidR="005C25B6" w:rsidRPr="00A8552D" w:rsidRDefault="005C25B6" w:rsidP="00730339">
            <w:r w:rsidRPr="00A8552D">
              <w:t>« </w:t>
            </w:r>
            <w:r w:rsidR="008D3494" w:rsidRPr="00A8552D">
              <w:rPr>
                <w:b/>
              </w:rPr>
              <w:t>Contrat d’Approvisionnement de Chutes de Titane A&amp;D</w:t>
            </w:r>
            <w:r w:rsidRPr="00A8552D">
              <w:t> » :</w:t>
            </w:r>
          </w:p>
        </w:tc>
        <w:tc>
          <w:tcPr>
            <w:tcW w:w="7111" w:type="dxa"/>
          </w:tcPr>
          <w:p w:rsidR="005C25B6" w:rsidRPr="00A8552D" w:rsidRDefault="007909E0" w:rsidP="004E4CAF">
            <w:proofErr w:type="gramStart"/>
            <w:r w:rsidRPr="00A8552D">
              <w:t>a</w:t>
            </w:r>
            <w:proofErr w:type="gramEnd"/>
            <w:r w:rsidR="005C25B6" w:rsidRPr="00A8552D">
              <w:t xml:space="preserve"> la signification qui lui est donnée à l’Article </w:t>
            </w:r>
            <w:r w:rsidR="005B0AC2">
              <w:fldChar w:fldCharType="begin"/>
            </w:r>
            <w:r w:rsidR="005B0AC2">
              <w:instrText xml:space="preserve"> REF _Ref374720072 \r \h  \* MERGEFORMAT </w:instrText>
            </w:r>
            <w:r w:rsidR="005B0AC2">
              <w:fldChar w:fldCharType="separate"/>
            </w:r>
            <w:r w:rsidR="00A1280C">
              <w:t>5.3</w:t>
            </w:r>
            <w:r w:rsidR="005B0AC2">
              <w:fldChar w:fldCharType="end"/>
            </w:r>
            <w:r w:rsidR="005C25B6" w:rsidRPr="00A8552D">
              <w:t xml:space="preserve"> du Protocole d’Accord.</w:t>
            </w:r>
          </w:p>
        </w:tc>
      </w:tr>
      <w:tr w:rsidR="00730339" w:rsidRPr="00DF49AB" w:rsidTr="00944A10">
        <w:tc>
          <w:tcPr>
            <w:tcW w:w="2175" w:type="dxa"/>
          </w:tcPr>
          <w:p w:rsidR="00730339" w:rsidRPr="00A8552D" w:rsidRDefault="00A22DFF" w:rsidP="00730339">
            <w:r w:rsidRPr="00A8552D">
              <w:t>« </w:t>
            </w:r>
            <w:r w:rsidR="008D3494" w:rsidRPr="00A8552D">
              <w:rPr>
                <w:b/>
              </w:rPr>
              <w:t>Contrat d’Approvisionnement de Chutes de Titane et de Vente de Lingots</w:t>
            </w:r>
            <w:r w:rsidR="00F93510">
              <w:rPr>
                <w:b/>
              </w:rPr>
              <w:t xml:space="preserve"> UKAD</w:t>
            </w:r>
            <w:r w:rsidRPr="00A8552D">
              <w:t> » :</w:t>
            </w:r>
          </w:p>
        </w:tc>
        <w:tc>
          <w:tcPr>
            <w:tcW w:w="7111" w:type="dxa"/>
          </w:tcPr>
          <w:p w:rsidR="00730339" w:rsidRPr="00A8552D" w:rsidRDefault="00A22DFF" w:rsidP="00A22DFF">
            <w:proofErr w:type="gramStart"/>
            <w:r w:rsidRPr="00A8552D">
              <w:t>a</w:t>
            </w:r>
            <w:proofErr w:type="gramEnd"/>
            <w:r w:rsidRPr="00A8552D">
              <w:t xml:space="preserve"> la signification qui lui est donnée à l’Article </w:t>
            </w:r>
            <w:r w:rsidR="005B0AC2">
              <w:fldChar w:fldCharType="begin"/>
            </w:r>
            <w:r w:rsidR="005B0AC2">
              <w:instrText xml:space="preserve"> REF _Ref374529153 \r \h  \* MERGEFORMAT </w:instrText>
            </w:r>
            <w:r w:rsidR="005B0AC2">
              <w:fldChar w:fldCharType="separate"/>
            </w:r>
            <w:r w:rsidR="00A1280C">
              <w:t>5.2</w:t>
            </w:r>
            <w:r w:rsidR="005B0AC2">
              <w:fldChar w:fldCharType="end"/>
            </w:r>
            <w:r w:rsidRPr="00A8552D">
              <w:t xml:space="preserve"> du Protocole d’Accord.</w:t>
            </w:r>
          </w:p>
        </w:tc>
      </w:tr>
      <w:tr w:rsidR="00A22DFF" w:rsidRPr="00DF49AB" w:rsidTr="00944A10">
        <w:tc>
          <w:tcPr>
            <w:tcW w:w="2175" w:type="dxa"/>
          </w:tcPr>
          <w:p w:rsidR="00A22DFF" w:rsidRPr="00A8552D" w:rsidRDefault="00A22DFF" w:rsidP="00F631F1">
            <w:pPr>
              <w:jc w:val="left"/>
            </w:pPr>
            <w:r w:rsidRPr="00A8552D">
              <w:t>« </w:t>
            </w:r>
            <w:r w:rsidR="00F93510">
              <w:rPr>
                <w:b/>
              </w:rPr>
              <w:t>Convention d’Assista</w:t>
            </w:r>
            <w:r w:rsidR="00F96FD1">
              <w:rPr>
                <w:b/>
              </w:rPr>
              <w:t>nce Technique et Commerciale</w:t>
            </w:r>
            <w:r w:rsidR="00F93510">
              <w:rPr>
                <w:b/>
              </w:rPr>
              <w:t xml:space="preserve"> A&amp;D</w:t>
            </w:r>
            <w:r w:rsidRPr="00A8552D">
              <w:t> » :</w:t>
            </w:r>
          </w:p>
        </w:tc>
        <w:tc>
          <w:tcPr>
            <w:tcW w:w="7111" w:type="dxa"/>
          </w:tcPr>
          <w:p w:rsidR="00A22DFF" w:rsidRPr="00A8552D" w:rsidRDefault="00A22DFF" w:rsidP="00D45435">
            <w:proofErr w:type="gramStart"/>
            <w:r w:rsidRPr="00A8552D">
              <w:t>a</w:t>
            </w:r>
            <w:proofErr w:type="gramEnd"/>
            <w:r w:rsidRPr="00A8552D">
              <w:t xml:space="preserve"> la signification qui lui est donnée à l’Article</w:t>
            </w:r>
            <w:r w:rsidR="00D45435" w:rsidRPr="00A8552D">
              <w:t xml:space="preserve"> </w:t>
            </w:r>
            <w:r w:rsidR="005B0AC2">
              <w:fldChar w:fldCharType="begin"/>
            </w:r>
            <w:r w:rsidR="005B0AC2">
              <w:instrText xml:space="preserve"> REF _Ref374721629 \r \h  \* MERGEFORMAT </w:instrText>
            </w:r>
            <w:r w:rsidR="005B0AC2">
              <w:fldChar w:fldCharType="separate"/>
            </w:r>
            <w:r w:rsidR="00A1280C">
              <w:t>5.4</w:t>
            </w:r>
            <w:r w:rsidR="005B0AC2">
              <w:fldChar w:fldCharType="end"/>
            </w:r>
            <w:r w:rsidR="00D45435" w:rsidRPr="00A8552D">
              <w:t xml:space="preserve"> </w:t>
            </w:r>
            <w:r w:rsidRPr="00A8552D">
              <w:t>du Protocole d’Accord.</w:t>
            </w:r>
          </w:p>
        </w:tc>
      </w:tr>
      <w:tr w:rsidR="00F63FD5" w:rsidRPr="00DF49AB" w:rsidTr="00944A10">
        <w:tc>
          <w:tcPr>
            <w:tcW w:w="2175" w:type="dxa"/>
          </w:tcPr>
          <w:p w:rsidR="00F63FD5" w:rsidRPr="00A8552D" w:rsidRDefault="00F63FD5" w:rsidP="00F63FD5">
            <w:pPr>
              <w:jc w:val="left"/>
            </w:pPr>
            <w:r w:rsidRPr="00A8552D">
              <w:t>« </w:t>
            </w:r>
            <w:r w:rsidRPr="00A8552D">
              <w:rPr>
                <w:b/>
              </w:rPr>
              <w:t>Convention d’Assistance Technique et Industrielle</w:t>
            </w:r>
            <w:r w:rsidR="00F93510">
              <w:rPr>
                <w:b/>
              </w:rPr>
              <w:t xml:space="preserve"> UKTMP</w:t>
            </w:r>
            <w:r w:rsidRPr="00A8552D">
              <w:t> » :</w:t>
            </w:r>
          </w:p>
        </w:tc>
        <w:tc>
          <w:tcPr>
            <w:tcW w:w="7111" w:type="dxa"/>
          </w:tcPr>
          <w:p w:rsidR="00F63FD5" w:rsidRPr="00A8552D" w:rsidRDefault="00F63FD5" w:rsidP="00A8552D">
            <w:r w:rsidRPr="00A8552D">
              <w:t xml:space="preserve">a la signification qui lui est donnée à l’Article </w:t>
            </w:r>
            <w:r w:rsidR="00A8552D" w:rsidRPr="00A8552D">
              <w:t>5.5</w:t>
            </w:r>
            <w:r w:rsidRPr="00A8552D">
              <w:t xml:space="preserve"> du Protocole d’Accord.</w:t>
            </w:r>
          </w:p>
        </w:tc>
      </w:tr>
      <w:tr w:rsidR="00822819" w:rsidRPr="00DF49AB" w:rsidTr="00944A10">
        <w:tc>
          <w:tcPr>
            <w:tcW w:w="2175" w:type="dxa"/>
          </w:tcPr>
          <w:p w:rsidR="00822819" w:rsidRPr="00A8552D" w:rsidRDefault="00822819" w:rsidP="008546FB">
            <w:r w:rsidRPr="00A8552D">
              <w:t>« </w:t>
            </w:r>
            <w:r w:rsidRPr="00A8552D">
              <w:rPr>
                <w:b/>
              </w:rPr>
              <w:t>Contrats Commerciaux</w:t>
            </w:r>
            <w:r w:rsidRPr="00A8552D">
              <w:t> » :</w:t>
            </w:r>
          </w:p>
        </w:tc>
        <w:tc>
          <w:tcPr>
            <w:tcW w:w="7111" w:type="dxa"/>
          </w:tcPr>
          <w:p w:rsidR="00822819" w:rsidRPr="00A8552D" w:rsidRDefault="003C0054" w:rsidP="008546FB">
            <w:pPr>
              <w:tabs>
                <w:tab w:val="left" w:pos="246"/>
              </w:tabs>
            </w:pPr>
            <w:r>
              <w:t>s</w:t>
            </w:r>
            <w:r w:rsidR="00822819" w:rsidRPr="00A8552D">
              <w:t xml:space="preserve">ignifie le Contrat d’Approvisionnement en Eponges, </w:t>
            </w:r>
            <w:r w:rsidR="005C25B6" w:rsidRPr="00A8552D">
              <w:t xml:space="preserve">le </w:t>
            </w:r>
            <w:r w:rsidR="008D3494" w:rsidRPr="00A8552D">
              <w:t>Contrat d’Approvisionnement de Chutes de Titane A&amp;D</w:t>
            </w:r>
            <w:r w:rsidR="005C25B6" w:rsidRPr="00A8552D">
              <w:t xml:space="preserve">, </w:t>
            </w:r>
            <w:r w:rsidR="00822819" w:rsidRPr="00A8552D">
              <w:t xml:space="preserve">le </w:t>
            </w:r>
            <w:r w:rsidR="008D3494" w:rsidRPr="00A8552D">
              <w:t>Contrat d’Approvisionnement de Chutes de Titane et de Vente de Lingots</w:t>
            </w:r>
            <w:r w:rsidR="00F93510">
              <w:t xml:space="preserve"> UKAD</w:t>
            </w:r>
            <w:r w:rsidR="00F63FD5" w:rsidRPr="00A8552D">
              <w:t xml:space="preserve">, </w:t>
            </w:r>
            <w:r w:rsidR="00822819" w:rsidRPr="00A8552D">
              <w:t>la Convention d’Assistance</w:t>
            </w:r>
            <w:r w:rsidR="00F63FD5" w:rsidRPr="00A8552D">
              <w:t xml:space="preserve"> Technique et Commerciale </w:t>
            </w:r>
            <w:r w:rsidR="00F93510">
              <w:t xml:space="preserve">A&amp;D </w:t>
            </w:r>
            <w:r w:rsidR="00F63FD5" w:rsidRPr="00A8552D">
              <w:t xml:space="preserve">et </w:t>
            </w:r>
            <w:r w:rsidR="008546FB" w:rsidRPr="00A8552D">
              <w:t xml:space="preserve">la </w:t>
            </w:r>
            <w:r w:rsidR="00F63FD5" w:rsidRPr="00A8552D">
              <w:t>Convention d’Assistance Technique et Industrielle</w:t>
            </w:r>
            <w:r w:rsidR="00F93510">
              <w:t xml:space="preserve"> UKTMP</w:t>
            </w:r>
            <w:r w:rsidR="00822819" w:rsidRPr="00A8552D">
              <w:t>.</w:t>
            </w:r>
          </w:p>
        </w:tc>
      </w:tr>
      <w:tr w:rsidR="006171D3" w:rsidRPr="00DF49AB" w:rsidTr="00944A10">
        <w:tc>
          <w:tcPr>
            <w:tcW w:w="2175" w:type="dxa"/>
          </w:tcPr>
          <w:p w:rsidR="006171D3" w:rsidRPr="00A8552D" w:rsidRDefault="006171D3" w:rsidP="00F631F1">
            <w:pPr>
              <w:jc w:val="left"/>
            </w:pPr>
            <w:r w:rsidRPr="00A8552D">
              <w:t>« </w:t>
            </w:r>
            <w:r w:rsidRPr="00A8552D">
              <w:rPr>
                <w:b/>
              </w:rPr>
              <w:t>Date de Réalisation</w:t>
            </w:r>
            <w:r w:rsidRPr="00A8552D">
              <w:t> » :</w:t>
            </w:r>
          </w:p>
        </w:tc>
        <w:tc>
          <w:tcPr>
            <w:tcW w:w="7111" w:type="dxa"/>
          </w:tcPr>
          <w:p w:rsidR="006171D3" w:rsidRPr="00A8552D" w:rsidRDefault="006171D3" w:rsidP="00A77AF9">
            <w:pPr>
              <w:tabs>
                <w:tab w:val="left" w:pos="246"/>
              </w:tabs>
            </w:pPr>
            <w:proofErr w:type="gramStart"/>
            <w:r w:rsidRPr="00DF49AB">
              <w:t>a</w:t>
            </w:r>
            <w:proofErr w:type="gramEnd"/>
            <w:r w:rsidRPr="00DF49AB">
              <w:t xml:space="preserve"> la signification qui lui est donnée à l’</w:t>
            </w:r>
            <w:r>
              <w:fldChar w:fldCharType="begin"/>
            </w:r>
            <w:r>
              <w:instrText xml:space="preserve"> REF _Ref374525550 \r \h  \* MERGEFORMAT </w:instrText>
            </w:r>
            <w:r>
              <w:fldChar w:fldCharType="separate"/>
            </w:r>
            <w:r w:rsidR="00A1280C">
              <w:t>Article 8</w:t>
            </w:r>
            <w:r>
              <w:fldChar w:fldCharType="end"/>
            </w:r>
            <w:r w:rsidRPr="00DF49AB">
              <w:t xml:space="preserve"> du Protocole d’Accord.</w:t>
            </w:r>
          </w:p>
        </w:tc>
      </w:tr>
      <w:tr w:rsidR="008055F8" w:rsidRPr="00DF49AB" w:rsidTr="00944A10">
        <w:tc>
          <w:tcPr>
            <w:tcW w:w="2175" w:type="dxa"/>
          </w:tcPr>
          <w:p w:rsidR="008055F8" w:rsidRPr="00A8552D" w:rsidRDefault="008055F8" w:rsidP="00F631F1">
            <w:pPr>
              <w:jc w:val="left"/>
            </w:pPr>
            <w:r w:rsidRPr="00A8552D">
              <w:t>« </w:t>
            </w:r>
            <w:r w:rsidR="00821681" w:rsidRPr="00A8552D">
              <w:rPr>
                <w:b/>
              </w:rPr>
              <w:t xml:space="preserve">Lettres d’Engagement des </w:t>
            </w:r>
            <w:r w:rsidR="00821681" w:rsidRPr="00A8552D">
              <w:rPr>
                <w:b/>
              </w:rPr>
              <w:lastRenderedPageBreak/>
              <w:t>Banques</w:t>
            </w:r>
            <w:r w:rsidRPr="00A8552D">
              <w:t> » :</w:t>
            </w:r>
          </w:p>
        </w:tc>
        <w:tc>
          <w:tcPr>
            <w:tcW w:w="7111" w:type="dxa"/>
          </w:tcPr>
          <w:p w:rsidR="008055F8" w:rsidRPr="00A8552D" w:rsidRDefault="008055F8" w:rsidP="00A77AF9">
            <w:pPr>
              <w:tabs>
                <w:tab w:val="left" w:pos="246"/>
              </w:tabs>
            </w:pPr>
            <w:r w:rsidRPr="00A8552D">
              <w:lastRenderedPageBreak/>
              <w:t>a la signification qui lui est</w:t>
            </w:r>
            <w:r w:rsidR="00DF6FC6" w:rsidRPr="00A8552D">
              <w:t xml:space="preserve"> donnée à</w:t>
            </w:r>
            <w:r w:rsidRPr="00A8552D">
              <w:t xml:space="preserve"> l’Article </w:t>
            </w:r>
            <w:r w:rsidR="00DF49AB" w:rsidRPr="00A8552D">
              <w:t>2.</w:t>
            </w:r>
            <w:r w:rsidR="00A77AF9">
              <w:t>4</w:t>
            </w:r>
            <w:r w:rsidRPr="00A8552D">
              <w:t xml:space="preserve"> du Protocole d’Accord.</w:t>
            </w:r>
          </w:p>
        </w:tc>
      </w:tr>
      <w:tr w:rsidR="00F631F1" w:rsidRPr="00DF49AB" w:rsidTr="00944A10">
        <w:tc>
          <w:tcPr>
            <w:tcW w:w="2175" w:type="dxa"/>
          </w:tcPr>
          <w:p w:rsidR="00F631F1" w:rsidRPr="00A8552D" w:rsidRDefault="00D314BF" w:rsidP="001F5434">
            <w:r w:rsidRPr="00A8552D">
              <w:lastRenderedPageBreak/>
              <w:t>« </w:t>
            </w:r>
            <w:r w:rsidRPr="00A8552D">
              <w:rPr>
                <w:b/>
              </w:rPr>
              <w:t>Notification</w:t>
            </w:r>
            <w:r w:rsidRPr="00A8552D">
              <w:t> » :</w:t>
            </w:r>
          </w:p>
        </w:tc>
        <w:tc>
          <w:tcPr>
            <w:tcW w:w="7111" w:type="dxa"/>
          </w:tcPr>
          <w:p w:rsidR="00F631F1" w:rsidRPr="00DF49AB" w:rsidRDefault="00D314BF" w:rsidP="00D314BF">
            <w:proofErr w:type="gramStart"/>
            <w:r w:rsidRPr="00DF49AB">
              <w:t>a</w:t>
            </w:r>
            <w:proofErr w:type="gramEnd"/>
            <w:r w:rsidRPr="00DF49AB">
              <w:t xml:space="preserve"> la signification qui lui est donnée à l’</w:t>
            </w:r>
            <w:r w:rsidR="005B0AC2">
              <w:fldChar w:fldCharType="begin"/>
            </w:r>
            <w:r w:rsidR="005B0AC2">
              <w:instrText xml:space="preserve"> REF _Ref374539137 \r \h  \* MERGEFORMAT </w:instrText>
            </w:r>
            <w:r w:rsidR="005B0AC2">
              <w:fldChar w:fldCharType="separate"/>
            </w:r>
            <w:r w:rsidR="00A1280C">
              <w:t>Article 15</w:t>
            </w:r>
            <w:r w:rsidR="005B0AC2">
              <w:fldChar w:fldCharType="end"/>
            </w:r>
            <w:r w:rsidRPr="00DF49AB">
              <w:t xml:space="preserve"> du Protocole d’Accord.</w:t>
            </w:r>
          </w:p>
        </w:tc>
      </w:tr>
      <w:tr w:rsidR="00A22DFF" w:rsidRPr="00DF49AB" w:rsidTr="00944A10">
        <w:tc>
          <w:tcPr>
            <w:tcW w:w="2175" w:type="dxa"/>
          </w:tcPr>
          <w:p w:rsidR="00A22DFF" w:rsidRPr="00A8552D" w:rsidRDefault="00A22DFF" w:rsidP="00A22DFF">
            <w:r w:rsidRPr="00A8552D">
              <w:t>« </w:t>
            </w:r>
            <w:r w:rsidRPr="00A8552D">
              <w:rPr>
                <w:b/>
              </w:rPr>
              <w:t>Pacte d’Associés</w:t>
            </w:r>
            <w:r w:rsidRPr="00A8552D">
              <w:t> » :</w:t>
            </w:r>
          </w:p>
        </w:tc>
        <w:tc>
          <w:tcPr>
            <w:tcW w:w="7111" w:type="dxa"/>
          </w:tcPr>
          <w:p w:rsidR="00A22DFF" w:rsidRPr="00DF49AB" w:rsidRDefault="00A22DFF" w:rsidP="00A22DFF">
            <w:proofErr w:type="gramStart"/>
            <w:r w:rsidRPr="00DF49AB">
              <w:t>a</w:t>
            </w:r>
            <w:proofErr w:type="gramEnd"/>
            <w:r w:rsidRPr="00DF49AB">
              <w:t xml:space="preserve"> la signification qui lui est donnée à l’</w:t>
            </w:r>
            <w:r w:rsidR="005B0AC2">
              <w:fldChar w:fldCharType="begin"/>
            </w:r>
            <w:r w:rsidR="005B0AC2">
              <w:instrText xml:space="preserve"> REF _Ref374538779 \r \h  \* MERGEFORMAT </w:instrText>
            </w:r>
            <w:r w:rsidR="005B0AC2">
              <w:fldChar w:fldCharType="separate"/>
            </w:r>
            <w:r w:rsidR="00A1280C">
              <w:t>Article 4</w:t>
            </w:r>
            <w:r w:rsidR="005B0AC2">
              <w:fldChar w:fldCharType="end"/>
            </w:r>
            <w:r w:rsidRPr="00DF49AB">
              <w:t xml:space="preserve"> du Protocole d’Accord.</w:t>
            </w:r>
          </w:p>
        </w:tc>
      </w:tr>
      <w:tr w:rsidR="00F631F1" w:rsidRPr="00DF49AB" w:rsidTr="00944A10">
        <w:tc>
          <w:tcPr>
            <w:tcW w:w="2175" w:type="dxa"/>
          </w:tcPr>
          <w:p w:rsidR="00F631F1" w:rsidRPr="00A8552D" w:rsidRDefault="00A70555" w:rsidP="001F5434">
            <w:r w:rsidRPr="00A8552D">
              <w:t>« </w:t>
            </w:r>
            <w:r w:rsidRPr="00A8552D">
              <w:rPr>
                <w:b/>
              </w:rPr>
              <w:t>Présidents</w:t>
            </w:r>
            <w:r w:rsidRPr="00A8552D">
              <w:t> » :</w:t>
            </w:r>
          </w:p>
        </w:tc>
        <w:tc>
          <w:tcPr>
            <w:tcW w:w="7111" w:type="dxa"/>
          </w:tcPr>
          <w:p w:rsidR="00F631F1" w:rsidRPr="00DF49AB" w:rsidRDefault="00A70555" w:rsidP="00A70555">
            <w:proofErr w:type="gramStart"/>
            <w:r w:rsidRPr="00DF49AB">
              <w:t>a</w:t>
            </w:r>
            <w:proofErr w:type="gramEnd"/>
            <w:r w:rsidRPr="00DF49AB">
              <w:t xml:space="preserve"> la signification qui lui est donnée à l’Article </w:t>
            </w:r>
            <w:r w:rsidR="005B0AC2">
              <w:fldChar w:fldCharType="begin"/>
            </w:r>
            <w:r w:rsidR="005B0AC2">
              <w:instrText xml:space="preserve"> REF _Ref374539174 \r \h  \* MERGEFORMAT </w:instrText>
            </w:r>
            <w:r w:rsidR="005B0AC2">
              <w:fldChar w:fldCharType="separate"/>
            </w:r>
            <w:r w:rsidR="00A1280C">
              <w:t>20.2.2</w:t>
            </w:r>
            <w:r w:rsidR="005B0AC2">
              <w:fldChar w:fldCharType="end"/>
            </w:r>
            <w:r w:rsidRPr="00DF49AB">
              <w:t xml:space="preserve"> du Protocole d’Accord.</w:t>
            </w:r>
          </w:p>
        </w:tc>
      </w:tr>
      <w:tr w:rsidR="00F631F1" w:rsidRPr="00DF49AB" w:rsidTr="00944A10">
        <w:tc>
          <w:tcPr>
            <w:tcW w:w="2175" w:type="dxa"/>
          </w:tcPr>
          <w:p w:rsidR="00F631F1" w:rsidRPr="00A8552D" w:rsidRDefault="00F631F1" w:rsidP="00093904">
            <w:r w:rsidRPr="00A8552D">
              <w:t>« </w:t>
            </w:r>
            <w:r w:rsidRPr="00A8552D">
              <w:rPr>
                <w:b/>
              </w:rPr>
              <w:t>Projet</w:t>
            </w:r>
            <w:r w:rsidRPr="00A8552D">
              <w:t> » :</w:t>
            </w:r>
          </w:p>
          <w:p w:rsidR="00F631F1" w:rsidRPr="00A8552D" w:rsidRDefault="00F631F1" w:rsidP="001F5434"/>
        </w:tc>
        <w:tc>
          <w:tcPr>
            <w:tcW w:w="7111" w:type="dxa"/>
          </w:tcPr>
          <w:p w:rsidR="00F631F1" w:rsidRPr="00DF49AB" w:rsidRDefault="00F631F1" w:rsidP="00093904">
            <w:r w:rsidRPr="00DF49AB">
              <w:t>a la signification qui lui est donnée au préambule du Protocole d’Accord.</w:t>
            </w:r>
          </w:p>
        </w:tc>
      </w:tr>
      <w:tr w:rsidR="006E7A0F" w:rsidRPr="00DF49AB" w:rsidTr="00944A10">
        <w:tc>
          <w:tcPr>
            <w:tcW w:w="2175" w:type="dxa"/>
          </w:tcPr>
          <w:p w:rsidR="006E7A0F" w:rsidRPr="00DF49AB" w:rsidRDefault="006E7A0F" w:rsidP="001F5434">
            <w:r w:rsidRPr="00DF49AB">
              <w:t>«</w:t>
            </w:r>
            <w:r w:rsidRPr="00DF49AB">
              <w:rPr>
                <w:b/>
              </w:rPr>
              <w:t> Société</w:t>
            </w:r>
            <w:r w:rsidRPr="00DF49AB">
              <w:t> » </w:t>
            </w:r>
            <w:r w:rsidR="00730339" w:rsidRPr="00DF49AB">
              <w:t>ou « </w:t>
            </w:r>
            <w:proofErr w:type="spellStart"/>
            <w:r w:rsidR="00730339" w:rsidRPr="00DF49AB">
              <w:rPr>
                <w:b/>
              </w:rPr>
              <w:t>Ecotitanium</w:t>
            </w:r>
            <w:proofErr w:type="spellEnd"/>
            <w:r w:rsidR="00730339" w:rsidRPr="00DF49AB">
              <w:t> » :</w:t>
            </w:r>
          </w:p>
        </w:tc>
        <w:tc>
          <w:tcPr>
            <w:tcW w:w="7111" w:type="dxa"/>
          </w:tcPr>
          <w:p w:rsidR="006E7A0F" w:rsidRPr="00DF49AB" w:rsidRDefault="006E7A0F" w:rsidP="001F5434">
            <w:r w:rsidRPr="00DF49AB">
              <w:t>a la signification qui lui est donnée au préambule du Protocole d’Accord.</w:t>
            </w:r>
          </w:p>
        </w:tc>
      </w:tr>
      <w:tr w:rsidR="00F631F1" w:rsidRPr="00DF49AB" w:rsidTr="00944A10">
        <w:tc>
          <w:tcPr>
            <w:tcW w:w="2175" w:type="dxa"/>
          </w:tcPr>
          <w:p w:rsidR="00F631F1" w:rsidRPr="00DF49AB" w:rsidRDefault="00A22DFF" w:rsidP="001F5434">
            <w:r w:rsidRPr="00DF49AB">
              <w:t>« </w:t>
            </w:r>
            <w:r w:rsidRPr="00DF49AB">
              <w:rPr>
                <w:b/>
              </w:rPr>
              <w:t>Statuts</w:t>
            </w:r>
            <w:r w:rsidRPr="00DF49AB">
              <w:t> » :</w:t>
            </w:r>
          </w:p>
        </w:tc>
        <w:tc>
          <w:tcPr>
            <w:tcW w:w="7111" w:type="dxa"/>
          </w:tcPr>
          <w:p w:rsidR="00F631F1" w:rsidRPr="00DF49AB" w:rsidRDefault="00A22DFF" w:rsidP="00A22DFF">
            <w:proofErr w:type="gramStart"/>
            <w:r w:rsidRPr="00DF49AB">
              <w:t>a</w:t>
            </w:r>
            <w:proofErr w:type="gramEnd"/>
            <w:r w:rsidRPr="00DF49AB">
              <w:t xml:space="preserve"> la signification qui lui est donnée à l’</w:t>
            </w:r>
            <w:r w:rsidR="005B0AC2">
              <w:fldChar w:fldCharType="begin"/>
            </w:r>
            <w:r w:rsidR="005B0AC2">
              <w:instrText xml:space="preserve"> REF _Ref374526153 \r \h  \* MERGEFORMAT </w:instrText>
            </w:r>
            <w:r w:rsidR="005B0AC2">
              <w:fldChar w:fldCharType="separate"/>
            </w:r>
            <w:r w:rsidR="00A1280C">
              <w:t>Article 3</w:t>
            </w:r>
            <w:r w:rsidR="005B0AC2">
              <w:fldChar w:fldCharType="end"/>
            </w:r>
            <w:r w:rsidRPr="00DF49AB">
              <w:t xml:space="preserve"> du Protocole d’Accord.</w:t>
            </w:r>
          </w:p>
        </w:tc>
      </w:tr>
    </w:tbl>
    <w:p w:rsidR="001F5434" w:rsidRDefault="001F5434" w:rsidP="001F5434"/>
    <w:p w:rsidR="00730339" w:rsidRDefault="0076210F" w:rsidP="00730339">
      <w:pPr>
        <w:pStyle w:val="Titre1"/>
      </w:pPr>
      <w:bookmarkStart w:id="3" w:name="_Ref374524961"/>
      <w:bookmarkStart w:id="4" w:name="_Toc379975707"/>
      <w:r w:rsidRPr="00BE2BC9">
        <w:t>F</w:t>
      </w:r>
      <w:r w:rsidR="0023520F" w:rsidRPr="00BE2BC9">
        <w:t>inancement de la Société</w:t>
      </w:r>
      <w:bookmarkEnd w:id="3"/>
      <w:bookmarkEnd w:id="4"/>
    </w:p>
    <w:p w:rsidR="00730339" w:rsidRPr="00730339" w:rsidRDefault="00730339" w:rsidP="00730339">
      <w:pPr>
        <w:pStyle w:val="Retrait1"/>
      </w:pPr>
    </w:p>
    <w:p w:rsidR="0076210F" w:rsidRPr="00D924C9" w:rsidRDefault="0076210F" w:rsidP="00D924C9">
      <w:pPr>
        <w:pStyle w:val="Titre2"/>
      </w:pPr>
      <w:r w:rsidRPr="00D924C9">
        <w:t>Souscription du capital social initial de la Société à la Date de Réalisation</w:t>
      </w:r>
    </w:p>
    <w:p w:rsidR="0076210F" w:rsidRPr="007A7C23" w:rsidRDefault="00CE1FE1" w:rsidP="00A8552D">
      <w:pPr>
        <w:pStyle w:val="Titre3"/>
      </w:pPr>
      <w:bookmarkStart w:id="5" w:name="_Ref374525206"/>
      <w:r>
        <w:t xml:space="preserve">Sous réserve </w:t>
      </w:r>
      <w:r w:rsidRPr="00D924C9">
        <w:t>de la</w:t>
      </w:r>
      <w:r>
        <w:t xml:space="preserve"> Réitération prévue au paragraphe 7.1 et de la réalisation des Conditions Suspensives visées au paragraphe</w:t>
      </w:r>
      <w:r w:rsidR="006942DA">
        <w:t xml:space="preserve"> 7.3</w:t>
      </w:r>
      <w:r w:rsidRPr="00473609">
        <w:t xml:space="preserve"> </w:t>
      </w:r>
      <w:r>
        <w:t>ci-après</w:t>
      </w:r>
      <w:r w:rsidR="00DC418A" w:rsidRPr="00D924C9">
        <w:t xml:space="preserve">, </w:t>
      </w:r>
      <w:r w:rsidR="0076210F" w:rsidRPr="00D924C9">
        <w:t xml:space="preserve">les Parties </w:t>
      </w:r>
      <w:r w:rsidR="00A96814">
        <w:t>s’engagent</w:t>
      </w:r>
      <w:r w:rsidR="0076210F" w:rsidRPr="00D924C9">
        <w:t xml:space="preserve">, à la Date de Réalisation, </w:t>
      </w:r>
      <w:r w:rsidR="00A96814">
        <w:t xml:space="preserve">à souscrire au capital de la Société, </w:t>
      </w:r>
      <w:r w:rsidR="006446FB">
        <w:t>la S</w:t>
      </w:r>
      <w:r w:rsidR="008A03D9">
        <w:t xml:space="preserve">ociété </w:t>
      </w:r>
      <w:r w:rsidR="006446FB" w:rsidRPr="00A3579B">
        <w:t xml:space="preserve">ayant été </w:t>
      </w:r>
      <w:r w:rsidR="0069144A" w:rsidRPr="00A3579B">
        <w:t xml:space="preserve">préalablement </w:t>
      </w:r>
      <w:r w:rsidR="006446FB" w:rsidRPr="00A3579B">
        <w:t>constituée</w:t>
      </w:r>
      <w:r w:rsidR="008A03D9" w:rsidRPr="00A3579B">
        <w:t xml:space="preserve"> </w:t>
      </w:r>
      <w:r w:rsidR="00D95304">
        <w:t xml:space="preserve">par </w:t>
      </w:r>
      <w:r w:rsidR="008A03D9" w:rsidRPr="00A3579B">
        <w:t xml:space="preserve">UKAD avec un </w:t>
      </w:r>
      <w:r w:rsidR="00052833" w:rsidRPr="00A3579B">
        <w:t xml:space="preserve">capital de </w:t>
      </w:r>
      <w:r w:rsidR="008D792B" w:rsidRPr="00A3579B">
        <w:t>dix mille (</w:t>
      </w:r>
      <w:r w:rsidR="00052833" w:rsidRPr="00A3579B">
        <w:t>10.000</w:t>
      </w:r>
      <w:r w:rsidR="008D792B" w:rsidRPr="00A3579B">
        <w:t>)</w:t>
      </w:r>
      <w:r w:rsidR="00052833" w:rsidRPr="00A3579B">
        <w:t xml:space="preserve"> euros</w:t>
      </w:r>
      <w:r w:rsidR="008A03D9" w:rsidRPr="00A3579B">
        <w:t xml:space="preserve"> </w:t>
      </w:r>
      <w:r w:rsidR="00A3579B" w:rsidRPr="00A3579B">
        <w:t xml:space="preserve">correspondant à la souscription de </w:t>
      </w:r>
      <w:r w:rsidR="00A3579B">
        <w:t>cent (</w:t>
      </w:r>
      <w:r w:rsidR="00A3579B" w:rsidRPr="00A3579B">
        <w:rPr>
          <w:bCs/>
          <w:iCs/>
          <w:color w:val="000000"/>
        </w:rPr>
        <w:t>100</w:t>
      </w:r>
      <w:r w:rsidR="00A3579B">
        <w:rPr>
          <w:bCs/>
          <w:iCs/>
          <w:color w:val="000000"/>
        </w:rPr>
        <w:t>)</w:t>
      </w:r>
      <w:r w:rsidR="00A3579B" w:rsidRPr="00A3579B">
        <w:rPr>
          <w:bCs/>
          <w:iCs/>
          <w:color w:val="000000"/>
        </w:rPr>
        <w:t xml:space="preserve"> </w:t>
      </w:r>
      <w:r w:rsidR="00A3579B">
        <w:t xml:space="preserve">actions </w:t>
      </w:r>
      <w:r w:rsidR="00A3579B" w:rsidRPr="00D924C9">
        <w:t>d’une valeur nominale</w:t>
      </w:r>
      <w:r w:rsidR="00A3579B" w:rsidRPr="00A3579B">
        <w:t xml:space="preserve"> de </w:t>
      </w:r>
      <w:r w:rsidR="00A3579B">
        <w:t>cent (</w:t>
      </w:r>
      <w:r w:rsidR="00A3579B" w:rsidRPr="00A3579B">
        <w:t>100</w:t>
      </w:r>
      <w:r w:rsidR="00A3579B">
        <w:t xml:space="preserve">) </w:t>
      </w:r>
      <w:r w:rsidR="00A3579B" w:rsidRPr="007A7C23">
        <w:t xml:space="preserve">euros </w:t>
      </w:r>
      <w:r w:rsidR="0076210F" w:rsidRPr="007A7C23">
        <w:t>sous la forme d’une société par actions simplifiée de droit français</w:t>
      </w:r>
      <w:r w:rsidR="00052833" w:rsidRPr="007A7C23">
        <w:t>,</w:t>
      </w:r>
      <w:r w:rsidR="008A03D9" w:rsidRPr="007A7C23">
        <w:t xml:space="preserve"> à hauteur de</w:t>
      </w:r>
      <w:r w:rsidR="006446FB" w:rsidRPr="007A7C23">
        <w:t xml:space="preserve"> cinquante-neuf mille</w:t>
      </w:r>
      <w:r w:rsidR="00052833" w:rsidRPr="007A7C23">
        <w:t xml:space="preserve"> </w:t>
      </w:r>
      <w:r w:rsidR="007D767E" w:rsidRPr="007A7C23">
        <w:t>neuf cent</w:t>
      </w:r>
      <w:r w:rsidR="00F92536" w:rsidRPr="007A7C23">
        <w:t xml:space="preserve"> cinquante</w:t>
      </w:r>
      <w:r w:rsidR="007D767E" w:rsidRPr="007A7C23">
        <w:t xml:space="preserve"> </w:t>
      </w:r>
      <w:r w:rsidR="00052833" w:rsidRPr="007A7C23">
        <w:t>(59</w:t>
      </w:r>
      <w:r w:rsidR="007D767E" w:rsidRPr="007A7C23">
        <w:t>.9</w:t>
      </w:r>
      <w:r w:rsidR="00F92536" w:rsidRPr="007A7C23">
        <w:t>5</w:t>
      </w:r>
      <w:r w:rsidR="0076210F" w:rsidRPr="007A7C23">
        <w:t xml:space="preserve">0) actions d’une valeur nominale de </w:t>
      </w:r>
      <w:r w:rsidR="00D76949" w:rsidRPr="007A7C23">
        <w:t>cent (</w:t>
      </w:r>
      <w:r w:rsidR="0076210F" w:rsidRPr="007A7C23">
        <w:t>100</w:t>
      </w:r>
      <w:r w:rsidR="00D76949" w:rsidRPr="007A7C23">
        <w:t>)</w:t>
      </w:r>
      <w:r w:rsidR="0076210F" w:rsidRPr="007A7C23">
        <w:t xml:space="preserve"> euros chacune (</w:t>
      </w:r>
      <w:r w:rsidR="0069144A" w:rsidRPr="007A7C23">
        <w:t xml:space="preserve">ensemble avec les actions souscrites lors de la constitution de la Société par UKAD, </w:t>
      </w:r>
      <w:r w:rsidR="0076210F" w:rsidRPr="007A7C23">
        <w:t>les « </w:t>
      </w:r>
      <w:r w:rsidR="0076210F" w:rsidRPr="007A7C23">
        <w:rPr>
          <w:b/>
        </w:rPr>
        <w:t>Actions</w:t>
      </w:r>
      <w:r w:rsidR="0076210F" w:rsidRPr="007A7C23">
        <w:t> »), soit un monta</w:t>
      </w:r>
      <w:r w:rsidR="00052833" w:rsidRPr="007A7C23">
        <w:t>nt total de souscription de cinq millions neuf cent quatre-ving</w:t>
      </w:r>
      <w:r w:rsidR="00F92536" w:rsidRPr="007A7C23">
        <w:t>t-quinze</w:t>
      </w:r>
      <w:r w:rsidR="00D95304" w:rsidRPr="007A7C23">
        <w:t xml:space="preserve"> mille</w:t>
      </w:r>
      <w:r w:rsidR="007A7C23" w:rsidRPr="007A7C23">
        <w:t xml:space="preserve"> </w:t>
      </w:r>
      <w:r w:rsidR="00F92536" w:rsidRPr="007A7C23">
        <w:t>(5.995</w:t>
      </w:r>
      <w:r w:rsidR="00D95304" w:rsidRPr="007A7C23">
        <w:t xml:space="preserve">.000 </w:t>
      </w:r>
      <w:r w:rsidR="007A7C23" w:rsidRPr="007A7C23">
        <w:t>)</w:t>
      </w:r>
      <w:r w:rsidR="00D95304" w:rsidRPr="007A7C23">
        <w:t xml:space="preserve"> euros</w:t>
      </w:r>
      <w:r w:rsidR="0076210F" w:rsidRPr="007A7C23">
        <w:t xml:space="preserve"> dans les proportions suivantes :</w:t>
      </w:r>
      <w:bookmarkEnd w:id="5"/>
    </w:p>
    <w:p w:rsidR="0076210F" w:rsidRPr="007A7C23" w:rsidRDefault="00052833" w:rsidP="0069234D">
      <w:pPr>
        <w:pStyle w:val="Paragraphedeliste"/>
        <w:numPr>
          <w:ilvl w:val="4"/>
          <w:numId w:val="8"/>
        </w:numPr>
        <w:ind w:left="1134" w:hanging="425"/>
      </w:pPr>
      <w:r w:rsidRPr="007A7C23">
        <w:t xml:space="preserve">UKAD souscrira </w:t>
      </w:r>
      <w:r w:rsidR="00D76949" w:rsidRPr="007A7C23">
        <w:t>vingt-six mille (</w:t>
      </w:r>
      <w:r w:rsidRPr="007A7C23">
        <w:t>26.000</w:t>
      </w:r>
      <w:r w:rsidR="00D76949" w:rsidRPr="007A7C23">
        <w:t>)</w:t>
      </w:r>
      <w:r w:rsidRPr="007A7C23">
        <w:t xml:space="preserve"> Actions portant, à la Date de Réalisatio</w:t>
      </w:r>
      <w:r w:rsidR="00F92536" w:rsidRPr="007A7C23">
        <w:t>n, sa participation à hauteur d’environ</w:t>
      </w:r>
      <w:r w:rsidRPr="007A7C23">
        <w:t xml:space="preserve"> </w:t>
      </w:r>
      <w:r w:rsidR="00F92536" w:rsidRPr="007A7C23">
        <w:t>43,46</w:t>
      </w:r>
      <w:r w:rsidR="0076210F" w:rsidRPr="007A7C23">
        <w:t>% du capital social et des droits de vote de la Société</w:t>
      </w:r>
      <w:r w:rsidR="00EE4088" w:rsidRPr="007A7C23">
        <w:t xml:space="preserve"> (</w:t>
      </w:r>
      <w:r w:rsidR="0069144A" w:rsidRPr="007A7C23">
        <w:t xml:space="preserve">ensemble avec les actions souscrites lors de la constitution de la Société par UKAD, </w:t>
      </w:r>
      <w:r w:rsidR="00EE4088" w:rsidRPr="007A7C23">
        <w:t>les « </w:t>
      </w:r>
      <w:r w:rsidR="00EE4088" w:rsidRPr="007A7C23">
        <w:rPr>
          <w:b/>
        </w:rPr>
        <w:t>Actions UKAD</w:t>
      </w:r>
      <w:r w:rsidR="00EE4088" w:rsidRPr="007A7C23">
        <w:t> »)</w:t>
      </w:r>
      <w:r w:rsidR="0076210F" w:rsidRPr="007A7C23">
        <w:t xml:space="preserve"> ;</w:t>
      </w:r>
    </w:p>
    <w:p w:rsidR="0076210F" w:rsidRPr="007A7C23" w:rsidRDefault="0076210F" w:rsidP="0069234D">
      <w:pPr>
        <w:pStyle w:val="Paragraphedeliste"/>
        <w:ind w:left="1134" w:hanging="425"/>
      </w:pPr>
    </w:p>
    <w:p w:rsidR="0076210F" w:rsidRPr="007A7C23" w:rsidRDefault="0076210F" w:rsidP="0069234D">
      <w:pPr>
        <w:pStyle w:val="Paragraphedeliste"/>
        <w:numPr>
          <w:ilvl w:val="4"/>
          <w:numId w:val="8"/>
        </w:numPr>
        <w:ind w:left="1134" w:hanging="425"/>
      </w:pPr>
      <w:r w:rsidRPr="007A7C23">
        <w:t>l’ADEME souscri</w:t>
      </w:r>
      <w:r w:rsidR="00052833" w:rsidRPr="007A7C23">
        <w:t xml:space="preserve">ra </w:t>
      </w:r>
      <w:r w:rsidR="00D76949" w:rsidRPr="007A7C23">
        <w:t xml:space="preserve">vingt-quatre mille sept cent </w:t>
      </w:r>
      <w:r w:rsidR="00F92536" w:rsidRPr="007A7C23">
        <w:t>quatre-vingt-dix</w:t>
      </w:r>
      <w:r w:rsidR="00D76949" w:rsidRPr="007A7C23">
        <w:t xml:space="preserve"> (</w:t>
      </w:r>
      <w:r w:rsidR="00F92536" w:rsidRPr="007A7C23">
        <w:t>24.79</w:t>
      </w:r>
      <w:r w:rsidR="00052833" w:rsidRPr="007A7C23">
        <w:t>0</w:t>
      </w:r>
      <w:r w:rsidR="00D76949" w:rsidRPr="007A7C23">
        <w:t>)</w:t>
      </w:r>
      <w:r w:rsidR="00052833" w:rsidRPr="007A7C23">
        <w:t xml:space="preserve"> Actions représentant, à la Date de Réalisation, </w:t>
      </w:r>
      <w:r w:rsidR="00F92536" w:rsidRPr="007A7C23">
        <w:t>environ 41,28</w:t>
      </w:r>
      <w:r w:rsidRPr="007A7C23">
        <w:t xml:space="preserve">% du capital social et des droits de vote de la Société </w:t>
      </w:r>
      <w:r w:rsidR="00EE4088" w:rsidRPr="007A7C23">
        <w:t>(les « </w:t>
      </w:r>
      <w:r w:rsidR="00EE4088" w:rsidRPr="007A7C23">
        <w:rPr>
          <w:b/>
        </w:rPr>
        <w:t>Actions ADEME</w:t>
      </w:r>
      <w:r w:rsidR="00EE4088" w:rsidRPr="007A7C23">
        <w:t xml:space="preserve"> ») ; </w:t>
      </w:r>
      <w:r w:rsidRPr="007A7C23">
        <w:t>et</w:t>
      </w:r>
    </w:p>
    <w:p w:rsidR="0076210F" w:rsidRPr="007A7C23" w:rsidRDefault="0076210F" w:rsidP="0069234D">
      <w:pPr>
        <w:pStyle w:val="Paragraphedeliste"/>
        <w:ind w:left="1134" w:hanging="425"/>
      </w:pPr>
    </w:p>
    <w:p w:rsidR="0076210F" w:rsidRDefault="0076210F" w:rsidP="0069234D">
      <w:pPr>
        <w:pStyle w:val="Paragraphedeliste"/>
        <w:numPr>
          <w:ilvl w:val="4"/>
          <w:numId w:val="8"/>
        </w:numPr>
        <w:ind w:left="1134" w:hanging="425"/>
      </w:pPr>
      <w:r w:rsidRPr="007A7C23">
        <w:t>CACF Développement souscrira</w:t>
      </w:r>
      <w:r w:rsidR="00D76949" w:rsidRPr="007A7C23">
        <w:t xml:space="preserve"> </w:t>
      </w:r>
      <w:r w:rsidR="00CE1FE1" w:rsidRPr="007A7C23">
        <w:t xml:space="preserve">neuf mille cent </w:t>
      </w:r>
      <w:r w:rsidR="00F92536" w:rsidRPr="007A7C23">
        <w:t>soixante</w:t>
      </w:r>
      <w:r w:rsidR="00D76949" w:rsidRPr="007A7C23">
        <w:t xml:space="preserve"> (</w:t>
      </w:r>
      <w:r w:rsidR="00F92536" w:rsidRPr="007A7C23">
        <w:t>9.16</w:t>
      </w:r>
      <w:r w:rsidRPr="007A7C23">
        <w:t>0</w:t>
      </w:r>
      <w:r w:rsidR="00D76949" w:rsidRPr="007A7C23">
        <w:t>)</w:t>
      </w:r>
      <w:r w:rsidRPr="007A7C23">
        <w:t xml:space="preserve"> Actions</w:t>
      </w:r>
      <w:r>
        <w:t xml:space="preserve"> représentant, à la Date de Réalisation, </w:t>
      </w:r>
      <w:r w:rsidR="00F92536">
        <w:t xml:space="preserve">environ </w:t>
      </w:r>
      <w:r>
        <w:t>15,2</w:t>
      </w:r>
      <w:r w:rsidR="00F92536">
        <w:t>5</w:t>
      </w:r>
      <w:r>
        <w:t>% du capital social et des droits de vote de la Société</w:t>
      </w:r>
      <w:r w:rsidR="00EE4088">
        <w:t xml:space="preserve"> (les « </w:t>
      </w:r>
      <w:r w:rsidR="00EE4088">
        <w:rPr>
          <w:b/>
        </w:rPr>
        <w:t>Actions CACF</w:t>
      </w:r>
      <w:r w:rsidR="00EE4088">
        <w:t> »)</w:t>
      </w:r>
      <w:r>
        <w:t>.</w:t>
      </w:r>
    </w:p>
    <w:p w:rsidR="00EE4088" w:rsidRDefault="0076210F" w:rsidP="009D5B73">
      <w:pPr>
        <w:pStyle w:val="Titre3"/>
        <w:ind w:left="709" w:hanging="709"/>
      </w:pPr>
      <w:r>
        <w:t xml:space="preserve">Les Actions </w:t>
      </w:r>
      <w:r w:rsidR="001F5434">
        <w:t>représenter</w:t>
      </w:r>
      <w:r>
        <w:t>ont, à la Date de Réalisation,</w:t>
      </w:r>
      <w:r w:rsidR="001F5434">
        <w:t xml:space="preserve"> </w:t>
      </w:r>
      <w:r>
        <w:t>100% du capital social et des droits de v</w:t>
      </w:r>
      <w:r w:rsidR="00F631F1">
        <w:t>ote de la Société sur une base non</w:t>
      </w:r>
      <w:r>
        <w:t xml:space="preserve"> diluée. </w:t>
      </w:r>
    </w:p>
    <w:p w:rsidR="009D5B73" w:rsidRPr="009D5B73" w:rsidRDefault="009D5B73" w:rsidP="009D5B73">
      <w:pPr>
        <w:pStyle w:val="Titre3"/>
        <w:ind w:left="709" w:hanging="709"/>
      </w:pPr>
      <w:r>
        <w:lastRenderedPageBreak/>
        <w:t>Chaque Partie aura la jouissance de tous les droits attachés aux Actions à compter de la Date de Réalisation.</w:t>
      </w:r>
    </w:p>
    <w:p w:rsidR="0023520F" w:rsidRDefault="0076210F" w:rsidP="00112A40">
      <w:pPr>
        <w:pStyle w:val="Titre2"/>
        <w:keepNext/>
        <w:keepLines/>
      </w:pPr>
      <w:bookmarkStart w:id="6" w:name="_Ref374536651"/>
      <w:r w:rsidRPr="00DC418A">
        <w:t>Souscription de bons de souscription d’actions à la Date de Réalisation</w:t>
      </w:r>
      <w:bookmarkEnd w:id="6"/>
    </w:p>
    <w:p w:rsidR="00E228A0" w:rsidRPr="00E87CE7" w:rsidRDefault="00EE4088" w:rsidP="00112A40">
      <w:pPr>
        <w:pStyle w:val="Titre3"/>
        <w:keepNext/>
        <w:keepLines/>
        <w:ind w:left="709" w:hanging="709"/>
      </w:pPr>
      <w:bookmarkStart w:id="7" w:name="_Ref374536672"/>
      <w:r w:rsidRPr="00E87CE7">
        <w:t xml:space="preserve">A la Date de Réalisation, la Société </w:t>
      </w:r>
      <w:r w:rsidRPr="007A7C23">
        <w:t xml:space="preserve">émettra </w:t>
      </w:r>
      <w:r w:rsidR="00610216" w:rsidRPr="007A7C23">
        <w:t xml:space="preserve">cent </w:t>
      </w:r>
      <w:r w:rsidRPr="007A7C23">
        <w:t>soixante-dix mille (170.000) bons</w:t>
      </w:r>
      <w:r w:rsidRPr="00E87CE7">
        <w:t xml:space="preserve"> de souscription d’actions à titre gratuit</w:t>
      </w:r>
      <w:r w:rsidR="00EB153E">
        <w:t xml:space="preserve"> (les « </w:t>
      </w:r>
      <w:r w:rsidR="00EB153E">
        <w:rPr>
          <w:b/>
        </w:rPr>
        <w:t>BSA</w:t>
      </w:r>
      <w:r w:rsidR="00EB153E">
        <w:t> »)</w:t>
      </w:r>
      <w:r w:rsidR="00E228A0" w:rsidRPr="00E87CE7">
        <w:t>.</w:t>
      </w:r>
      <w:bookmarkEnd w:id="7"/>
    </w:p>
    <w:p w:rsidR="00E228A0" w:rsidRDefault="00E228A0" w:rsidP="009D5B73">
      <w:pPr>
        <w:pStyle w:val="Titre3"/>
        <w:ind w:left="709" w:hanging="709"/>
      </w:pPr>
      <w:bookmarkStart w:id="8" w:name="_Ref374538670"/>
      <w:r>
        <w:t xml:space="preserve">Chaque BSA donnera </w:t>
      </w:r>
      <w:r w:rsidR="00EE4088">
        <w:t xml:space="preserve">droit à une (1) action </w:t>
      </w:r>
      <w:r w:rsidR="00DE33BD">
        <w:t xml:space="preserve">ordinaire </w:t>
      </w:r>
      <w:r w:rsidR="00EE4088">
        <w:t xml:space="preserve">de la Société </w:t>
      </w:r>
      <w:r w:rsidR="00F631F1">
        <w:t xml:space="preserve">et pourra être exercé </w:t>
      </w:r>
      <w:r>
        <w:t xml:space="preserve">moyennant un prix d’exercice par BSA </w:t>
      </w:r>
      <w:r w:rsidR="00DE33BD">
        <w:t xml:space="preserve">égal à la valeur nominale d’une action de la Société, soit </w:t>
      </w:r>
      <w:r>
        <w:t>cent (100) euros.</w:t>
      </w:r>
      <w:bookmarkEnd w:id="8"/>
    </w:p>
    <w:p w:rsidR="00E228A0" w:rsidRPr="00C719CB" w:rsidRDefault="00E228A0" w:rsidP="009D5B73">
      <w:pPr>
        <w:pStyle w:val="Titre3"/>
        <w:ind w:left="709" w:hanging="709"/>
      </w:pPr>
      <w:bookmarkStart w:id="9" w:name="_Ref374538698"/>
      <w:r>
        <w:t xml:space="preserve">En conséquence, les Parties s’engagent à voter, à la Date de Réalisation, en faveur </w:t>
      </w:r>
      <w:r w:rsidR="00F631F1">
        <w:t xml:space="preserve">(i) d’une résolution </w:t>
      </w:r>
      <w:r w:rsidR="00F631F1" w:rsidRPr="001A5426">
        <w:t>ayant</w:t>
      </w:r>
      <w:r w:rsidR="00F631F1">
        <w:t xml:space="preserve"> pour objet l’émission des BSA</w:t>
      </w:r>
      <w:r w:rsidR="003B0086">
        <w:t xml:space="preserve"> et l’adoption des termes et conditions des BSA dont le projet figure en </w:t>
      </w:r>
      <w:r w:rsidR="003B0086">
        <w:rPr>
          <w:b/>
          <w:u w:val="single"/>
        </w:rPr>
        <w:t xml:space="preserve">Annexe </w:t>
      </w:r>
      <w:r w:rsidR="00C7774A">
        <w:rPr>
          <w:b/>
          <w:u w:val="single"/>
        </w:rPr>
        <w:fldChar w:fldCharType="begin"/>
      </w:r>
      <w:r w:rsidR="003B0086">
        <w:rPr>
          <w:b/>
          <w:u w:val="single"/>
        </w:rPr>
        <w:instrText xml:space="preserve"> REF _Ref374538698 \r \h </w:instrText>
      </w:r>
      <w:r w:rsidR="00C7774A">
        <w:rPr>
          <w:b/>
          <w:u w:val="single"/>
        </w:rPr>
      </w:r>
      <w:r w:rsidR="00C7774A">
        <w:rPr>
          <w:b/>
          <w:u w:val="single"/>
        </w:rPr>
        <w:fldChar w:fldCharType="separate"/>
      </w:r>
      <w:r w:rsidR="00A1280C">
        <w:rPr>
          <w:b/>
          <w:u w:val="single"/>
        </w:rPr>
        <w:t>2.2.3</w:t>
      </w:r>
      <w:r w:rsidR="00C7774A">
        <w:rPr>
          <w:b/>
          <w:u w:val="single"/>
        </w:rPr>
        <w:fldChar w:fldCharType="end"/>
      </w:r>
      <w:r w:rsidR="003B0086">
        <w:t xml:space="preserve"> du Protocole d’Accord</w:t>
      </w:r>
      <w:r w:rsidR="00F631F1">
        <w:t xml:space="preserve"> et (ii) d’une autre</w:t>
      </w:r>
      <w:r>
        <w:t xml:space="preserve"> résolution ayant pour objet de déléguer au Président de la Société </w:t>
      </w:r>
      <w:r w:rsidR="00F631F1">
        <w:t>l</w:t>
      </w:r>
      <w:r>
        <w:t xml:space="preserve">a compétence </w:t>
      </w:r>
      <w:r w:rsidR="00F631F1">
        <w:t>de l’assemblée générale des associés p</w:t>
      </w:r>
      <w:r>
        <w:t xml:space="preserve">our </w:t>
      </w:r>
      <w:r w:rsidR="00A310B5" w:rsidRPr="00DB2BD8">
        <w:t>constater</w:t>
      </w:r>
      <w:r w:rsidR="00A310B5">
        <w:t xml:space="preserve">, en </w:t>
      </w:r>
      <w:r w:rsidR="00955040">
        <w:t>plusieurs fois</w:t>
      </w:r>
      <w:r w:rsidR="00A310B5">
        <w:t xml:space="preserve">, </w:t>
      </w:r>
      <w:r>
        <w:t xml:space="preserve">une augmentation de capital de la Société d’un montant maximum de </w:t>
      </w:r>
      <w:r w:rsidR="00996C0E">
        <w:t xml:space="preserve">dix-sept millions </w:t>
      </w:r>
      <w:r w:rsidR="00730339">
        <w:t>(17</w:t>
      </w:r>
      <w:r>
        <w:t xml:space="preserve">.000.000) </w:t>
      </w:r>
      <w:r w:rsidR="00DB2BD8">
        <w:t xml:space="preserve">euros </w:t>
      </w:r>
      <w:r>
        <w:t>(le « </w:t>
      </w:r>
      <w:r>
        <w:rPr>
          <w:b/>
        </w:rPr>
        <w:t>Capital Complémentaire</w:t>
      </w:r>
      <w:r>
        <w:t xml:space="preserve"> ») </w:t>
      </w:r>
      <w:r w:rsidR="00730339">
        <w:t xml:space="preserve">par </w:t>
      </w:r>
      <w:r w:rsidR="00730339" w:rsidRPr="007A7C23">
        <w:t>émission de ce</w:t>
      </w:r>
      <w:r w:rsidR="007A7C23" w:rsidRPr="007A7C23">
        <w:t>nt soixante-dix mille (170.000)</w:t>
      </w:r>
      <w:r w:rsidR="00730339">
        <w:t xml:space="preserve"> </w:t>
      </w:r>
      <w:r w:rsidRPr="00C719CB">
        <w:t xml:space="preserve">actions ordinaires </w:t>
      </w:r>
      <w:r>
        <w:t xml:space="preserve">au profit des </w:t>
      </w:r>
      <w:r w:rsidR="00E42B1C">
        <w:t>titulaires</w:t>
      </w:r>
      <w:r>
        <w:t xml:space="preserve"> des BSA</w:t>
      </w:r>
      <w:r w:rsidR="00F631F1">
        <w:t>.</w:t>
      </w:r>
      <w:bookmarkEnd w:id="9"/>
      <w:r w:rsidRPr="00C719CB">
        <w:t xml:space="preserve"> </w:t>
      </w:r>
    </w:p>
    <w:p w:rsidR="00EE4088" w:rsidRDefault="00EE4088" w:rsidP="009D5B73">
      <w:pPr>
        <w:pStyle w:val="Titre3"/>
        <w:ind w:left="709" w:hanging="709"/>
      </w:pPr>
      <w:bookmarkStart w:id="10" w:name="_Ref374536685"/>
      <w:r>
        <w:t>Les Parties s’engagent à souscrire les BSA à la Date de Réalisation, dans les proportions suivantes :</w:t>
      </w:r>
      <w:bookmarkEnd w:id="10"/>
    </w:p>
    <w:p w:rsidR="00EE4088" w:rsidRPr="007A7C23" w:rsidRDefault="00EE4088" w:rsidP="008011FC">
      <w:pPr>
        <w:pStyle w:val="Paragraphedeliste"/>
        <w:numPr>
          <w:ilvl w:val="4"/>
          <w:numId w:val="9"/>
        </w:numPr>
        <w:ind w:left="993" w:hanging="426"/>
      </w:pPr>
      <w:r w:rsidRPr="007A7C23">
        <w:t xml:space="preserve">UKAD souscrira </w:t>
      </w:r>
      <w:r w:rsidR="00DB2BD8" w:rsidRPr="007A7C23">
        <w:t>soixante-treize mille neuf cent cinquante (</w:t>
      </w:r>
      <w:r w:rsidRPr="007A7C23">
        <w:rPr>
          <w:rFonts w:cstheme="minorHAnsi"/>
        </w:rPr>
        <w:t>73.950</w:t>
      </w:r>
      <w:r w:rsidR="00DB2BD8" w:rsidRPr="007A7C23">
        <w:rPr>
          <w:rFonts w:cstheme="minorHAnsi"/>
        </w:rPr>
        <w:t>)</w:t>
      </w:r>
      <w:r w:rsidRPr="007A7C23">
        <w:t xml:space="preserve"> BSA représentant, ensemble avec les Actions UKAD, sur </w:t>
      </w:r>
      <w:r w:rsidR="00F92536" w:rsidRPr="007A7C23">
        <w:t xml:space="preserve">une base totalement diluée, </w:t>
      </w:r>
      <w:r w:rsidR="00117D59" w:rsidRPr="007A7C23">
        <w:t xml:space="preserve">environ </w:t>
      </w:r>
      <w:r w:rsidR="00F92536" w:rsidRPr="007A7C23">
        <w:t>43,49</w:t>
      </w:r>
      <w:r w:rsidR="00EF16E9" w:rsidRPr="007A7C23">
        <w:t xml:space="preserve"> </w:t>
      </w:r>
      <w:r w:rsidRPr="007A7C23">
        <w:t>% du capital social et des droits de vote de la Société</w:t>
      </w:r>
      <w:r w:rsidR="008F7807" w:rsidRPr="007A7C23">
        <w:t xml:space="preserve"> (les « </w:t>
      </w:r>
      <w:r w:rsidR="008F7807" w:rsidRPr="007A7C23">
        <w:rPr>
          <w:b/>
        </w:rPr>
        <w:t>BSA UKAD</w:t>
      </w:r>
      <w:r w:rsidR="008F7807" w:rsidRPr="007A7C23">
        <w:t> »)</w:t>
      </w:r>
      <w:r w:rsidRPr="007A7C23">
        <w:t xml:space="preserve"> ;</w:t>
      </w:r>
    </w:p>
    <w:p w:rsidR="00EE4088" w:rsidRPr="007A7C23" w:rsidRDefault="00EE4088" w:rsidP="00746E2D">
      <w:pPr>
        <w:pStyle w:val="Paragraphedeliste"/>
        <w:ind w:left="993" w:hanging="426"/>
      </w:pPr>
    </w:p>
    <w:p w:rsidR="00EE4088" w:rsidRPr="007A7C23" w:rsidRDefault="00EE4088" w:rsidP="008011FC">
      <w:pPr>
        <w:pStyle w:val="Paragraphedeliste"/>
        <w:numPr>
          <w:ilvl w:val="4"/>
          <w:numId w:val="8"/>
        </w:numPr>
        <w:ind w:left="993" w:hanging="426"/>
      </w:pPr>
      <w:r w:rsidRPr="007A7C23">
        <w:t xml:space="preserve">l’ADEME souscrira </w:t>
      </w:r>
      <w:r w:rsidR="00DB2BD8" w:rsidRPr="007A7C23">
        <w:t>soixante-dix mille deux cent dix (</w:t>
      </w:r>
      <w:r w:rsidR="00E228A0" w:rsidRPr="007A7C23">
        <w:t>70.210</w:t>
      </w:r>
      <w:r w:rsidR="00DB2BD8" w:rsidRPr="007A7C23">
        <w:t>)</w:t>
      </w:r>
      <w:r w:rsidRPr="007A7C23">
        <w:t xml:space="preserve"> </w:t>
      </w:r>
      <w:r w:rsidR="008F7807" w:rsidRPr="007A7C23">
        <w:t>BSA</w:t>
      </w:r>
      <w:r w:rsidRPr="007A7C23">
        <w:t xml:space="preserve"> représentant, ensemble avec les Actions ADEME, </w:t>
      </w:r>
      <w:r w:rsidR="00E42B1C" w:rsidRPr="007A7C23">
        <w:t>sur une base totalement diluée</w:t>
      </w:r>
      <w:r w:rsidRPr="007A7C23">
        <w:t xml:space="preserve">, </w:t>
      </w:r>
      <w:r w:rsidR="00117D59" w:rsidRPr="007A7C23">
        <w:t xml:space="preserve">environ </w:t>
      </w:r>
      <w:r w:rsidRPr="007A7C23">
        <w:t>41,3</w:t>
      </w:r>
      <w:r w:rsidR="00F92536" w:rsidRPr="007A7C23">
        <w:t>0</w:t>
      </w:r>
      <w:r w:rsidRPr="007A7C23">
        <w:t>% du capital social et des droits de vote de la Société</w:t>
      </w:r>
      <w:r w:rsidR="008F7807" w:rsidRPr="007A7C23">
        <w:t xml:space="preserve"> (les « </w:t>
      </w:r>
      <w:r w:rsidR="008F7807" w:rsidRPr="007A7C23">
        <w:rPr>
          <w:b/>
        </w:rPr>
        <w:t>BSA ADEME</w:t>
      </w:r>
      <w:r w:rsidR="008F7807" w:rsidRPr="007A7C23">
        <w:t> »)</w:t>
      </w:r>
      <w:r w:rsidRPr="007A7C23">
        <w:t xml:space="preserve"> ; et</w:t>
      </w:r>
    </w:p>
    <w:p w:rsidR="00EE4088" w:rsidRPr="007A7C23" w:rsidRDefault="00EE4088" w:rsidP="00746E2D">
      <w:pPr>
        <w:pStyle w:val="Paragraphedeliste"/>
        <w:ind w:left="993" w:hanging="426"/>
      </w:pPr>
    </w:p>
    <w:p w:rsidR="00EE4088" w:rsidRDefault="00EE4088" w:rsidP="008011FC">
      <w:pPr>
        <w:pStyle w:val="Paragraphedeliste"/>
        <w:numPr>
          <w:ilvl w:val="4"/>
          <w:numId w:val="8"/>
        </w:numPr>
        <w:ind w:left="993" w:hanging="426"/>
      </w:pPr>
      <w:r w:rsidRPr="007A7C23">
        <w:t xml:space="preserve">CACF Développement souscrira </w:t>
      </w:r>
      <w:r w:rsidR="00DB2BD8" w:rsidRPr="007A7C23">
        <w:t>vingt-cinq mille huit cent quarante (</w:t>
      </w:r>
      <w:r w:rsidR="00E228A0" w:rsidRPr="007A7C23">
        <w:t>25.840</w:t>
      </w:r>
      <w:r w:rsidR="00DB2BD8" w:rsidRPr="007A7C23">
        <w:t>)</w:t>
      </w:r>
      <w:r w:rsidRPr="007A7C23">
        <w:t xml:space="preserve"> </w:t>
      </w:r>
      <w:r w:rsidR="008F7807" w:rsidRPr="007A7C23">
        <w:t>BSA</w:t>
      </w:r>
      <w:r w:rsidRPr="00F96FD1">
        <w:t xml:space="preserve"> représentant, ensemble avec les Actions CACF, </w:t>
      </w:r>
      <w:r w:rsidR="00E42B1C" w:rsidRPr="00F96FD1">
        <w:t>sur une base totalement diluée</w:t>
      </w:r>
      <w:r w:rsidRPr="00F96FD1">
        <w:t xml:space="preserve">, </w:t>
      </w:r>
      <w:r w:rsidR="00117D59">
        <w:t>environ</w:t>
      </w:r>
      <w:r w:rsidR="00117D59" w:rsidRPr="00F96FD1">
        <w:t xml:space="preserve"> </w:t>
      </w:r>
      <w:r w:rsidRPr="00F96FD1">
        <w:t>15,2</w:t>
      </w:r>
      <w:r w:rsidR="00F92536">
        <w:t>1</w:t>
      </w:r>
      <w:r w:rsidR="00EF16E9" w:rsidRPr="00F96FD1">
        <w:t xml:space="preserve"> </w:t>
      </w:r>
      <w:r w:rsidRPr="00F96FD1">
        <w:t>% du</w:t>
      </w:r>
      <w:r>
        <w:t xml:space="preserve"> capital social et des droits de vote de la Société</w:t>
      </w:r>
      <w:r w:rsidR="008F7807">
        <w:t xml:space="preserve"> (les « </w:t>
      </w:r>
      <w:r w:rsidR="008F7807">
        <w:rPr>
          <w:b/>
        </w:rPr>
        <w:t>BSA CACF</w:t>
      </w:r>
      <w:r w:rsidR="008F7807">
        <w:t> »)</w:t>
      </w:r>
      <w:r>
        <w:t>.</w:t>
      </w:r>
    </w:p>
    <w:p w:rsidR="00AA2E83" w:rsidRDefault="00AA2E83" w:rsidP="00AA2E83">
      <w:pPr>
        <w:pStyle w:val="Titre2"/>
      </w:pPr>
      <w:r>
        <w:t>Exercice des BSA</w:t>
      </w:r>
    </w:p>
    <w:p w:rsidR="00EE4088" w:rsidRDefault="0034426E" w:rsidP="009D5B73">
      <w:pPr>
        <w:pStyle w:val="Titre3"/>
        <w:ind w:left="709" w:hanging="709"/>
      </w:pPr>
      <w:r>
        <w:t>L’exercice des BSA interviendra dans un délai maxim</w:t>
      </w:r>
      <w:r w:rsidR="00852E69">
        <w:t>um</w:t>
      </w:r>
      <w:r>
        <w:t xml:space="preserve"> de </w:t>
      </w:r>
      <w:r w:rsidR="00955040">
        <w:t>trois</w:t>
      </w:r>
      <w:r>
        <w:t xml:space="preserve"> (</w:t>
      </w:r>
      <w:r w:rsidR="00955040">
        <w:t>3</w:t>
      </w:r>
      <w:r>
        <w:t xml:space="preserve">) années à compter de la Date de Réalisation, sur décision du Comité de Surveillance de la Société statuant à la Majorité Qualifiée (tel que ce terme est défini dans les statuts figurant en </w:t>
      </w:r>
      <w:r>
        <w:rPr>
          <w:b/>
          <w:u w:val="single"/>
        </w:rPr>
        <w:t>Annexe</w:t>
      </w:r>
      <w:r w:rsidR="00852E69">
        <w:rPr>
          <w:b/>
          <w:u w:val="single"/>
        </w:rPr>
        <w:t xml:space="preserve"> [3]</w:t>
      </w:r>
      <w:r>
        <w:t xml:space="preserve"> du Proto</w:t>
      </w:r>
      <w:r w:rsidR="00746E2D">
        <w:t>c</w:t>
      </w:r>
      <w:r>
        <w:t xml:space="preserve">ole d’Accord), </w:t>
      </w:r>
      <w:r w:rsidR="008A03D9" w:rsidRPr="008A03D9">
        <w:t xml:space="preserve">en fonction des besoins de financement </w:t>
      </w:r>
      <w:r w:rsidR="00A77AF9">
        <w:t>de la Société</w:t>
      </w:r>
      <w:r w:rsidRPr="008A03D9">
        <w:t>.</w:t>
      </w:r>
      <w:r>
        <w:t xml:space="preserve"> </w:t>
      </w:r>
      <w:r w:rsidR="005A4C57">
        <w:t xml:space="preserve">Toutefois, les BSA </w:t>
      </w:r>
      <w:r w:rsidR="00C5737E">
        <w:t xml:space="preserve">ne </w:t>
      </w:r>
      <w:r w:rsidR="005A4C57">
        <w:t xml:space="preserve">pourront être exercés </w:t>
      </w:r>
      <w:r w:rsidR="00C5737E">
        <w:t>qu’</w:t>
      </w:r>
      <w:r w:rsidR="005A4C57">
        <w:t>une seule fois au titre de chaque année civile.</w:t>
      </w:r>
    </w:p>
    <w:p w:rsidR="001F5434" w:rsidRPr="00D57261" w:rsidRDefault="0023520F" w:rsidP="009D5B73">
      <w:pPr>
        <w:pStyle w:val="Titre3"/>
        <w:ind w:left="709" w:hanging="709"/>
      </w:pPr>
      <w:r>
        <w:t>Chacun</w:t>
      </w:r>
      <w:r w:rsidR="0034426E">
        <w:t>e des Parties</w:t>
      </w:r>
      <w:r>
        <w:t xml:space="preserve"> sera tenu</w:t>
      </w:r>
      <w:r w:rsidR="009D5B73">
        <w:t>e</w:t>
      </w:r>
      <w:r w:rsidR="00C5737E">
        <w:t xml:space="preserve"> et s’engage irrévocablement et définitivement à exercer les BSA et à</w:t>
      </w:r>
      <w:r>
        <w:t xml:space="preserve"> libérer la quote-part correspondante de Capital Complémentaire lui incombant dans un délai de quinze (15) jours à compter de la réception de </w:t>
      </w:r>
      <w:r w:rsidRPr="00D57261">
        <w:t xml:space="preserve">la </w:t>
      </w:r>
      <w:r w:rsidR="0034426E" w:rsidRPr="00D57261">
        <w:t>notification correspondante du P</w:t>
      </w:r>
      <w:r w:rsidRPr="00D57261">
        <w:t>résident du Comité de Surveillance</w:t>
      </w:r>
      <w:r w:rsidR="00730339">
        <w:t xml:space="preserve"> de la Société</w:t>
      </w:r>
      <w:r w:rsidR="0034299D" w:rsidRPr="00D57261">
        <w:t xml:space="preserve">, laquelle sera </w:t>
      </w:r>
      <w:r w:rsidR="00852E69" w:rsidRPr="00D57261">
        <w:t>effectuée conformément aux termes et conditions des BSA</w:t>
      </w:r>
      <w:r w:rsidR="003B0086">
        <w:t xml:space="preserve"> figurant en </w:t>
      </w:r>
      <w:r w:rsidR="003B0086">
        <w:rPr>
          <w:b/>
          <w:u w:val="single"/>
        </w:rPr>
        <w:t xml:space="preserve">Annexe </w:t>
      </w:r>
      <w:r w:rsidR="00C7774A">
        <w:rPr>
          <w:b/>
          <w:u w:val="single"/>
        </w:rPr>
        <w:fldChar w:fldCharType="begin"/>
      </w:r>
      <w:r w:rsidR="003B0086">
        <w:rPr>
          <w:b/>
          <w:u w:val="single"/>
        </w:rPr>
        <w:instrText xml:space="preserve"> REF _Ref374538698 \r \h </w:instrText>
      </w:r>
      <w:r w:rsidR="00C7774A">
        <w:rPr>
          <w:b/>
          <w:u w:val="single"/>
        </w:rPr>
      </w:r>
      <w:r w:rsidR="00C7774A">
        <w:rPr>
          <w:b/>
          <w:u w:val="single"/>
        </w:rPr>
        <w:fldChar w:fldCharType="separate"/>
      </w:r>
      <w:r w:rsidR="00A1280C">
        <w:rPr>
          <w:b/>
          <w:u w:val="single"/>
        </w:rPr>
        <w:t>2.2.3</w:t>
      </w:r>
      <w:r w:rsidR="00C7774A">
        <w:rPr>
          <w:b/>
          <w:u w:val="single"/>
        </w:rPr>
        <w:fldChar w:fldCharType="end"/>
      </w:r>
      <w:r w:rsidR="003B0086">
        <w:t xml:space="preserve"> et</w:t>
      </w:r>
      <w:r w:rsidR="00852E69" w:rsidRPr="00D57261">
        <w:t xml:space="preserve"> qui seront adoptés par l’assemblée générale des associés de la Société à la Date de Réalisation</w:t>
      </w:r>
      <w:r w:rsidRPr="00D57261">
        <w:t>.</w:t>
      </w:r>
    </w:p>
    <w:p w:rsidR="00F631F1" w:rsidRDefault="00F631F1" w:rsidP="009D5B73">
      <w:pPr>
        <w:pStyle w:val="Titre3"/>
        <w:ind w:left="709" w:hanging="709"/>
      </w:pPr>
      <w:r>
        <w:lastRenderedPageBreak/>
        <w:t xml:space="preserve">Les Actions et les BSA représenteront, à la Date de Réalisation, 100% du capital social et des droits de vote de la Société </w:t>
      </w:r>
      <w:r w:rsidR="00CE1FE1">
        <w:t>sur une base totalement diluée.</w:t>
      </w:r>
    </w:p>
    <w:p w:rsidR="00CE1FE1" w:rsidRPr="00CE1FE1" w:rsidRDefault="00CE1FE1" w:rsidP="00CE1FE1">
      <w:pPr>
        <w:pStyle w:val="Retrait3"/>
      </w:pPr>
    </w:p>
    <w:p w:rsidR="00DC418A" w:rsidRDefault="00821681" w:rsidP="00A60F26">
      <w:pPr>
        <w:pStyle w:val="Titre2"/>
        <w:keepNext/>
        <w:keepLines/>
      </w:pPr>
      <w:r>
        <w:t>Lettre</w:t>
      </w:r>
      <w:r w:rsidR="00A77AF9">
        <w:t>s</w:t>
      </w:r>
      <w:r>
        <w:t xml:space="preserve"> d’engagement des banques</w:t>
      </w:r>
    </w:p>
    <w:p w:rsidR="00DE33BD" w:rsidRDefault="00CE1FE1" w:rsidP="00A60F26">
      <w:pPr>
        <w:keepNext/>
        <w:keepLines/>
      </w:pPr>
      <w:r w:rsidRPr="00F0225E">
        <w:t>Sous réserve</w:t>
      </w:r>
      <w:r w:rsidR="00821681" w:rsidRPr="00F0225E">
        <w:t xml:space="preserve"> </w:t>
      </w:r>
      <w:r w:rsidRPr="00F0225E">
        <w:t>de la Réitération prévue au paragraphe 7.1 et de la réalisation des Conditions Suspensives visées au</w:t>
      </w:r>
      <w:r w:rsidR="00A77AF9">
        <w:t xml:space="preserve"> paragraphe</w:t>
      </w:r>
      <w:r w:rsidR="006942DA">
        <w:t xml:space="preserve"> 7.3</w:t>
      </w:r>
      <w:r w:rsidRPr="00F0225E">
        <w:t xml:space="preserve"> ci-après</w:t>
      </w:r>
      <w:r w:rsidR="00DC418A" w:rsidRPr="00F0225E">
        <w:t xml:space="preserve">, la Société </w:t>
      </w:r>
      <w:r w:rsidR="00F0225E">
        <w:t>souscrira</w:t>
      </w:r>
      <w:r w:rsidR="005F5B87">
        <w:t>, après la Date de Réalisation,</w:t>
      </w:r>
      <w:r w:rsidR="00F0225E">
        <w:t xml:space="preserve"> un ou plusieurs contrat</w:t>
      </w:r>
      <w:r w:rsidR="001F13AC">
        <w:t>s</w:t>
      </w:r>
      <w:r w:rsidR="00F0225E">
        <w:t xml:space="preserve"> de crédit auprès d’</w:t>
      </w:r>
      <w:r w:rsidR="00F0225E" w:rsidRPr="00F0225E">
        <w:t>un ou plu</w:t>
      </w:r>
      <w:r w:rsidR="000F48D4">
        <w:t>sieurs établissements bancaires</w:t>
      </w:r>
      <w:r w:rsidR="00F0225E">
        <w:t>, établi</w:t>
      </w:r>
      <w:r w:rsidR="003C0054">
        <w:t>s</w:t>
      </w:r>
      <w:r w:rsidR="00F0225E">
        <w:t xml:space="preserve"> sur la base de lettre</w:t>
      </w:r>
      <w:r w:rsidR="00A8552D">
        <w:t>s</w:t>
      </w:r>
      <w:r w:rsidR="00F0225E">
        <w:t xml:space="preserve"> d’engagement de ces établissements</w:t>
      </w:r>
      <w:r w:rsidR="005F5B87">
        <w:t xml:space="preserve"> émises au plus tard à la Date de Réalisation,</w:t>
      </w:r>
      <w:r w:rsidR="00F0225E">
        <w:t xml:space="preserve"> ayant arr</w:t>
      </w:r>
      <w:r w:rsidR="005F5B87">
        <w:t>êté</w:t>
      </w:r>
      <w:r w:rsidR="00F0225E">
        <w:t xml:space="preserve"> le principe de ces</w:t>
      </w:r>
      <w:r w:rsidR="00DC418A" w:rsidRPr="00F0225E">
        <w:t xml:space="preserve"> </w:t>
      </w:r>
      <w:r w:rsidR="00BA6594" w:rsidRPr="00F0225E">
        <w:t>contrats de crédit</w:t>
      </w:r>
      <w:r w:rsidR="003B1AEE" w:rsidRPr="00F0225E">
        <w:t xml:space="preserve"> </w:t>
      </w:r>
      <w:r w:rsidR="001F13AC">
        <w:t>selon des modalités</w:t>
      </w:r>
      <w:r w:rsidR="00F0225E">
        <w:t xml:space="preserve"> </w:t>
      </w:r>
      <w:r w:rsidR="003B1AEE" w:rsidRPr="00F0225E">
        <w:t>conformes aux conditions de marché</w:t>
      </w:r>
      <w:r w:rsidR="001F13AC">
        <w:t xml:space="preserve"> en vigueur</w:t>
      </w:r>
      <w:r w:rsidR="003C0054">
        <w:t xml:space="preserve"> lors de l’émission de ces lettres</w:t>
      </w:r>
      <w:r w:rsidR="00F0225E">
        <w:t>,</w:t>
      </w:r>
      <w:r w:rsidR="001A6E41" w:rsidRPr="00F0225E">
        <w:t xml:space="preserve"> et </w:t>
      </w:r>
      <w:r w:rsidR="001F13AC">
        <w:t xml:space="preserve">permettant de </w:t>
      </w:r>
      <w:r w:rsidR="001A6E41" w:rsidRPr="00F0225E">
        <w:t>rép</w:t>
      </w:r>
      <w:r w:rsidR="001F13AC">
        <w:t>ondre</w:t>
      </w:r>
      <w:r w:rsidR="00A8552D">
        <w:t>, en sus du capital social,</w:t>
      </w:r>
      <w:r w:rsidR="0011379E" w:rsidRPr="00F0225E">
        <w:t xml:space="preserve"> au</w:t>
      </w:r>
      <w:r w:rsidR="00A77AF9">
        <w:t>x besoins de financement de la S</w:t>
      </w:r>
      <w:r w:rsidR="0011379E" w:rsidRPr="00F0225E">
        <w:t>ociété</w:t>
      </w:r>
      <w:r w:rsidR="001A6E41" w:rsidRPr="00F0225E">
        <w:t xml:space="preserve"> tel</w:t>
      </w:r>
      <w:r w:rsidR="00A77AF9">
        <w:t>s</w:t>
      </w:r>
      <w:r w:rsidR="00C07AE6">
        <w:t xml:space="preserve"> que résultant de son</w:t>
      </w:r>
      <w:r w:rsidR="001A6E41" w:rsidRPr="00F0225E">
        <w:t xml:space="preserve"> </w:t>
      </w:r>
      <w:r w:rsidR="001A6E41" w:rsidRPr="00F0225E">
        <w:rPr>
          <w:i/>
        </w:rPr>
        <w:t>business plan</w:t>
      </w:r>
      <w:r w:rsidR="00A8552D">
        <w:rPr>
          <w:i/>
        </w:rPr>
        <w:t xml:space="preserve"> </w:t>
      </w:r>
      <w:r w:rsidR="003C0054">
        <w:t>(la ou les</w:t>
      </w:r>
      <w:r w:rsidR="00BA6594" w:rsidRPr="00F0225E">
        <w:t xml:space="preserve"> </w:t>
      </w:r>
      <w:r w:rsidR="00BA6594" w:rsidRPr="00F0225E">
        <w:rPr>
          <w:b/>
          <w:i/>
        </w:rPr>
        <w:t>« </w:t>
      </w:r>
      <w:r w:rsidR="00821681" w:rsidRPr="00F0225E">
        <w:rPr>
          <w:b/>
          <w:i/>
        </w:rPr>
        <w:t>Lettres d’Engagement des Banques</w:t>
      </w:r>
      <w:r w:rsidR="00BA6594" w:rsidRPr="00F0225E">
        <w:rPr>
          <w:b/>
          <w:i/>
        </w:rPr>
        <w:t> »</w:t>
      </w:r>
      <w:r w:rsidR="00BA6594" w:rsidRPr="00F0225E">
        <w:t>)</w:t>
      </w:r>
      <w:r w:rsidR="00DC418A" w:rsidRPr="00F0225E">
        <w:t>.</w:t>
      </w:r>
    </w:p>
    <w:p w:rsidR="001E2B70" w:rsidRDefault="001E2B70" w:rsidP="001F5434"/>
    <w:p w:rsidR="001F5434" w:rsidRDefault="00A63647" w:rsidP="00DA7455">
      <w:pPr>
        <w:pStyle w:val="Titre1"/>
      </w:pPr>
      <w:bookmarkStart w:id="11" w:name="_Ref374526153"/>
      <w:bookmarkStart w:id="12" w:name="_Toc379975708"/>
      <w:r>
        <w:t>Adoption des nouveaux</w:t>
      </w:r>
      <w:r w:rsidR="00DC418A">
        <w:t xml:space="preserve"> statuts de la Société</w:t>
      </w:r>
      <w:bookmarkEnd w:id="11"/>
      <w:bookmarkEnd w:id="12"/>
    </w:p>
    <w:p w:rsidR="00DC418A" w:rsidRDefault="00DC418A" w:rsidP="001F5434">
      <w:r>
        <w:t xml:space="preserve">Sous réserve </w:t>
      </w:r>
      <w:r w:rsidR="008F4515" w:rsidRPr="00D924C9">
        <w:t>de la</w:t>
      </w:r>
      <w:r w:rsidR="001E2B70">
        <w:t xml:space="preserve"> Réitération prévue</w:t>
      </w:r>
      <w:r w:rsidR="00CE1FE1">
        <w:t xml:space="preserve"> au paragraphe 7.1 et </w:t>
      </w:r>
      <w:r>
        <w:t>de la réalisation des Conditions Suspensives</w:t>
      </w:r>
      <w:r w:rsidR="00C3505F">
        <w:t xml:space="preserve"> </w:t>
      </w:r>
      <w:r w:rsidR="00CE1FE1">
        <w:t>visées au</w:t>
      </w:r>
      <w:r w:rsidR="00CA1C5A">
        <w:t xml:space="preserve"> </w:t>
      </w:r>
      <w:r w:rsidR="00CE1FE1">
        <w:t>paragraphe</w:t>
      </w:r>
      <w:r w:rsidR="00CA1C5A" w:rsidRPr="00473609">
        <w:t xml:space="preserve"> </w:t>
      </w:r>
      <w:r w:rsidR="00C8286A">
        <w:t>7.3</w:t>
      </w:r>
      <w:r w:rsidR="00CA1C5A">
        <w:t xml:space="preserve"> </w:t>
      </w:r>
      <w:r w:rsidR="00473609">
        <w:t>ci-après</w:t>
      </w:r>
      <w:r>
        <w:t xml:space="preserve">, les Parties s’engagent à adopter les statuts </w:t>
      </w:r>
      <w:r w:rsidR="003E5B97">
        <w:t xml:space="preserve">mis à jour </w:t>
      </w:r>
      <w:r>
        <w:t xml:space="preserve">de la Société figurant en </w:t>
      </w:r>
      <w:r>
        <w:rPr>
          <w:b/>
          <w:u w:val="single"/>
        </w:rPr>
        <w:t>Annexe </w:t>
      </w:r>
      <w:r w:rsidR="00C077CB">
        <w:rPr>
          <w:b/>
          <w:u w:val="single"/>
        </w:rPr>
        <w:t>3</w:t>
      </w:r>
      <w:r>
        <w:t xml:space="preserve"> du Protocole d’Accord</w:t>
      </w:r>
      <w:r w:rsidR="00C077CB">
        <w:t xml:space="preserve"> à la Date de Réalisation</w:t>
      </w:r>
      <w:r w:rsidR="00BA6594">
        <w:t xml:space="preserve"> (les « </w:t>
      </w:r>
      <w:r w:rsidR="00BA6594">
        <w:rPr>
          <w:b/>
        </w:rPr>
        <w:t>Statuts</w:t>
      </w:r>
      <w:r w:rsidR="00BA6594">
        <w:t> »)</w:t>
      </w:r>
      <w:r>
        <w:t>.</w:t>
      </w:r>
    </w:p>
    <w:p w:rsidR="000E35CC" w:rsidRDefault="000E35CC" w:rsidP="001F5434"/>
    <w:p w:rsidR="00DC418A" w:rsidRDefault="000E35CC" w:rsidP="00DA7455">
      <w:pPr>
        <w:pStyle w:val="Titre1"/>
      </w:pPr>
      <w:bookmarkStart w:id="13" w:name="_Ref374538779"/>
      <w:bookmarkStart w:id="14" w:name="_Toc379975709"/>
      <w:r>
        <w:t>S</w:t>
      </w:r>
      <w:r w:rsidR="00DC418A">
        <w:t>ignature du pacte d’associés</w:t>
      </w:r>
      <w:bookmarkEnd w:id="13"/>
      <w:bookmarkEnd w:id="14"/>
    </w:p>
    <w:p w:rsidR="00DC418A" w:rsidRDefault="00CE1FE1" w:rsidP="00DC418A">
      <w:r>
        <w:t xml:space="preserve">Sous réserve </w:t>
      </w:r>
      <w:r w:rsidRPr="00D924C9">
        <w:t>de la</w:t>
      </w:r>
      <w:r>
        <w:t xml:space="preserve"> Réitération prévue au paragraphe 7.1 et de la réalisation des Conditions Suspensives visées au paragraphe</w:t>
      </w:r>
      <w:r w:rsidR="006942DA">
        <w:t xml:space="preserve"> 7.3</w:t>
      </w:r>
      <w:r w:rsidRPr="00473609">
        <w:t xml:space="preserve"> </w:t>
      </w:r>
      <w:r>
        <w:t>ci-après</w:t>
      </w:r>
      <w:r w:rsidR="00DC418A">
        <w:t xml:space="preserve">, les Parties s’engagent à signer le pacte d’associés de la Société figurant en </w:t>
      </w:r>
      <w:r w:rsidR="00AA6D74">
        <w:rPr>
          <w:b/>
          <w:u w:val="single"/>
        </w:rPr>
        <w:t>Annexe </w:t>
      </w:r>
      <w:r w:rsidR="00C077CB">
        <w:rPr>
          <w:b/>
          <w:u w:val="single"/>
        </w:rPr>
        <w:t>4</w:t>
      </w:r>
      <w:r w:rsidR="00DC418A">
        <w:t xml:space="preserve"> du Protocole d’Accord</w:t>
      </w:r>
      <w:r w:rsidR="00C077CB">
        <w:t xml:space="preserve"> à la Date de Réalisation</w:t>
      </w:r>
      <w:r w:rsidR="00BA6594">
        <w:t xml:space="preserve"> (le « </w:t>
      </w:r>
      <w:r w:rsidR="00BA6594">
        <w:rPr>
          <w:b/>
        </w:rPr>
        <w:t>Pacte d’Associés</w:t>
      </w:r>
      <w:r w:rsidR="00BA6594">
        <w:t> »)</w:t>
      </w:r>
      <w:r w:rsidR="00DC418A">
        <w:t>.</w:t>
      </w:r>
      <w:r w:rsidR="008F4515">
        <w:t xml:space="preserve"> </w:t>
      </w:r>
    </w:p>
    <w:p w:rsidR="000E35CC" w:rsidRDefault="000E35CC" w:rsidP="00DC418A"/>
    <w:p w:rsidR="000E35CC" w:rsidRDefault="004A23CF" w:rsidP="00C077CB">
      <w:pPr>
        <w:pStyle w:val="Titre1"/>
        <w:ind w:left="1134" w:hanging="1134"/>
      </w:pPr>
      <w:bookmarkStart w:id="15" w:name="_Toc379975710"/>
      <w:r>
        <w:t>Signature des contrats c</w:t>
      </w:r>
      <w:r w:rsidR="000E35CC">
        <w:t>ommerciaux</w:t>
      </w:r>
      <w:bookmarkEnd w:id="15"/>
      <w:r w:rsidR="00BA6594">
        <w:br/>
      </w:r>
    </w:p>
    <w:p w:rsidR="00C077CB" w:rsidRDefault="000E35CC" w:rsidP="00A97572">
      <w:pPr>
        <w:pStyle w:val="Titre2"/>
        <w:ind w:left="567" w:hanging="567"/>
        <w:jc w:val="both"/>
        <w:rPr>
          <w:i/>
        </w:rPr>
      </w:pPr>
      <w:bookmarkStart w:id="16" w:name="_Ref374529141"/>
      <w:r w:rsidRPr="000F48D4">
        <w:rPr>
          <w:b w:val="0"/>
        </w:rPr>
        <w:t xml:space="preserve">Sous </w:t>
      </w:r>
      <w:r w:rsidR="00CE1FE1" w:rsidRPr="000F48D4">
        <w:rPr>
          <w:b w:val="0"/>
        </w:rPr>
        <w:t>réserve de la Réitération prévue au paragraphe 7.1 et de la réalisation des Conditions Suspensives visées au paragraphe</w:t>
      </w:r>
      <w:r w:rsidR="00A64391">
        <w:rPr>
          <w:b w:val="0"/>
        </w:rPr>
        <w:t xml:space="preserve"> 7.3</w:t>
      </w:r>
      <w:r w:rsidR="00CE1FE1" w:rsidRPr="000F48D4">
        <w:rPr>
          <w:b w:val="0"/>
        </w:rPr>
        <w:t xml:space="preserve"> ci-après</w:t>
      </w:r>
      <w:r w:rsidR="00CA1C5A" w:rsidRPr="000F48D4">
        <w:rPr>
          <w:b w:val="0"/>
        </w:rPr>
        <w:t xml:space="preserve">, </w:t>
      </w:r>
      <w:r w:rsidR="003B0086" w:rsidRPr="000F48D4">
        <w:rPr>
          <w:b w:val="0"/>
        </w:rPr>
        <w:t>UKAD (i) s’engage à signer, à la Date de Réalisation, le contrat d’approvisionnement en éponges de titane devant être conclu entre UKTMP et la Société, en présence d</w:t>
      </w:r>
      <w:r w:rsidR="0061441F" w:rsidRPr="000F48D4">
        <w:rPr>
          <w:b w:val="0"/>
        </w:rPr>
        <w:t>’</w:t>
      </w:r>
      <w:proofErr w:type="spellStart"/>
      <w:r w:rsidR="003B0086" w:rsidRPr="000F48D4">
        <w:rPr>
          <w:b w:val="0"/>
        </w:rPr>
        <w:t>Ardor</w:t>
      </w:r>
      <w:proofErr w:type="spellEnd"/>
      <w:r w:rsidR="003B0086" w:rsidRPr="000F48D4">
        <w:rPr>
          <w:b w:val="0"/>
        </w:rPr>
        <w:t xml:space="preserve"> Holdings </w:t>
      </w:r>
      <w:r w:rsidR="0061441F" w:rsidRPr="000F48D4">
        <w:rPr>
          <w:b w:val="0"/>
        </w:rPr>
        <w:t>(</w:t>
      </w:r>
      <w:r w:rsidR="003B0086" w:rsidRPr="000F48D4">
        <w:rPr>
          <w:b w:val="0"/>
        </w:rPr>
        <w:t>UK</w:t>
      </w:r>
      <w:r w:rsidR="0061441F" w:rsidRPr="000F48D4">
        <w:rPr>
          <w:b w:val="0"/>
        </w:rPr>
        <w:t>)</w:t>
      </w:r>
      <w:r w:rsidR="003B0086" w:rsidRPr="000F48D4">
        <w:rPr>
          <w:b w:val="0"/>
        </w:rPr>
        <w:t xml:space="preserve"> Ltd.</w:t>
      </w:r>
      <w:r w:rsidR="0061441F" w:rsidRPr="000F48D4">
        <w:rPr>
          <w:b w:val="0"/>
        </w:rPr>
        <w:t>, UKAD et Aubert &amp; Duval qui figure</w:t>
      </w:r>
      <w:r w:rsidR="003B0086" w:rsidRPr="000F48D4">
        <w:rPr>
          <w:b w:val="0"/>
        </w:rPr>
        <w:t xml:space="preserve"> en </w:t>
      </w:r>
      <w:r w:rsidR="003B0086" w:rsidRPr="000F48D4">
        <w:rPr>
          <w:u w:val="single"/>
        </w:rPr>
        <w:t>Annexe </w:t>
      </w:r>
      <w:r w:rsidR="005B0AC2">
        <w:fldChar w:fldCharType="begin"/>
      </w:r>
      <w:r w:rsidR="005B0AC2">
        <w:instrText xml:space="preserve"> REF _Ref374529141 \r \h  \* MERGEFORMAT </w:instrText>
      </w:r>
      <w:r w:rsidR="005B0AC2">
        <w:fldChar w:fldCharType="separate"/>
      </w:r>
      <w:r w:rsidR="00A1280C" w:rsidRPr="00A1280C">
        <w:rPr>
          <w:u w:val="single"/>
        </w:rPr>
        <w:t>5.1</w:t>
      </w:r>
      <w:r w:rsidR="005B0AC2">
        <w:fldChar w:fldCharType="end"/>
      </w:r>
      <w:r w:rsidR="003B0086" w:rsidRPr="000F48D4">
        <w:rPr>
          <w:b w:val="0"/>
        </w:rPr>
        <w:t xml:space="preserve"> du Protocole d’Accord (le « </w:t>
      </w:r>
      <w:r w:rsidR="003B0086" w:rsidRPr="00C077CB">
        <w:t>Contrat d’Approvisionnement en Eponges</w:t>
      </w:r>
      <w:r w:rsidR="003B0086" w:rsidRPr="000F48D4">
        <w:rPr>
          <w:b w:val="0"/>
        </w:rPr>
        <w:t> »)</w:t>
      </w:r>
      <w:r w:rsidR="00C14261">
        <w:rPr>
          <w:b w:val="0"/>
        </w:rPr>
        <w:t xml:space="preserve"> et</w:t>
      </w:r>
      <w:r w:rsidR="0061441F" w:rsidRPr="000F48D4">
        <w:rPr>
          <w:b w:val="0"/>
        </w:rPr>
        <w:t xml:space="preserve"> (ii) se porte fort de la signature du Contrat d’Approvisionnement en Eponges par </w:t>
      </w:r>
      <w:r w:rsidR="00DA1EAA" w:rsidRPr="000F48D4">
        <w:rPr>
          <w:b w:val="0"/>
        </w:rPr>
        <w:t>l</w:t>
      </w:r>
      <w:r w:rsidR="00A64391">
        <w:rPr>
          <w:b w:val="0"/>
        </w:rPr>
        <w:t>es</w:t>
      </w:r>
      <w:r w:rsidR="00295BEA" w:rsidRPr="000F48D4">
        <w:rPr>
          <w:b w:val="0"/>
        </w:rPr>
        <w:t xml:space="preserve"> société</w:t>
      </w:r>
      <w:r w:rsidR="00A64391">
        <w:rPr>
          <w:b w:val="0"/>
        </w:rPr>
        <w:t>s</w:t>
      </w:r>
      <w:r w:rsidR="0061441F" w:rsidRPr="000F48D4">
        <w:rPr>
          <w:b w:val="0"/>
        </w:rPr>
        <w:t xml:space="preserve"> Aubert &amp; Duval</w:t>
      </w:r>
      <w:r w:rsidR="00A64391">
        <w:rPr>
          <w:b w:val="0"/>
        </w:rPr>
        <w:t>,</w:t>
      </w:r>
      <w:r w:rsidR="0061441F" w:rsidRPr="000F48D4">
        <w:rPr>
          <w:b w:val="0"/>
        </w:rPr>
        <w:t xml:space="preserve"> </w:t>
      </w:r>
      <w:r w:rsidR="00A64391" w:rsidRPr="000F48D4">
        <w:rPr>
          <w:b w:val="0"/>
        </w:rPr>
        <w:t xml:space="preserve">UKTMP et </w:t>
      </w:r>
      <w:proofErr w:type="spellStart"/>
      <w:r w:rsidR="00A64391" w:rsidRPr="000F48D4">
        <w:rPr>
          <w:b w:val="0"/>
        </w:rPr>
        <w:t>Ardor</w:t>
      </w:r>
      <w:proofErr w:type="spellEnd"/>
      <w:r w:rsidR="00A64391" w:rsidRPr="000F48D4">
        <w:rPr>
          <w:b w:val="0"/>
        </w:rPr>
        <w:t xml:space="preserve"> Holdings (UK) Ltd. </w:t>
      </w:r>
      <w:r w:rsidR="00DA1EAA" w:rsidRPr="000F48D4">
        <w:rPr>
          <w:b w:val="0"/>
        </w:rPr>
        <w:t>à la Date de Réalisation</w:t>
      </w:r>
      <w:bookmarkEnd w:id="16"/>
      <w:r w:rsidR="008D3494" w:rsidRPr="000F48D4">
        <w:rPr>
          <w:b w:val="0"/>
        </w:rPr>
        <w:t>.</w:t>
      </w:r>
      <w:r w:rsidR="00BB548F" w:rsidRPr="000F48D4">
        <w:rPr>
          <w:b w:val="0"/>
        </w:rPr>
        <w:t xml:space="preserve"> </w:t>
      </w:r>
    </w:p>
    <w:p w:rsidR="000F48D4" w:rsidRPr="000F48D4" w:rsidRDefault="000F48D4" w:rsidP="00A97572">
      <w:pPr>
        <w:pStyle w:val="Retrait2"/>
        <w:spacing w:before="0" w:after="0"/>
      </w:pPr>
    </w:p>
    <w:p w:rsidR="00493EDD" w:rsidRPr="00947737" w:rsidRDefault="00493EDD" w:rsidP="00A97572">
      <w:pPr>
        <w:pStyle w:val="Titre2"/>
        <w:ind w:left="567" w:hanging="567"/>
        <w:jc w:val="both"/>
        <w:rPr>
          <w:b w:val="0"/>
        </w:rPr>
      </w:pPr>
      <w:bookmarkStart w:id="17" w:name="_Ref374529153"/>
      <w:r w:rsidRPr="00CA1C5A">
        <w:rPr>
          <w:b w:val="0"/>
        </w:rPr>
        <w:t xml:space="preserve">Sous </w:t>
      </w:r>
      <w:r w:rsidR="00CE1FE1" w:rsidRPr="00CE1FE1">
        <w:rPr>
          <w:b w:val="0"/>
        </w:rPr>
        <w:t>réserve de la Réitération prévue au paragraphe 7.1 et de la réalisation des Conditions Suspensives visées au paragraphe</w:t>
      </w:r>
      <w:r w:rsidR="00A64391">
        <w:rPr>
          <w:b w:val="0"/>
        </w:rPr>
        <w:t xml:space="preserve"> 7.3</w:t>
      </w:r>
      <w:r w:rsidR="00CE1FE1" w:rsidRPr="00CE1FE1">
        <w:rPr>
          <w:b w:val="0"/>
        </w:rPr>
        <w:t xml:space="preserve"> ci-après</w:t>
      </w:r>
      <w:r w:rsidRPr="00947737">
        <w:rPr>
          <w:b w:val="0"/>
        </w:rPr>
        <w:t xml:space="preserve">, UKAD </w:t>
      </w:r>
      <w:r w:rsidR="0088791F">
        <w:rPr>
          <w:b w:val="0"/>
        </w:rPr>
        <w:t xml:space="preserve">(i) </w:t>
      </w:r>
      <w:r w:rsidRPr="00947737">
        <w:rPr>
          <w:b w:val="0"/>
        </w:rPr>
        <w:t>s’engage à conclure avec la Société, à la Date de Réalisation, le contrat d</w:t>
      </w:r>
      <w:r w:rsidR="0088791F">
        <w:rPr>
          <w:b w:val="0"/>
        </w:rPr>
        <w:t xml:space="preserve">’approvisionnement de chutes de titane et de </w:t>
      </w:r>
      <w:r w:rsidRPr="00947737">
        <w:rPr>
          <w:b w:val="0"/>
        </w:rPr>
        <w:t xml:space="preserve">vente de lingots figurant en </w:t>
      </w:r>
      <w:r w:rsidRPr="00730339">
        <w:rPr>
          <w:u w:val="single"/>
        </w:rPr>
        <w:t>Annexe </w:t>
      </w:r>
      <w:r w:rsidR="005B0AC2">
        <w:fldChar w:fldCharType="begin"/>
      </w:r>
      <w:r w:rsidR="005B0AC2">
        <w:instrText xml:space="preserve"> REF _Ref374529153 \r \h  \* MERGEFORMAT </w:instrText>
      </w:r>
      <w:r w:rsidR="005B0AC2">
        <w:fldChar w:fldCharType="separate"/>
      </w:r>
      <w:r w:rsidR="00A1280C" w:rsidRPr="00A1280C">
        <w:rPr>
          <w:u w:val="single"/>
        </w:rPr>
        <w:t>5.2</w:t>
      </w:r>
      <w:r w:rsidR="005B0AC2">
        <w:fldChar w:fldCharType="end"/>
      </w:r>
      <w:r w:rsidRPr="00947737">
        <w:rPr>
          <w:b w:val="0"/>
        </w:rPr>
        <w:t xml:space="preserve"> du Protocole d’Accord</w:t>
      </w:r>
      <w:r w:rsidR="008F7807" w:rsidRPr="00947737">
        <w:rPr>
          <w:b w:val="0"/>
        </w:rPr>
        <w:t xml:space="preserve"> (le « </w:t>
      </w:r>
      <w:r w:rsidR="00F93510">
        <w:t>Contrat d’Approvisionnement de Chutes de Titane et de Vente de Lingots UKAD</w:t>
      </w:r>
      <w:r w:rsidR="008F7807" w:rsidRPr="00947737">
        <w:rPr>
          <w:b w:val="0"/>
        </w:rPr>
        <w:t> »)</w:t>
      </w:r>
      <w:r w:rsidR="0088791F">
        <w:rPr>
          <w:b w:val="0"/>
        </w:rPr>
        <w:t xml:space="preserve"> et </w:t>
      </w:r>
      <w:r w:rsidR="00C770F5">
        <w:rPr>
          <w:b w:val="0"/>
        </w:rPr>
        <w:t xml:space="preserve">(ii) se porte fort de la signature du </w:t>
      </w:r>
      <w:r w:rsidR="00F93510">
        <w:rPr>
          <w:b w:val="0"/>
        </w:rPr>
        <w:t>Contrat d’Approvisionnement de Chutes de Titane et de Vente de Lingots UKAD</w:t>
      </w:r>
      <w:r w:rsidR="00C770F5">
        <w:rPr>
          <w:b w:val="0"/>
        </w:rPr>
        <w:t xml:space="preserve"> par Aubert &amp; Duval à la Date de Réalisation</w:t>
      </w:r>
      <w:r w:rsidRPr="00947737">
        <w:rPr>
          <w:b w:val="0"/>
        </w:rPr>
        <w:t>.</w:t>
      </w:r>
      <w:bookmarkEnd w:id="17"/>
    </w:p>
    <w:p w:rsidR="00C077CB" w:rsidRDefault="00C077CB" w:rsidP="00C077CB">
      <w:pPr>
        <w:pStyle w:val="Titre2"/>
        <w:numPr>
          <w:ilvl w:val="0"/>
          <w:numId w:val="0"/>
        </w:numPr>
        <w:ind w:left="567"/>
      </w:pPr>
    </w:p>
    <w:p w:rsidR="00F63FD5" w:rsidRDefault="00CE1FE1" w:rsidP="00D43630">
      <w:pPr>
        <w:pStyle w:val="Titre2"/>
        <w:ind w:left="567" w:hanging="567"/>
        <w:jc w:val="both"/>
        <w:rPr>
          <w:b w:val="0"/>
        </w:rPr>
      </w:pPr>
      <w:bookmarkStart w:id="18" w:name="_Ref374719805"/>
      <w:bookmarkStart w:id="19" w:name="_Ref374720072"/>
      <w:bookmarkStart w:id="20" w:name="_Ref374537855"/>
      <w:r w:rsidRPr="00CE1FE1">
        <w:rPr>
          <w:b w:val="0"/>
        </w:rPr>
        <w:t>Sous réserve de la Réitération prévue au paragraphe 7.1 et de la réalisation des Conditions Suspensives visées au paragraphe</w:t>
      </w:r>
      <w:r w:rsidR="00A64391">
        <w:rPr>
          <w:b w:val="0"/>
        </w:rPr>
        <w:t xml:space="preserve"> 7.3</w:t>
      </w:r>
      <w:r w:rsidRPr="00CE1FE1">
        <w:rPr>
          <w:b w:val="0"/>
        </w:rPr>
        <w:t xml:space="preserve"> ci-après</w:t>
      </w:r>
      <w:r w:rsidR="00D43630" w:rsidRPr="00CE1FE1">
        <w:rPr>
          <w:b w:val="0"/>
        </w:rPr>
        <w:t>,</w:t>
      </w:r>
      <w:r w:rsidR="00D43630" w:rsidRPr="00CA1C5A">
        <w:rPr>
          <w:b w:val="0"/>
        </w:rPr>
        <w:t xml:space="preserve"> UKAD (i) s’engage à </w:t>
      </w:r>
      <w:r w:rsidR="0030473A" w:rsidRPr="00CA1C5A">
        <w:rPr>
          <w:b w:val="0"/>
        </w:rPr>
        <w:t>signer</w:t>
      </w:r>
      <w:r w:rsidR="00D43630" w:rsidRPr="00CA1C5A">
        <w:rPr>
          <w:b w:val="0"/>
        </w:rPr>
        <w:t>, à la Date de Réalisation, le contrat d’approvisionnement</w:t>
      </w:r>
      <w:r w:rsidR="00D43630">
        <w:rPr>
          <w:b w:val="0"/>
        </w:rPr>
        <w:t xml:space="preserve"> de chutes de titane </w:t>
      </w:r>
      <w:r w:rsidR="0030473A">
        <w:rPr>
          <w:b w:val="0"/>
        </w:rPr>
        <w:t xml:space="preserve">devant être conclu entre Aubert &amp; Duval et la Société en présence d’UKAD, </w:t>
      </w:r>
      <w:r w:rsidR="00D43630">
        <w:rPr>
          <w:b w:val="0"/>
        </w:rPr>
        <w:t xml:space="preserve">figurant en </w:t>
      </w:r>
      <w:r w:rsidR="00D43630">
        <w:rPr>
          <w:u w:val="single"/>
        </w:rPr>
        <w:t>Annexe</w:t>
      </w:r>
      <w:bookmarkEnd w:id="18"/>
      <w:r w:rsidR="00D43630">
        <w:rPr>
          <w:u w:val="single"/>
        </w:rPr>
        <w:t xml:space="preserve"> </w:t>
      </w:r>
      <w:r w:rsidR="00C7774A">
        <w:rPr>
          <w:u w:val="single"/>
        </w:rPr>
        <w:fldChar w:fldCharType="begin"/>
      </w:r>
      <w:r w:rsidR="00D43630">
        <w:rPr>
          <w:u w:val="single"/>
        </w:rPr>
        <w:instrText xml:space="preserve"> REF _Ref374719805 \r \h </w:instrText>
      </w:r>
      <w:r w:rsidR="00C7774A">
        <w:rPr>
          <w:u w:val="single"/>
        </w:rPr>
      </w:r>
      <w:r w:rsidR="00C7774A">
        <w:rPr>
          <w:u w:val="single"/>
        </w:rPr>
        <w:fldChar w:fldCharType="separate"/>
      </w:r>
      <w:r w:rsidR="00A1280C">
        <w:rPr>
          <w:u w:val="single"/>
        </w:rPr>
        <w:t>5.3</w:t>
      </w:r>
      <w:r w:rsidR="00C7774A">
        <w:rPr>
          <w:u w:val="single"/>
        </w:rPr>
        <w:fldChar w:fldCharType="end"/>
      </w:r>
      <w:r w:rsidR="00D43630">
        <w:rPr>
          <w:b w:val="0"/>
        </w:rPr>
        <w:t xml:space="preserve"> du Protocole d’Accord (le « </w:t>
      </w:r>
      <w:r w:rsidR="00D43630">
        <w:t>Contrat d’Approvisionnement de Chutes</w:t>
      </w:r>
      <w:r w:rsidR="008D3494">
        <w:t xml:space="preserve"> de Titane A&amp;D</w:t>
      </w:r>
      <w:r w:rsidR="00D43630">
        <w:rPr>
          <w:b w:val="0"/>
        </w:rPr>
        <w:t> ») et</w:t>
      </w:r>
      <w:r w:rsidR="0061441F">
        <w:rPr>
          <w:b w:val="0"/>
        </w:rPr>
        <w:t xml:space="preserve"> (ii)</w:t>
      </w:r>
      <w:r w:rsidR="00D43630">
        <w:rPr>
          <w:b w:val="0"/>
        </w:rPr>
        <w:t xml:space="preserve"> se porte fort de la signature du </w:t>
      </w:r>
      <w:r w:rsidR="008D3494">
        <w:rPr>
          <w:b w:val="0"/>
        </w:rPr>
        <w:t>Contrat d’Approvisionnement de Chutes de Titane A&amp;D</w:t>
      </w:r>
      <w:r w:rsidR="00D43630">
        <w:rPr>
          <w:b w:val="0"/>
        </w:rPr>
        <w:t xml:space="preserve"> par Aubert &amp; Duva</w:t>
      </w:r>
      <w:r w:rsidR="00CB6986">
        <w:rPr>
          <w:b w:val="0"/>
        </w:rPr>
        <w:t>l à la Date de Réalisation</w:t>
      </w:r>
      <w:r w:rsidR="00D43630">
        <w:rPr>
          <w:b w:val="0"/>
        </w:rPr>
        <w:t>.</w:t>
      </w:r>
      <w:bookmarkEnd w:id="19"/>
    </w:p>
    <w:p w:rsidR="00D43630" w:rsidRDefault="00D43630" w:rsidP="00F63FD5">
      <w:pPr>
        <w:pStyle w:val="Titre2"/>
        <w:numPr>
          <w:ilvl w:val="0"/>
          <w:numId w:val="0"/>
        </w:numPr>
        <w:ind w:left="567"/>
        <w:jc w:val="both"/>
        <w:rPr>
          <w:b w:val="0"/>
        </w:rPr>
      </w:pPr>
    </w:p>
    <w:p w:rsidR="00F63FD5" w:rsidRDefault="00CE1FE1" w:rsidP="00F63FD5">
      <w:pPr>
        <w:pStyle w:val="Titre2"/>
        <w:ind w:left="567" w:hanging="567"/>
        <w:jc w:val="both"/>
      </w:pPr>
      <w:bookmarkStart w:id="21" w:name="_Ref374721629"/>
      <w:r w:rsidRPr="00CE1FE1">
        <w:rPr>
          <w:b w:val="0"/>
        </w:rPr>
        <w:t>Sous réserve de la Réitération prévue au paragraphe 7.1 et de la réalisation des Conditions Suspensives visées au paragraphe</w:t>
      </w:r>
      <w:r w:rsidR="00A64391">
        <w:rPr>
          <w:b w:val="0"/>
        </w:rPr>
        <w:t xml:space="preserve"> 7.3</w:t>
      </w:r>
      <w:r w:rsidRPr="00CE1FE1">
        <w:rPr>
          <w:b w:val="0"/>
        </w:rPr>
        <w:t xml:space="preserve"> ci-après</w:t>
      </w:r>
      <w:r w:rsidR="00493EDD" w:rsidRPr="00CE1FE1">
        <w:rPr>
          <w:b w:val="0"/>
        </w:rPr>
        <w:t>,</w:t>
      </w:r>
      <w:r w:rsidR="00493EDD" w:rsidRPr="00947737">
        <w:rPr>
          <w:b w:val="0"/>
        </w:rPr>
        <w:t xml:space="preserve"> UKAD se porte fort de la signature par la société Aubert &amp; Duval, à la Date de Réalisation, de la convention d</w:t>
      </w:r>
      <w:r w:rsidR="00F63FD5">
        <w:rPr>
          <w:b w:val="0"/>
        </w:rPr>
        <w:t xml:space="preserve">’assistance technique et commerciale </w:t>
      </w:r>
      <w:r w:rsidR="00493EDD" w:rsidRPr="00947737">
        <w:rPr>
          <w:b w:val="0"/>
        </w:rPr>
        <w:t xml:space="preserve">devant être conclue avec la </w:t>
      </w:r>
      <w:r w:rsidR="00493EDD" w:rsidRPr="00C077CB">
        <w:rPr>
          <w:b w:val="0"/>
        </w:rPr>
        <w:t>Société</w:t>
      </w:r>
      <w:r w:rsidR="00493EDD" w:rsidRPr="00947737">
        <w:rPr>
          <w:b w:val="0"/>
        </w:rPr>
        <w:t xml:space="preserve"> et figurant en </w:t>
      </w:r>
      <w:r w:rsidR="003B0086">
        <w:rPr>
          <w:u w:val="single"/>
        </w:rPr>
        <w:t xml:space="preserve">Annexe </w:t>
      </w:r>
      <w:r w:rsidR="00C7774A">
        <w:rPr>
          <w:u w:val="single"/>
        </w:rPr>
        <w:fldChar w:fldCharType="begin"/>
      </w:r>
      <w:r w:rsidR="003B0086">
        <w:rPr>
          <w:u w:val="single"/>
        </w:rPr>
        <w:instrText xml:space="preserve"> REF _Ref374721629 \r \h </w:instrText>
      </w:r>
      <w:r w:rsidR="00C7774A">
        <w:rPr>
          <w:u w:val="single"/>
        </w:rPr>
      </w:r>
      <w:r w:rsidR="00C7774A">
        <w:rPr>
          <w:u w:val="single"/>
        </w:rPr>
        <w:fldChar w:fldCharType="separate"/>
      </w:r>
      <w:r w:rsidR="00A1280C">
        <w:rPr>
          <w:u w:val="single"/>
        </w:rPr>
        <w:t>5.4</w:t>
      </w:r>
      <w:r w:rsidR="00C7774A">
        <w:rPr>
          <w:u w:val="single"/>
        </w:rPr>
        <w:fldChar w:fldCharType="end"/>
      </w:r>
      <w:r w:rsidR="00493EDD" w:rsidRPr="00947737">
        <w:rPr>
          <w:b w:val="0"/>
        </w:rPr>
        <w:t xml:space="preserve"> du Protocole d’Accord</w:t>
      </w:r>
      <w:r w:rsidR="008F7807" w:rsidRPr="00947737">
        <w:rPr>
          <w:b w:val="0"/>
        </w:rPr>
        <w:t xml:space="preserve"> (la « </w:t>
      </w:r>
      <w:r w:rsidR="008F7807" w:rsidRPr="00947737">
        <w:t>Convention d’Assistance</w:t>
      </w:r>
      <w:r w:rsidR="00F63FD5">
        <w:t xml:space="preserve"> Technique et Commerciale</w:t>
      </w:r>
      <w:r w:rsidR="00F93510">
        <w:t xml:space="preserve"> A&amp;D</w:t>
      </w:r>
      <w:r w:rsidR="008F7807" w:rsidRPr="00947737">
        <w:rPr>
          <w:b w:val="0"/>
        </w:rPr>
        <w:t> »)</w:t>
      </w:r>
      <w:r w:rsidR="00493EDD">
        <w:t>.</w:t>
      </w:r>
      <w:bookmarkEnd w:id="20"/>
      <w:bookmarkEnd w:id="21"/>
    </w:p>
    <w:p w:rsidR="00CE1FE1" w:rsidRPr="00CE1FE1" w:rsidRDefault="00CE1FE1" w:rsidP="00CE1FE1">
      <w:pPr>
        <w:pStyle w:val="Titre2"/>
        <w:numPr>
          <w:ilvl w:val="0"/>
          <w:numId w:val="0"/>
        </w:numPr>
        <w:ind w:left="567"/>
        <w:jc w:val="both"/>
      </w:pPr>
      <w:bookmarkStart w:id="22" w:name="_Ref374720505"/>
    </w:p>
    <w:p w:rsidR="00F63FD5" w:rsidRDefault="00CE1FE1" w:rsidP="00F63FD5">
      <w:pPr>
        <w:pStyle w:val="Titre2"/>
        <w:ind w:left="567" w:hanging="567"/>
        <w:jc w:val="both"/>
      </w:pPr>
      <w:bookmarkStart w:id="23" w:name="_Ref377128481"/>
      <w:r w:rsidRPr="00CE1FE1">
        <w:rPr>
          <w:b w:val="0"/>
        </w:rPr>
        <w:t>Sous réserve de la Réitération prévue au paragraphe 7.1 et de la réalisation des Conditions Suspensives visées au paragraphe</w:t>
      </w:r>
      <w:r w:rsidR="00A64391">
        <w:rPr>
          <w:b w:val="0"/>
        </w:rPr>
        <w:t xml:space="preserve"> 7.3</w:t>
      </w:r>
      <w:r w:rsidRPr="00CE1FE1">
        <w:rPr>
          <w:b w:val="0"/>
        </w:rPr>
        <w:t xml:space="preserve"> ci-après,</w:t>
      </w:r>
      <w:r w:rsidR="00F63FD5" w:rsidRPr="00947737">
        <w:rPr>
          <w:b w:val="0"/>
        </w:rPr>
        <w:t xml:space="preserve"> UKAD </w:t>
      </w:r>
      <w:r w:rsidR="000F48D4">
        <w:rPr>
          <w:b w:val="0"/>
        </w:rPr>
        <w:t>se porte fort de</w:t>
      </w:r>
      <w:r w:rsidR="00F63FD5" w:rsidRPr="00947737">
        <w:rPr>
          <w:b w:val="0"/>
        </w:rPr>
        <w:t xml:space="preserve"> la signature par la société </w:t>
      </w:r>
      <w:r w:rsidR="00F63FD5">
        <w:rPr>
          <w:b w:val="0"/>
        </w:rPr>
        <w:t>UKTMP</w:t>
      </w:r>
      <w:r w:rsidR="00F63FD5" w:rsidRPr="00947737">
        <w:rPr>
          <w:b w:val="0"/>
        </w:rPr>
        <w:t>, à la Date de Réalisation, de la convention d</w:t>
      </w:r>
      <w:r w:rsidR="00F63FD5">
        <w:rPr>
          <w:b w:val="0"/>
        </w:rPr>
        <w:t xml:space="preserve">’assistance technique et industrielle </w:t>
      </w:r>
      <w:r w:rsidR="00F63FD5" w:rsidRPr="00947737">
        <w:rPr>
          <w:b w:val="0"/>
        </w:rPr>
        <w:t xml:space="preserve">devant être conclue avec la </w:t>
      </w:r>
      <w:r w:rsidR="00F63FD5" w:rsidRPr="00C077CB">
        <w:rPr>
          <w:b w:val="0"/>
        </w:rPr>
        <w:t>Société</w:t>
      </w:r>
      <w:r w:rsidR="00F63FD5" w:rsidRPr="00947737">
        <w:rPr>
          <w:b w:val="0"/>
        </w:rPr>
        <w:t xml:space="preserve"> et figurant en </w:t>
      </w:r>
      <w:r w:rsidR="00F63FD5" w:rsidRPr="00730339">
        <w:rPr>
          <w:u w:val="single"/>
        </w:rPr>
        <w:t>Annexe</w:t>
      </w:r>
      <w:r w:rsidR="003B0086">
        <w:rPr>
          <w:u w:val="single"/>
        </w:rPr>
        <w:t xml:space="preserve"> </w:t>
      </w:r>
      <w:r w:rsidR="00C7774A">
        <w:rPr>
          <w:u w:val="single"/>
        </w:rPr>
        <w:fldChar w:fldCharType="begin"/>
      </w:r>
      <w:r w:rsidR="00A578A1">
        <w:rPr>
          <w:u w:val="single"/>
        </w:rPr>
        <w:instrText xml:space="preserve"> REF _Ref377128481 \n \h </w:instrText>
      </w:r>
      <w:r w:rsidR="00C7774A">
        <w:rPr>
          <w:u w:val="single"/>
        </w:rPr>
      </w:r>
      <w:r w:rsidR="00C7774A">
        <w:rPr>
          <w:u w:val="single"/>
        </w:rPr>
        <w:fldChar w:fldCharType="separate"/>
      </w:r>
      <w:r w:rsidR="00A1280C">
        <w:rPr>
          <w:u w:val="single"/>
        </w:rPr>
        <w:t>5.5</w:t>
      </w:r>
      <w:r w:rsidR="00C7774A">
        <w:rPr>
          <w:u w:val="single"/>
        </w:rPr>
        <w:fldChar w:fldCharType="end"/>
      </w:r>
      <w:r w:rsidR="00A578A1" w:rsidRPr="00A578A1">
        <w:rPr>
          <w:b w:val="0"/>
        </w:rPr>
        <w:t xml:space="preserve"> </w:t>
      </w:r>
      <w:r w:rsidR="00F63FD5" w:rsidRPr="00947737">
        <w:rPr>
          <w:b w:val="0"/>
        </w:rPr>
        <w:t>du Protocole d’Accord (la « </w:t>
      </w:r>
      <w:r w:rsidR="00F63FD5" w:rsidRPr="00947737">
        <w:t>Convention d’Assistance</w:t>
      </w:r>
      <w:r w:rsidR="00F63FD5">
        <w:t xml:space="preserve"> Technique et Industrielle</w:t>
      </w:r>
      <w:r w:rsidR="00F96FD1">
        <w:t xml:space="preserve"> UKTMP</w:t>
      </w:r>
      <w:r w:rsidR="00F63FD5" w:rsidRPr="00947737">
        <w:rPr>
          <w:b w:val="0"/>
        </w:rPr>
        <w:t> »)</w:t>
      </w:r>
      <w:r w:rsidR="00F63FD5" w:rsidRPr="002840CD">
        <w:rPr>
          <w:b w:val="0"/>
        </w:rPr>
        <w:t>.</w:t>
      </w:r>
      <w:bookmarkEnd w:id="22"/>
      <w:bookmarkEnd w:id="23"/>
    </w:p>
    <w:p w:rsidR="00CE1FE1" w:rsidRDefault="00CE1FE1" w:rsidP="00CE1FE1">
      <w:pPr>
        <w:pStyle w:val="Titre2"/>
        <w:numPr>
          <w:ilvl w:val="0"/>
          <w:numId w:val="0"/>
        </w:numPr>
        <w:ind w:left="567"/>
        <w:jc w:val="both"/>
        <w:rPr>
          <w:b w:val="0"/>
        </w:rPr>
      </w:pPr>
    </w:p>
    <w:p w:rsidR="0035689C" w:rsidRPr="0035689C" w:rsidRDefault="00517346" w:rsidP="00BF4449">
      <w:pPr>
        <w:pStyle w:val="Titre2"/>
        <w:spacing w:before="120" w:afterLines="160" w:after="384"/>
        <w:ind w:left="567" w:hanging="567"/>
        <w:jc w:val="both"/>
        <w:rPr>
          <w:b w:val="0"/>
        </w:rPr>
      </w:pPr>
      <w:r w:rsidRPr="0097229E">
        <w:rPr>
          <w:b w:val="0"/>
        </w:rPr>
        <w:t>En leur qualité d’associés de la Société, les Parties s’engagent</w:t>
      </w:r>
      <w:r w:rsidR="00B73082">
        <w:rPr>
          <w:b w:val="0"/>
        </w:rPr>
        <w:t>, dans la limite de leur influence respective sur la direction de la Société et des droits q</w:t>
      </w:r>
      <w:r w:rsidR="00F24620">
        <w:rPr>
          <w:b w:val="0"/>
        </w:rPr>
        <w:t>ue leur confèrent à chacun les S</w:t>
      </w:r>
      <w:r w:rsidR="00B73082">
        <w:rPr>
          <w:b w:val="0"/>
        </w:rPr>
        <w:t>tatuts et le Pacte</w:t>
      </w:r>
      <w:r w:rsidR="00A64391">
        <w:rPr>
          <w:b w:val="0"/>
        </w:rPr>
        <w:t xml:space="preserve"> d’Associés</w:t>
      </w:r>
      <w:r w:rsidR="00B73082">
        <w:rPr>
          <w:b w:val="0"/>
        </w:rPr>
        <w:t>,</w:t>
      </w:r>
      <w:r w:rsidRPr="0097229E">
        <w:rPr>
          <w:b w:val="0"/>
        </w:rPr>
        <w:t xml:space="preserve"> à faire en sorte que la Société signe</w:t>
      </w:r>
      <w:r w:rsidR="00A00FB3" w:rsidRPr="0097229E">
        <w:rPr>
          <w:b w:val="0"/>
        </w:rPr>
        <w:t xml:space="preserve"> le C</w:t>
      </w:r>
      <w:r w:rsidR="00123658">
        <w:rPr>
          <w:b w:val="0"/>
        </w:rPr>
        <w:t>ontrat d’A</w:t>
      </w:r>
      <w:r w:rsidRPr="0097229E">
        <w:rPr>
          <w:b w:val="0"/>
        </w:rPr>
        <w:t xml:space="preserve">pprovisionnement en </w:t>
      </w:r>
      <w:r w:rsidR="00A00FB3" w:rsidRPr="0097229E">
        <w:rPr>
          <w:b w:val="0"/>
        </w:rPr>
        <w:t>E</w:t>
      </w:r>
      <w:r w:rsidRPr="0097229E">
        <w:rPr>
          <w:b w:val="0"/>
        </w:rPr>
        <w:t>ponges</w:t>
      </w:r>
      <w:r w:rsidR="00A00FB3" w:rsidRPr="0097229E">
        <w:rPr>
          <w:b w:val="0"/>
        </w:rPr>
        <w:t xml:space="preserve">, </w:t>
      </w:r>
      <w:r w:rsidR="00F63FD5">
        <w:rPr>
          <w:b w:val="0"/>
        </w:rPr>
        <w:t xml:space="preserve">le </w:t>
      </w:r>
      <w:r w:rsidR="008D3494">
        <w:rPr>
          <w:b w:val="0"/>
        </w:rPr>
        <w:t>Contrat d’Approvisionnement de Chutes de Titane A&amp;D</w:t>
      </w:r>
      <w:r w:rsidR="00F63FD5">
        <w:rPr>
          <w:b w:val="0"/>
        </w:rPr>
        <w:t xml:space="preserve">, </w:t>
      </w:r>
      <w:r w:rsidR="00A00FB3" w:rsidRPr="0097229E">
        <w:rPr>
          <w:b w:val="0"/>
        </w:rPr>
        <w:t xml:space="preserve">le </w:t>
      </w:r>
      <w:r w:rsidR="008D3494">
        <w:rPr>
          <w:b w:val="0"/>
        </w:rPr>
        <w:t>Contrat d’Approvisionnement de Chutes de Titane et de Vente de Lingots</w:t>
      </w:r>
      <w:r w:rsidR="00F96FD1">
        <w:rPr>
          <w:b w:val="0"/>
        </w:rPr>
        <w:t xml:space="preserve"> UKAD</w:t>
      </w:r>
      <w:r w:rsidR="00F63FD5">
        <w:rPr>
          <w:b w:val="0"/>
        </w:rPr>
        <w:t xml:space="preserve">, </w:t>
      </w:r>
      <w:r w:rsidR="00493EDD" w:rsidRPr="0097229E">
        <w:rPr>
          <w:b w:val="0"/>
        </w:rPr>
        <w:t xml:space="preserve">la </w:t>
      </w:r>
      <w:r w:rsidR="00F93510">
        <w:rPr>
          <w:b w:val="0"/>
        </w:rPr>
        <w:t>Convention d’Assistance Technique et Commerciale A&amp;D</w:t>
      </w:r>
      <w:r w:rsidR="00F63FD5">
        <w:rPr>
          <w:b w:val="0"/>
        </w:rPr>
        <w:t xml:space="preserve"> et </w:t>
      </w:r>
      <w:r w:rsidR="00E02CF6">
        <w:rPr>
          <w:b w:val="0"/>
        </w:rPr>
        <w:t>l</w:t>
      </w:r>
      <w:r w:rsidR="00F63FD5">
        <w:rPr>
          <w:b w:val="0"/>
        </w:rPr>
        <w:t xml:space="preserve">a </w:t>
      </w:r>
      <w:r w:rsidR="00F96FD1">
        <w:rPr>
          <w:b w:val="0"/>
        </w:rPr>
        <w:t>Convention d’Assistance Technique et Industrielle UKTMP</w:t>
      </w:r>
      <w:r w:rsidR="00F63FD5">
        <w:rPr>
          <w:b w:val="0"/>
        </w:rPr>
        <w:t xml:space="preserve"> </w:t>
      </w:r>
      <w:r w:rsidRPr="0097229E">
        <w:rPr>
          <w:b w:val="0"/>
        </w:rPr>
        <w:t>à la Date de Réalisation</w:t>
      </w:r>
      <w:r w:rsidR="000E35CC" w:rsidRPr="0097229E">
        <w:rPr>
          <w:b w:val="0"/>
        </w:rPr>
        <w:t>.</w:t>
      </w:r>
    </w:p>
    <w:p w:rsidR="00C212DE" w:rsidRPr="00123658" w:rsidRDefault="00810850" w:rsidP="000E35CC">
      <w:pPr>
        <w:pStyle w:val="Titre2"/>
        <w:spacing w:before="120" w:afterLines="160" w:after="384"/>
        <w:ind w:left="567" w:hanging="567"/>
        <w:jc w:val="both"/>
        <w:rPr>
          <w:b w:val="0"/>
        </w:rPr>
      </w:pPr>
      <w:r w:rsidRPr="00123658">
        <w:rPr>
          <w:b w:val="0"/>
        </w:rPr>
        <w:t>Les Parties reconnaissent avoir été informé</w:t>
      </w:r>
      <w:r w:rsidR="003C0054" w:rsidRPr="00123658">
        <w:rPr>
          <w:b w:val="0"/>
        </w:rPr>
        <w:t>e</w:t>
      </w:r>
      <w:r w:rsidRPr="00123658">
        <w:rPr>
          <w:b w:val="0"/>
        </w:rPr>
        <w:t>s qu’entre la date de signature du Protocole d’Accord et la Date de Réalisation, les actionnaires directs et indirects des s</w:t>
      </w:r>
      <w:r w:rsidR="003C0054" w:rsidRPr="00123658">
        <w:rPr>
          <w:b w:val="0"/>
        </w:rPr>
        <w:t xml:space="preserve">ociétés UKTMP et </w:t>
      </w:r>
      <w:proofErr w:type="spellStart"/>
      <w:r w:rsidR="007C6154" w:rsidRPr="00123658">
        <w:rPr>
          <w:b w:val="0"/>
        </w:rPr>
        <w:t>Ardor</w:t>
      </w:r>
      <w:proofErr w:type="spellEnd"/>
      <w:r w:rsidR="007C6154" w:rsidRPr="00123658">
        <w:rPr>
          <w:b w:val="0"/>
        </w:rPr>
        <w:t xml:space="preserve"> Holdings (UK) Ltd. </w:t>
      </w:r>
      <w:r w:rsidRPr="00123658">
        <w:rPr>
          <w:b w:val="0"/>
        </w:rPr>
        <w:t xml:space="preserve">pourraient </w:t>
      </w:r>
      <w:r w:rsidR="00123658" w:rsidRPr="00123658">
        <w:rPr>
          <w:b w:val="0"/>
        </w:rPr>
        <w:t>prendre</w:t>
      </w:r>
      <w:r w:rsidR="003C0054" w:rsidRPr="00123658">
        <w:rPr>
          <w:b w:val="0"/>
        </w:rPr>
        <w:t xml:space="preserve"> la décision de </w:t>
      </w:r>
      <w:r w:rsidR="007C6154" w:rsidRPr="00123658">
        <w:rPr>
          <w:b w:val="0"/>
        </w:rPr>
        <w:t>restructurer</w:t>
      </w:r>
      <w:r w:rsidR="003C0054" w:rsidRPr="00123658">
        <w:rPr>
          <w:b w:val="0"/>
        </w:rPr>
        <w:t xml:space="preserve"> l’organigramme de leur groupe</w:t>
      </w:r>
      <w:r w:rsidR="00A60F26" w:rsidRPr="00123658">
        <w:rPr>
          <w:b w:val="0"/>
        </w:rPr>
        <w:t>,</w:t>
      </w:r>
      <w:r w:rsidR="00A60F26" w:rsidRPr="00123658">
        <w:rPr>
          <w:rFonts w:cs="Arial"/>
          <w:b w:val="0"/>
        </w:rPr>
        <w:t xml:space="preserve"> une telle restructuration pouvant impact</w:t>
      </w:r>
      <w:r w:rsidR="00123658" w:rsidRPr="00123658">
        <w:rPr>
          <w:rFonts w:cs="Arial"/>
          <w:b w:val="0"/>
        </w:rPr>
        <w:t>er</w:t>
      </w:r>
      <w:r w:rsidR="00A60F26" w:rsidRPr="00123658">
        <w:rPr>
          <w:rFonts w:cs="Arial"/>
          <w:b w:val="0"/>
        </w:rPr>
        <w:t xml:space="preserve"> direct</w:t>
      </w:r>
      <w:r w:rsidR="00123658" w:rsidRPr="00123658">
        <w:rPr>
          <w:rFonts w:cs="Arial"/>
          <w:b w:val="0"/>
        </w:rPr>
        <w:t>ement</w:t>
      </w:r>
      <w:r w:rsidR="00A60F26" w:rsidRPr="00123658">
        <w:rPr>
          <w:rFonts w:cs="Arial"/>
          <w:b w:val="0"/>
        </w:rPr>
        <w:t xml:space="preserve"> ou indirect</w:t>
      </w:r>
      <w:r w:rsidR="00123658" w:rsidRPr="00123658">
        <w:rPr>
          <w:rFonts w:cs="Arial"/>
          <w:b w:val="0"/>
        </w:rPr>
        <w:t xml:space="preserve">ement </w:t>
      </w:r>
      <w:r w:rsidR="00A60F26" w:rsidRPr="00123658">
        <w:rPr>
          <w:rFonts w:cs="Arial"/>
          <w:b w:val="0"/>
        </w:rPr>
        <w:t>la composition de l’actionnariat de la société UKAD</w:t>
      </w:r>
      <w:r w:rsidR="007C6154" w:rsidRPr="00123658">
        <w:rPr>
          <w:rFonts w:cs="Arial"/>
          <w:b w:val="0"/>
        </w:rPr>
        <w:t>.</w:t>
      </w:r>
      <w:r w:rsidR="006F2D20" w:rsidRPr="00123658">
        <w:rPr>
          <w:rFonts w:cs="Arial"/>
          <w:b w:val="0"/>
        </w:rPr>
        <w:t xml:space="preserve"> Cette évolution pourrait notamment avoir </w:t>
      </w:r>
      <w:r w:rsidR="00123658" w:rsidRPr="00123658">
        <w:rPr>
          <w:rFonts w:cs="Arial"/>
          <w:b w:val="0"/>
        </w:rPr>
        <w:t xml:space="preserve">comme </w:t>
      </w:r>
      <w:r w:rsidR="006F2D20" w:rsidRPr="00123658">
        <w:rPr>
          <w:rFonts w:cs="Arial"/>
          <w:b w:val="0"/>
        </w:rPr>
        <w:t xml:space="preserve">conséquence </w:t>
      </w:r>
      <w:r w:rsidR="002D2487">
        <w:rPr>
          <w:rFonts w:cs="Arial"/>
          <w:b w:val="0"/>
        </w:rPr>
        <w:t xml:space="preserve">de voir </w:t>
      </w:r>
      <w:r w:rsidR="00B73082" w:rsidRPr="00123658">
        <w:rPr>
          <w:rFonts w:cs="Arial"/>
          <w:b w:val="0"/>
        </w:rPr>
        <w:t>la société</w:t>
      </w:r>
      <w:r w:rsidR="006F2D20" w:rsidRPr="00123658">
        <w:rPr>
          <w:b w:val="0"/>
        </w:rPr>
        <w:t xml:space="preserve"> </w:t>
      </w:r>
      <w:proofErr w:type="spellStart"/>
      <w:r w:rsidR="006F2D20" w:rsidRPr="00123658">
        <w:rPr>
          <w:b w:val="0"/>
        </w:rPr>
        <w:t>Ardor</w:t>
      </w:r>
      <w:proofErr w:type="spellEnd"/>
      <w:r w:rsidR="006F2D20" w:rsidRPr="00123658">
        <w:rPr>
          <w:b w:val="0"/>
        </w:rPr>
        <w:t xml:space="preserve"> Holdings (UK) Ltd</w:t>
      </w:r>
      <w:r w:rsidR="002D2487">
        <w:rPr>
          <w:b w:val="0"/>
        </w:rPr>
        <w:t xml:space="preserve"> céder ses titres au capital de la société UKAD à la société UKTMP</w:t>
      </w:r>
      <w:r w:rsidR="006F2D20" w:rsidRPr="00123658">
        <w:rPr>
          <w:b w:val="0"/>
        </w:rPr>
        <w:t xml:space="preserve">. </w:t>
      </w:r>
      <w:r w:rsidR="002D2487">
        <w:rPr>
          <w:b w:val="0"/>
        </w:rPr>
        <w:t>Dans un tel</w:t>
      </w:r>
      <w:r w:rsidR="006F2D20" w:rsidRPr="00123658">
        <w:rPr>
          <w:b w:val="0"/>
        </w:rPr>
        <w:t xml:space="preserve"> cas,</w:t>
      </w:r>
      <w:r w:rsidR="007C6154" w:rsidRPr="00123658">
        <w:rPr>
          <w:b w:val="0"/>
        </w:rPr>
        <w:t xml:space="preserve"> </w:t>
      </w:r>
      <w:r w:rsidR="000A1BC5" w:rsidRPr="00123658">
        <w:rPr>
          <w:b w:val="0"/>
        </w:rPr>
        <w:t>les</w:t>
      </w:r>
      <w:r w:rsidR="00123658" w:rsidRPr="00123658">
        <w:rPr>
          <w:b w:val="0"/>
        </w:rPr>
        <w:t xml:space="preserve"> Parties conviennent que </w:t>
      </w:r>
      <w:r w:rsidR="002D2487">
        <w:rPr>
          <w:b w:val="0"/>
        </w:rPr>
        <w:t xml:space="preserve">la société UKTMP interviendra </w:t>
      </w:r>
      <w:proofErr w:type="gramStart"/>
      <w:r w:rsidR="0085035D">
        <w:rPr>
          <w:b w:val="0"/>
        </w:rPr>
        <w:t>a</w:t>
      </w:r>
      <w:r w:rsidR="002D2487">
        <w:rPr>
          <w:b w:val="0"/>
        </w:rPr>
        <w:t>ux lieu</w:t>
      </w:r>
      <w:proofErr w:type="gramEnd"/>
      <w:r w:rsidR="002D2487">
        <w:rPr>
          <w:b w:val="0"/>
        </w:rPr>
        <w:t xml:space="preserve"> et place de la société </w:t>
      </w:r>
      <w:proofErr w:type="spellStart"/>
      <w:r w:rsidR="002D2487" w:rsidRPr="00123658">
        <w:rPr>
          <w:b w:val="0"/>
        </w:rPr>
        <w:t>Ardor</w:t>
      </w:r>
      <w:proofErr w:type="spellEnd"/>
      <w:r w:rsidR="002D2487" w:rsidRPr="00123658">
        <w:rPr>
          <w:b w:val="0"/>
        </w:rPr>
        <w:t xml:space="preserve"> Holdings (UK) Ltd</w:t>
      </w:r>
      <w:r w:rsidR="000A1BC5" w:rsidRPr="00123658">
        <w:rPr>
          <w:b w:val="0"/>
        </w:rPr>
        <w:t xml:space="preserve"> dans la signature </w:t>
      </w:r>
      <w:r w:rsidR="006F2D20" w:rsidRPr="00123658">
        <w:rPr>
          <w:b w:val="0"/>
        </w:rPr>
        <w:t>des Contrats Commerciaux.</w:t>
      </w:r>
    </w:p>
    <w:p w:rsidR="00C212DE" w:rsidRPr="00F043C7" w:rsidRDefault="006E7A0F" w:rsidP="00DA7455">
      <w:pPr>
        <w:pStyle w:val="Titre1"/>
      </w:pPr>
      <w:bookmarkStart w:id="24" w:name="_Ref374539064"/>
      <w:bookmarkStart w:id="25" w:name="_Toc379975711"/>
      <w:r>
        <w:t xml:space="preserve">Remise par UKAD </w:t>
      </w:r>
      <w:r w:rsidR="00F043C7" w:rsidRPr="00F043C7">
        <w:t>d</w:t>
      </w:r>
      <w:r w:rsidR="008011FC">
        <w:t xml:space="preserve">’un acte de cautionnement </w:t>
      </w:r>
      <w:r w:rsidR="00C212DE" w:rsidRPr="00F043C7">
        <w:t>solidaire</w:t>
      </w:r>
      <w:bookmarkEnd w:id="24"/>
      <w:bookmarkEnd w:id="25"/>
      <w:r w:rsidR="00C212DE" w:rsidRPr="00F043C7">
        <w:t xml:space="preserve"> </w:t>
      </w:r>
    </w:p>
    <w:p w:rsidR="00C212DE" w:rsidRDefault="00CE1FE1" w:rsidP="001F5434">
      <w:r w:rsidRPr="00CE1FE1">
        <w:t>Sous réserve de la Réitération prévue au paragraphe 7.1 et de la réalisation des Conditions Suspensives visées au paragraphe</w:t>
      </w:r>
      <w:r w:rsidR="0085035D">
        <w:t xml:space="preserve"> 7.3</w:t>
      </w:r>
      <w:r w:rsidRPr="00CE1FE1">
        <w:t xml:space="preserve"> ci-après,</w:t>
      </w:r>
      <w:r w:rsidR="00CA1C5A" w:rsidRPr="00CA1C5A">
        <w:t xml:space="preserve"> </w:t>
      </w:r>
      <w:r w:rsidR="00C212DE" w:rsidRPr="00CA1C5A">
        <w:t>UKAD</w:t>
      </w:r>
      <w:r w:rsidR="00C212DE">
        <w:t xml:space="preserve"> s’engage à remettre à l’ADEME et à CACF Développem</w:t>
      </w:r>
      <w:r w:rsidR="008011FC">
        <w:t xml:space="preserve">ent, à la Date de Réalisation, un acte de cautionnement solidaire </w:t>
      </w:r>
      <w:r w:rsidR="0038561A">
        <w:t xml:space="preserve">émis par la société </w:t>
      </w:r>
      <w:r w:rsidR="0038561A" w:rsidRPr="00C212DE">
        <w:t>Aubert</w:t>
      </w:r>
      <w:r w:rsidR="0038561A">
        <w:t xml:space="preserve"> </w:t>
      </w:r>
      <w:r w:rsidR="0038561A" w:rsidRPr="00C212DE">
        <w:t>&amp;</w:t>
      </w:r>
      <w:r w:rsidR="0038561A">
        <w:t xml:space="preserve"> Duval et </w:t>
      </w:r>
      <w:r w:rsidR="0038561A" w:rsidRPr="0038561A">
        <w:t xml:space="preserve">garantissant </w:t>
      </w:r>
      <w:r w:rsidR="0038561A">
        <w:t>à l’ADEME et à CACF Développement</w:t>
      </w:r>
      <w:r w:rsidR="0038561A" w:rsidRPr="0038561A">
        <w:t xml:space="preserve">, tant que le Pacte </w:t>
      </w:r>
      <w:r w:rsidR="0038561A">
        <w:t xml:space="preserve">d’Associés </w:t>
      </w:r>
      <w:r w:rsidR="0038561A" w:rsidRPr="0038561A">
        <w:t xml:space="preserve">sera </w:t>
      </w:r>
      <w:r w:rsidR="0038561A" w:rsidRPr="0038561A">
        <w:lastRenderedPageBreak/>
        <w:t>applicable à UKAD, le respect par UKAD de ses obligations au titre d</w:t>
      </w:r>
      <w:r w:rsidR="00521876">
        <w:t>udit Pacte d’Associés, conforme</w:t>
      </w:r>
      <w:r w:rsidR="0038561A">
        <w:t xml:space="preserve"> au document </w:t>
      </w:r>
      <w:r w:rsidR="00C212DE">
        <w:t xml:space="preserve">figurant en </w:t>
      </w:r>
      <w:r w:rsidR="00AA6D74">
        <w:rPr>
          <w:b/>
          <w:u w:val="single"/>
        </w:rPr>
        <w:t>Annexe </w:t>
      </w:r>
      <w:r w:rsidR="00BA6594">
        <w:rPr>
          <w:b/>
          <w:u w:val="single"/>
        </w:rPr>
        <w:t>6</w:t>
      </w:r>
      <w:r w:rsidR="00C212DE">
        <w:t xml:space="preserve"> du Protocole d’Accord (la « </w:t>
      </w:r>
      <w:r w:rsidR="00C212DE" w:rsidRPr="00A00FB3">
        <w:rPr>
          <w:b/>
        </w:rPr>
        <w:t>C</w:t>
      </w:r>
      <w:r w:rsidR="00C212DE">
        <w:rPr>
          <w:b/>
        </w:rPr>
        <w:t>aution Solidaire</w:t>
      </w:r>
      <w:r w:rsidR="00C212DE">
        <w:t> »).</w:t>
      </w:r>
    </w:p>
    <w:p w:rsidR="0038561A" w:rsidRPr="00C212DE" w:rsidRDefault="0038561A" w:rsidP="001F5434"/>
    <w:p w:rsidR="001F5434" w:rsidRDefault="00792FE6" w:rsidP="00BA2A2E">
      <w:pPr>
        <w:pStyle w:val="Titre1"/>
        <w:ind w:left="1418" w:hanging="1418"/>
      </w:pPr>
      <w:bookmarkStart w:id="26" w:name="_Toc379975712"/>
      <w:bookmarkStart w:id="27" w:name="_Ref374525295"/>
      <w:r>
        <w:t>Réitération du co</w:t>
      </w:r>
      <w:r w:rsidR="00BA2A2E">
        <w:t>nsentement des Parties et c</w:t>
      </w:r>
      <w:r w:rsidR="00BA2A2E" w:rsidRPr="00976896">
        <w:t>onditi</w:t>
      </w:r>
      <w:r w:rsidR="00BA2A2E">
        <w:t>ons suspensives préalables à la réalisation du Projet</w:t>
      </w:r>
      <w:bookmarkEnd w:id="26"/>
      <w:r>
        <w:t xml:space="preserve"> </w:t>
      </w:r>
      <w:bookmarkEnd w:id="27"/>
    </w:p>
    <w:p w:rsidR="00BA2A2E" w:rsidRPr="00BA2A2E" w:rsidRDefault="00BA2A2E" w:rsidP="00BA2A2E">
      <w:pPr>
        <w:pStyle w:val="Retrait1"/>
      </w:pPr>
    </w:p>
    <w:p w:rsidR="000F5824" w:rsidRDefault="00B73082" w:rsidP="0035689C">
      <w:pPr>
        <w:pStyle w:val="Titre2"/>
        <w:ind w:left="567" w:hanging="567"/>
        <w:jc w:val="both"/>
        <w:rPr>
          <w:b w:val="0"/>
        </w:rPr>
      </w:pPr>
      <w:bookmarkStart w:id="28" w:name="_Ref374529476"/>
      <w:r>
        <w:rPr>
          <w:b w:val="0"/>
        </w:rPr>
        <w:t>L</w:t>
      </w:r>
      <w:r w:rsidR="00871F71" w:rsidRPr="00BA2A2E">
        <w:rPr>
          <w:b w:val="0"/>
        </w:rPr>
        <w:t>es</w:t>
      </w:r>
      <w:r w:rsidR="00BA2A2E" w:rsidRPr="00BA2A2E">
        <w:rPr>
          <w:b w:val="0"/>
        </w:rPr>
        <w:t xml:space="preserve"> Parties déclarent</w:t>
      </w:r>
      <w:r w:rsidR="00AC3A41">
        <w:rPr>
          <w:b w:val="0"/>
        </w:rPr>
        <w:t>,</w:t>
      </w:r>
      <w:r w:rsidR="000F5824">
        <w:rPr>
          <w:b w:val="0"/>
        </w:rPr>
        <w:t xml:space="preserve"> chacune en ce qui la concerne</w:t>
      </w:r>
      <w:r w:rsidR="00AC3A41">
        <w:rPr>
          <w:b w:val="0"/>
        </w:rPr>
        <w:t>,</w:t>
      </w:r>
      <w:r w:rsidR="00871F71" w:rsidRPr="00BA2A2E">
        <w:rPr>
          <w:b w:val="0"/>
        </w:rPr>
        <w:t xml:space="preserve"> </w:t>
      </w:r>
      <w:r w:rsidR="00010478" w:rsidRPr="00BA2A2E">
        <w:rPr>
          <w:b w:val="0"/>
        </w:rPr>
        <w:t>que la documentation</w:t>
      </w:r>
      <w:r w:rsidR="00BA2A2E" w:rsidRPr="00BA2A2E">
        <w:rPr>
          <w:b w:val="0"/>
        </w:rPr>
        <w:t xml:space="preserve"> jointe</w:t>
      </w:r>
      <w:r w:rsidR="00010478" w:rsidRPr="00BA2A2E">
        <w:rPr>
          <w:b w:val="0"/>
        </w:rPr>
        <w:t xml:space="preserve"> et les opérations visées au présent Protocole d’Accord sont cohérentes, équilibrées</w:t>
      </w:r>
      <w:r w:rsidR="000F5824">
        <w:rPr>
          <w:b w:val="0"/>
        </w:rPr>
        <w:t xml:space="preserve"> </w:t>
      </w:r>
      <w:r w:rsidR="00010478" w:rsidRPr="00BA2A2E">
        <w:rPr>
          <w:b w:val="0"/>
        </w:rPr>
        <w:t>et répondent à un intérêt et un objectif mutuellement partagé</w:t>
      </w:r>
      <w:r w:rsidR="0095733C">
        <w:rPr>
          <w:b w:val="0"/>
        </w:rPr>
        <w:t>s</w:t>
      </w:r>
      <w:r w:rsidR="00010478" w:rsidRPr="00BA2A2E">
        <w:rPr>
          <w:b w:val="0"/>
        </w:rPr>
        <w:t xml:space="preserve">. </w:t>
      </w:r>
      <w:r w:rsidR="00871F71" w:rsidRPr="00BA2A2E">
        <w:rPr>
          <w:b w:val="0"/>
        </w:rPr>
        <w:t xml:space="preserve">Les Parties considèrent </w:t>
      </w:r>
      <w:r w:rsidR="00F642AC">
        <w:rPr>
          <w:b w:val="0"/>
        </w:rPr>
        <w:t>dans ces conditions</w:t>
      </w:r>
      <w:r w:rsidR="00906FF8">
        <w:rPr>
          <w:b w:val="0"/>
        </w:rPr>
        <w:t xml:space="preserve"> que</w:t>
      </w:r>
      <w:r w:rsidR="00BA2A2E" w:rsidRPr="00BA2A2E">
        <w:rPr>
          <w:b w:val="0"/>
        </w:rPr>
        <w:t xml:space="preserve"> </w:t>
      </w:r>
      <w:r w:rsidR="00871F71" w:rsidRPr="00BA2A2E">
        <w:rPr>
          <w:b w:val="0"/>
        </w:rPr>
        <w:t xml:space="preserve">la documentation et les opérations visées au </w:t>
      </w:r>
      <w:r w:rsidR="00A279D7">
        <w:rPr>
          <w:b w:val="0"/>
        </w:rPr>
        <w:t>présent Protocole d’Accord sont</w:t>
      </w:r>
      <w:r w:rsidR="00871F71" w:rsidRPr="00BA2A2E">
        <w:rPr>
          <w:b w:val="0"/>
        </w:rPr>
        <w:t xml:space="preserve"> définitive</w:t>
      </w:r>
      <w:r w:rsidR="005F7F40">
        <w:rPr>
          <w:b w:val="0"/>
        </w:rPr>
        <w:t>ment</w:t>
      </w:r>
      <w:r w:rsidR="00500B75">
        <w:rPr>
          <w:b w:val="0"/>
        </w:rPr>
        <w:t xml:space="preserve"> </w:t>
      </w:r>
      <w:r w:rsidR="00AC3A41">
        <w:rPr>
          <w:b w:val="0"/>
        </w:rPr>
        <w:t>arrêtées</w:t>
      </w:r>
      <w:r w:rsidR="000F5824">
        <w:rPr>
          <w:b w:val="0"/>
        </w:rPr>
        <w:t xml:space="preserve"> entre </w:t>
      </w:r>
      <w:r w:rsidR="00500B75">
        <w:rPr>
          <w:b w:val="0"/>
        </w:rPr>
        <w:t>elles</w:t>
      </w:r>
      <w:r w:rsidR="00BE3681">
        <w:rPr>
          <w:b w:val="0"/>
        </w:rPr>
        <w:t>,</w:t>
      </w:r>
      <w:r w:rsidR="005F7F40">
        <w:rPr>
          <w:b w:val="0"/>
        </w:rPr>
        <w:t xml:space="preserve"> sous réserve de ce qui suit</w:t>
      </w:r>
      <w:r w:rsidR="00C0285E">
        <w:rPr>
          <w:b w:val="0"/>
        </w:rPr>
        <w:t>.</w:t>
      </w:r>
    </w:p>
    <w:p w:rsidR="0035689C" w:rsidRPr="0035689C" w:rsidRDefault="0035689C" w:rsidP="0035689C">
      <w:pPr>
        <w:pStyle w:val="Retrait2"/>
        <w:spacing w:before="0" w:after="0"/>
      </w:pPr>
    </w:p>
    <w:p w:rsidR="005F7F40" w:rsidRDefault="000F5824" w:rsidP="0035689C">
      <w:pPr>
        <w:pStyle w:val="Titre2"/>
        <w:numPr>
          <w:ilvl w:val="0"/>
          <w:numId w:val="0"/>
        </w:numPr>
        <w:ind w:left="567"/>
        <w:jc w:val="both"/>
        <w:rPr>
          <w:b w:val="0"/>
        </w:rPr>
      </w:pPr>
      <w:r>
        <w:rPr>
          <w:b w:val="0"/>
        </w:rPr>
        <w:t>L</w:t>
      </w:r>
      <w:r w:rsidR="00D13266">
        <w:rPr>
          <w:b w:val="0"/>
        </w:rPr>
        <w:t xml:space="preserve">es </w:t>
      </w:r>
      <w:r w:rsidR="00871F71">
        <w:rPr>
          <w:b w:val="0"/>
        </w:rPr>
        <w:t>Parties</w:t>
      </w:r>
      <w:r w:rsidR="00906FF8">
        <w:rPr>
          <w:b w:val="0"/>
        </w:rPr>
        <w:t xml:space="preserve"> s’accordent</w:t>
      </w:r>
      <w:r w:rsidR="00D13266">
        <w:rPr>
          <w:b w:val="0"/>
        </w:rPr>
        <w:t xml:space="preserve">, </w:t>
      </w:r>
      <w:r w:rsidR="00906FF8">
        <w:rPr>
          <w:b w:val="0"/>
        </w:rPr>
        <w:t>en signant le</w:t>
      </w:r>
      <w:r w:rsidR="00871F71">
        <w:rPr>
          <w:b w:val="0"/>
        </w:rPr>
        <w:t xml:space="preserve"> </w:t>
      </w:r>
      <w:r w:rsidR="005F7F40">
        <w:rPr>
          <w:b w:val="0"/>
        </w:rPr>
        <w:t xml:space="preserve">présent Protocole d’Accord, </w:t>
      </w:r>
      <w:r w:rsidR="00C0285E">
        <w:rPr>
          <w:b w:val="0"/>
        </w:rPr>
        <w:t>pour</w:t>
      </w:r>
      <w:r w:rsidR="00500B75">
        <w:rPr>
          <w:b w:val="0"/>
        </w:rPr>
        <w:t xml:space="preserve"> suspendre</w:t>
      </w:r>
      <w:r w:rsidR="005F7F40">
        <w:rPr>
          <w:b w:val="0"/>
        </w:rPr>
        <w:t xml:space="preserve"> leur prise de décision définitive quant à la réalisation du Projet</w:t>
      </w:r>
      <w:r w:rsidR="00821681">
        <w:rPr>
          <w:b w:val="0"/>
        </w:rPr>
        <w:t xml:space="preserve"> jusqu’</w:t>
      </w:r>
      <w:r w:rsidR="00503AF2">
        <w:rPr>
          <w:b w:val="0"/>
        </w:rPr>
        <w:t xml:space="preserve">au </w:t>
      </w:r>
      <w:r w:rsidR="00821681">
        <w:rPr>
          <w:b w:val="0"/>
        </w:rPr>
        <w:t xml:space="preserve">30 </w:t>
      </w:r>
      <w:r w:rsidR="00EF1868">
        <w:rPr>
          <w:b w:val="0"/>
        </w:rPr>
        <w:t>décembre</w:t>
      </w:r>
      <w:r w:rsidR="00503AF2">
        <w:rPr>
          <w:b w:val="0"/>
        </w:rPr>
        <w:t xml:space="preserve"> 2014</w:t>
      </w:r>
      <w:r w:rsidR="007D706E">
        <w:rPr>
          <w:b w:val="0"/>
        </w:rPr>
        <w:t xml:space="preserve"> au plus tard</w:t>
      </w:r>
      <w:r w:rsidR="005F7F40">
        <w:rPr>
          <w:b w:val="0"/>
        </w:rPr>
        <w:t>.</w:t>
      </w:r>
    </w:p>
    <w:p w:rsidR="00500B75" w:rsidRDefault="00500B75" w:rsidP="00500B75">
      <w:pPr>
        <w:pStyle w:val="Titre2"/>
        <w:numPr>
          <w:ilvl w:val="0"/>
          <w:numId w:val="0"/>
        </w:numPr>
        <w:ind w:left="567"/>
        <w:jc w:val="both"/>
        <w:rPr>
          <w:b w:val="0"/>
        </w:rPr>
      </w:pPr>
    </w:p>
    <w:p w:rsidR="007F2B4D" w:rsidRDefault="005F7F40" w:rsidP="00500B75">
      <w:pPr>
        <w:pStyle w:val="Titre2"/>
        <w:numPr>
          <w:ilvl w:val="0"/>
          <w:numId w:val="0"/>
        </w:numPr>
        <w:ind w:left="567"/>
        <w:jc w:val="both"/>
        <w:rPr>
          <w:b w:val="0"/>
        </w:rPr>
      </w:pPr>
      <w:r>
        <w:rPr>
          <w:b w:val="0"/>
        </w:rPr>
        <w:t>L</w:t>
      </w:r>
      <w:r w:rsidR="007F2B4D">
        <w:rPr>
          <w:b w:val="0"/>
        </w:rPr>
        <w:t>es Parties décident</w:t>
      </w:r>
      <w:r w:rsidR="00F642AC">
        <w:rPr>
          <w:b w:val="0"/>
        </w:rPr>
        <w:t xml:space="preserve"> ainsi</w:t>
      </w:r>
      <w:r w:rsidR="00385C00">
        <w:rPr>
          <w:b w:val="0"/>
        </w:rPr>
        <w:t>,</w:t>
      </w:r>
      <w:r w:rsidR="00C0285E">
        <w:rPr>
          <w:b w:val="0"/>
        </w:rPr>
        <w:t xml:space="preserve"> </w:t>
      </w:r>
      <w:r>
        <w:rPr>
          <w:b w:val="0"/>
        </w:rPr>
        <w:t xml:space="preserve">que sur saisine </w:t>
      </w:r>
      <w:r w:rsidR="00DE06CD">
        <w:rPr>
          <w:b w:val="0"/>
        </w:rPr>
        <w:t>d’UKAD</w:t>
      </w:r>
      <w:r w:rsidR="00500B75">
        <w:rPr>
          <w:b w:val="0"/>
        </w:rPr>
        <w:t xml:space="preserve">, </w:t>
      </w:r>
      <w:r w:rsidR="007F2B4D">
        <w:rPr>
          <w:b w:val="0"/>
        </w:rPr>
        <w:t xml:space="preserve">laquelle saisine devra intervenir </w:t>
      </w:r>
      <w:r w:rsidR="00BE3681">
        <w:rPr>
          <w:b w:val="0"/>
        </w:rPr>
        <w:t>conformément aux dispositions de</w:t>
      </w:r>
      <w:r w:rsidR="007D706E">
        <w:rPr>
          <w:b w:val="0"/>
        </w:rPr>
        <w:t xml:space="preserve"> l’article 15 ci-dessous </w:t>
      </w:r>
      <w:r w:rsidR="00503AF2">
        <w:rPr>
          <w:b w:val="0"/>
        </w:rPr>
        <w:t xml:space="preserve">avant le </w:t>
      </w:r>
      <w:r w:rsidR="00017AB0">
        <w:rPr>
          <w:b w:val="0"/>
        </w:rPr>
        <w:t>15</w:t>
      </w:r>
      <w:r w:rsidR="00500B75">
        <w:rPr>
          <w:b w:val="0"/>
        </w:rPr>
        <w:t xml:space="preserve"> </w:t>
      </w:r>
      <w:r w:rsidR="00EF1868">
        <w:rPr>
          <w:b w:val="0"/>
        </w:rPr>
        <w:t>novembre</w:t>
      </w:r>
      <w:r w:rsidR="00500B75" w:rsidRPr="00500B75">
        <w:rPr>
          <w:b w:val="0"/>
        </w:rPr>
        <w:t xml:space="preserve"> 2014, </w:t>
      </w:r>
      <w:r w:rsidR="00C0285E">
        <w:rPr>
          <w:b w:val="0"/>
        </w:rPr>
        <w:t xml:space="preserve">chacune </w:t>
      </w:r>
      <w:r w:rsidR="00385C00">
        <w:rPr>
          <w:b w:val="0"/>
        </w:rPr>
        <w:t xml:space="preserve">d’entre elles </w:t>
      </w:r>
      <w:r w:rsidR="0069654F">
        <w:rPr>
          <w:b w:val="0"/>
        </w:rPr>
        <w:t xml:space="preserve">disposera d’un délai de trente (30) </w:t>
      </w:r>
      <w:r w:rsidR="007D706E">
        <w:rPr>
          <w:b w:val="0"/>
        </w:rPr>
        <w:t xml:space="preserve">jours </w:t>
      </w:r>
      <w:r w:rsidR="0069654F">
        <w:rPr>
          <w:b w:val="0"/>
        </w:rPr>
        <w:t xml:space="preserve">pour </w:t>
      </w:r>
      <w:r w:rsidR="00385C00">
        <w:rPr>
          <w:b w:val="0"/>
        </w:rPr>
        <w:t xml:space="preserve">faire </w:t>
      </w:r>
      <w:r w:rsidR="00500B75" w:rsidRPr="00500B75">
        <w:rPr>
          <w:b w:val="0"/>
        </w:rPr>
        <w:t xml:space="preserve">connaître aux autres Parties </w:t>
      </w:r>
      <w:r w:rsidR="00C0285E">
        <w:rPr>
          <w:b w:val="0"/>
        </w:rPr>
        <w:t>sa</w:t>
      </w:r>
      <w:r w:rsidR="00500B75" w:rsidRPr="00500B75">
        <w:rPr>
          <w:b w:val="0"/>
        </w:rPr>
        <w:t xml:space="preserve"> volonté de réitérer</w:t>
      </w:r>
      <w:r w:rsidR="00C0285E">
        <w:rPr>
          <w:b w:val="0"/>
        </w:rPr>
        <w:t xml:space="preserve"> son</w:t>
      </w:r>
      <w:r w:rsidR="00385C00">
        <w:rPr>
          <w:b w:val="0"/>
        </w:rPr>
        <w:t xml:space="preserve"> accord</w:t>
      </w:r>
      <w:r w:rsidR="00500B75" w:rsidRPr="00500B75">
        <w:rPr>
          <w:b w:val="0"/>
        </w:rPr>
        <w:t xml:space="preserve"> pour réaliser le Projet</w:t>
      </w:r>
      <w:r w:rsidR="007D706E">
        <w:rPr>
          <w:b w:val="0"/>
        </w:rPr>
        <w:t>.</w:t>
      </w:r>
      <w:r w:rsidR="00017AB0">
        <w:rPr>
          <w:b w:val="0"/>
        </w:rPr>
        <w:t xml:space="preserve"> </w:t>
      </w:r>
      <w:r w:rsidR="00881E1D">
        <w:rPr>
          <w:b w:val="0"/>
        </w:rPr>
        <w:t>S</w:t>
      </w:r>
      <w:r w:rsidR="00017AB0">
        <w:rPr>
          <w:b w:val="0"/>
        </w:rPr>
        <w:t>i UKAD n’</w:t>
      </w:r>
      <w:r w:rsidR="00881E1D">
        <w:rPr>
          <w:b w:val="0"/>
        </w:rPr>
        <w:t xml:space="preserve">a pas </w:t>
      </w:r>
      <w:r w:rsidR="008C13B4">
        <w:rPr>
          <w:b w:val="0"/>
        </w:rPr>
        <w:t>opéré</w:t>
      </w:r>
      <w:r w:rsidR="00881E1D">
        <w:rPr>
          <w:b w:val="0"/>
        </w:rPr>
        <w:t xml:space="preserve"> </w:t>
      </w:r>
      <w:r w:rsidR="008C13B4">
        <w:rPr>
          <w:b w:val="0"/>
        </w:rPr>
        <w:t>de</w:t>
      </w:r>
      <w:r w:rsidR="00881E1D">
        <w:rPr>
          <w:b w:val="0"/>
        </w:rPr>
        <w:t xml:space="preserve"> saisine </w:t>
      </w:r>
      <w:r w:rsidR="0032356D">
        <w:rPr>
          <w:b w:val="0"/>
        </w:rPr>
        <w:t>avant</w:t>
      </w:r>
      <w:r w:rsidR="00881E1D">
        <w:rPr>
          <w:b w:val="0"/>
        </w:rPr>
        <w:t xml:space="preserve"> le</w:t>
      </w:r>
      <w:r w:rsidR="00017AB0">
        <w:rPr>
          <w:b w:val="0"/>
        </w:rPr>
        <w:t xml:space="preserve"> 15 novembre 2014</w:t>
      </w:r>
      <w:r w:rsidR="00881E1D">
        <w:rPr>
          <w:b w:val="0"/>
        </w:rPr>
        <w:t xml:space="preserve">, </w:t>
      </w:r>
      <w:r w:rsidR="0032356D">
        <w:rPr>
          <w:b w:val="0"/>
        </w:rPr>
        <w:t>chaque Partie pourra</w:t>
      </w:r>
      <w:r w:rsidR="0091111F">
        <w:rPr>
          <w:b w:val="0"/>
        </w:rPr>
        <w:t>,</w:t>
      </w:r>
      <w:r w:rsidR="00881E1D">
        <w:rPr>
          <w:b w:val="0"/>
        </w:rPr>
        <w:t xml:space="preserve"> </w:t>
      </w:r>
      <w:r w:rsidR="0091111F">
        <w:rPr>
          <w:b w:val="0"/>
        </w:rPr>
        <w:t xml:space="preserve">à son initiative, </w:t>
      </w:r>
      <w:r w:rsidR="0032356D">
        <w:rPr>
          <w:b w:val="0"/>
        </w:rPr>
        <w:t xml:space="preserve">saisir les autres Parties </w:t>
      </w:r>
      <w:r w:rsidR="00017AB0">
        <w:rPr>
          <w:b w:val="0"/>
        </w:rPr>
        <w:t>jusqu’au 30 nove</w:t>
      </w:r>
      <w:r w:rsidR="00881E1D">
        <w:rPr>
          <w:b w:val="0"/>
        </w:rPr>
        <w:t>mbre 2014</w:t>
      </w:r>
      <w:r w:rsidR="0032356D">
        <w:rPr>
          <w:b w:val="0"/>
        </w:rPr>
        <w:t>, chaque</w:t>
      </w:r>
      <w:r w:rsidR="00017AB0">
        <w:rPr>
          <w:b w:val="0"/>
        </w:rPr>
        <w:t xml:space="preserve"> Partie disposant </w:t>
      </w:r>
      <w:r w:rsidR="0032356D">
        <w:rPr>
          <w:b w:val="0"/>
        </w:rPr>
        <w:t>alors</w:t>
      </w:r>
      <w:r w:rsidR="00017AB0">
        <w:rPr>
          <w:b w:val="0"/>
        </w:rPr>
        <w:t xml:space="preserve"> d’un délai de trente (30) jours pour faire </w:t>
      </w:r>
      <w:r w:rsidR="00017AB0" w:rsidRPr="00500B75">
        <w:rPr>
          <w:b w:val="0"/>
        </w:rPr>
        <w:t xml:space="preserve">connaître aux autres Parties </w:t>
      </w:r>
      <w:r w:rsidR="00017AB0">
        <w:rPr>
          <w:b w:val="0"/>
        </w:rPr>
        <w:t>sa</w:t>
      </w:r>
      <w:r w:rsidR="00017AB0" w:rsidRPr="00500B75">
        <w:rPr>
          <w:b w:val="0"/>
        </w:rPr>
        <w:t xml:space="preserve"> volonté de</w:t>
      </w:r>
      <w:r w:rsidR="00017AB0">
        <w:rPr>
          <w:b w:val="0"/>
        </w:rPr>
        <w:t xml:space="preserve"> </w:t>
      </w:r>
      <w:r w:rsidR="0091111F">
        <w:rPr>
          <w:b w:val="0"/>
        </w:rPr>
        <w:t>réitération.</w:t>
      </w:r>
    </w:p>
    <w:p w:rsidR="007F2B4D" w:rsidRDefault="007F2B4D" w:rsidP="00500B75">
      <w:pPr>
        <w:pStyle w:val="Titre2"/>
        <w:numPr>
          <w:ilvl w:val="0"/>
          <w:numId w:val="0"/>
        </w:numPr>
        <w:ind w:left="567"/>
        <w:jc w:val="both"/>
        <w:rPr>
          <w:b w:val="0"/>
        </w:rPr>
      </w:pPr>
    </w:p>
    <w:p w:rsidR="00500B75" w:rsidRPr="00500B75" w:rsidRDefault="00553881" w:rsidP="00500B75">
      <w:pPr>
        <w:pStyle w:val="Titre2"/>
        <w:numPr>
          <w:ilvl w:val="0"/>
          <w:numId w:val="0"/>
        </w:numPr>
        <w:ind w:left="567"/>
        <w:jc w:val="both"/>
        <w:rPr>
          <w:b w:val="0"/>
        </w:rPr>
      </w:pPr>
      <w:r>
        <w:rPr>
          <w:b w:val="0"/>
        </w:rPr>
        <w:t xml:space="preserve">Si chaque Partie exprime </w:t>
      </w:r>
      <w:r w:rsidR="004E2B7D">
        <w:rPr>
          <w:b w:val="0"/>
        </w:rPr>
        <w:t>sa</w:t>
      </w:r>
      <w:r w:rsidR="004E2B7D" w:rsidRPr="00500B75">
        <w:rPr>
          <w:b w:val="0"/>
        </w:rPr>
        <w:t xml:space="preserve"> volonté de réitérer</w:t>
      </w:r>
      <w:r w:rsidR="004E2B7D">
        <w:rPr>
          <w:b w:val="0"/>
        </w:rPr>
        <w:t xml:space="preserve"> son accord</w:t>
      </w:r>
      <w:r w:rsidR="004E2B7D" w:rsidRPr="00500B75">
        <w:rPr>
          <w:b w:val="0"/>
        </w:rPr>
        <w:t xml:space="preserve"> pour réaliser le Projet</w:t>
      </w:r>
      <w:r w:rsidR="004E2B7D">
        <w:rPr>
          <w:b w:val="0"/>
        </w:rPr>
        <w:t xml:space="preserve"> </w:t>
      </w:r>
      <w:r w:rsidR="0091111F">
        <w:rPr>
          <w:b w:val="0"/>
        </w:rPr>
        <w:t>(</w:t>
      </w:r>
      <w:r w:rsidR="0091111F" w:rsidRPr="00500B75">
        <w:rPr>
          <w:b w:val="0"/>
        </w:rPr>
        <w:t xml:space="preserve">la </w:t>
      </w:r>
      <w:r w:rsidR="0091111F" w:rsidRPr="00500B75">
        <w:t>« Réitération</w:t>
      </w:r>
      <w:bookmarkStart w:id="29" w:name="_GoBack"/>
      <w:bookmarkEnd w:id="29"/>
      <w:r w:rsidR="0091111F" w:rsidRPr="00500B75">
        <w:t> »</w:t>
      </w:r>
      <w:r w:rsidR="0091111F" w:rsidRPr="00500B75">
        <w:rPr>
          <w:b w:val="0"/>
        </w:rPr>
        <w:t>)</w:t>
      </w:r>
      <w:r w:rsidR="0091111F">
        <w:rPr>
          <w:b w:val="0"/>
        </w:rPr>
        <w:t>, celles-ci</w:t>
      </w:r>
      <w:r w:rsidR="00500B75">
        <w:rPr>
          <w:b w:val="0"/>
        </w:rPr>
        <w:t xml:space="preserve"> s’engagent à</w:t>
      </w:r>
      <w:r w:rsidR="00500B75" w:rsidRPr="00500B75">
        <w:rPr>
          <w:b w:val="0"/>
        </w:rPr>
        <w:t xml:space="preserve"> signer en l’état la documentation</w:t>
      </w:r>
      <w:r w:rsidR="0069654F">
        <w:rPr>
          <w:b w:val="0"/>
        </w:rPr>
        <w:t xml:space="preserve"> telle que</w:t>
      </w:r>
      <w:r w:rsidR="00500B75" w:rsidRPr="00500B75">
        <w:rPr>
          <w:b w:val="0"/>
        </w:rPr>
        <w:t xml:space="preserve"> jointe au présent Protocole d’Accord </w:t>
      </w:r>
      <w:r w:rsidR="00500B75">
        <w:rPr>
          <w:b w:val="0"/>
        </w:rPr>
        <w:t>et à</w:t>
      </w:r>
      <w:r w:rsidR="00500B75" w:rsidRPr="00500B75">
        <w:rPr>
          <w:b w:val="0"/>
        </w:rPr>
        <w:t xml:space="preserve"> procéder aux opérations convenues</w:t>
      </w:r>
      <w:r w:rsidR="007D706E">
        <w:rPr>
          <w:b w:val="0"/>
        </w:rPr>
        <w:t xml:space="preserve"> par celui-ci</w:t>
      </w:r>
      <w:r w:rsidR="00500B75" w:rsidRPr="00500B75">
        <w:rPr>
          <w:b w:val="0"/>
        </w:rPr>
        <w:t>.</w:t>
      </w:r>
    </w:p>
    <w:p w:rsidR="00BF3E3F" w:rsidRDefault="005F5D70" w:rsidP="007D1A71">
      <w:pPr>
        <w:pStyle w:val="Retrait2"/>
        <w:ind w:left="567" w:firstLine="0"/>
      </w:pPr>
      <w:r>
        <w:t>A défaut</w:t>
      </w:r>
      <w:r w:rsidR="00FE21A3" w:rsidRPr="00FE21A3">
        <w:t xml:space="preserve"> </w:t>
      </w:r>
      <w:r w:rsidR="00FE21A3">
        <w:t>de Réitération</w:t>
      </w:r>
      <w:r w:rsidR="002D2487">
        <w:t xml:space="preserve"> par l’ensemble des Parties</w:t>
      </w:r>
      <w:r w:rsidR="00FE21A3">
        <w:t xml:space="preserve"> avant le </w:t>
      </w:r>
      <w:r w:rsidR="00DA0AE6">
        <w:t>30</w:t>
      </w:r>
      <w:r w:rsidR="00503AF2">
        <w:t xml:space="preserve"> </w:t>
      </w:r>
      <w:r w:rsidR="00EF1868">
        <w:t>décembre</w:t>
      </w:r>
      <w:r w:rsidR="00FE21A3">
        <w:t xml:space="preserve"> 2014, </w:t>
      </w:r>
      <w:r w:rsidR="00FE21A3" w:rsidRPr="00FE21A3">
        <w:t xml:space="preserve">le Protocole d’Accord sera caduc de plein droit, et chacune des Parties sera libre d'en refuser toute exécution, </w:t>
      </w:r>
      <w:r w:rsidR="002D2487">
        <w:t>[</w:t>
      </w:r>
      <w:r w:rsidR="00FE21A3" w:rsidRPr="00FE21A3">
        <w:t xml:space="preserve">sans </w:t>
      </w:r>
      <w:r w:rsidR="007A76E3">
        <w:t xml:space="preserve">autre </w:t>
      </w:r>
      <w:r w:rsidR="00FE21A3" w:rsidRPr="00FE21A3">
        <w:t xml:space="preserve">indemnité </w:t>
      </w:r>
      <w:r w:rsidR="007A76E3">
        <w:t xml:space="preserve">que celle prévue à l’article </w:t>
      </w:r>
      <w:r w:rsidR="008C13B4">
        <w:t>7.2</w:t>
      </w:r>
      <w:r w:rsidR="007A76E3">
        <w:t xml:space="preserve"> ci-dessous</w:t>
      </w:r>
      <w:r w:rsidR="002D2487">
        <w:t xml:space="preserve">] </w:t>
      </w:r>
      <w:r w:rsidR="002D2487" w:rsidRPr="002D2487">
        <w:rPr>
          <w:b/>
          <w:i/>
          <w:highlight w:val="yellow"/>
        </w:rPr>
        <w:t xml:space="preserve">[à </w:t>
      </w:r>
      <w:r w:rsidR="002D2487" w:rsidRPr="00FE424A">
        <w:rPr>
          <w:b/>
          <w:i/>
          <w:highlight w:val="yellow"/>
        </w:rPr>
        <w:t>finaliser</w:t>
      </w:r>
      <w:r w:rsidR="00FE424A" w:rsidRPr="00FE424A">
        <w:rPr>
          <w:b/>
          <w:i/>
          <w:highlight w:val="yellow"/>
        </w:rPr>
        <w:t xml:space="preserve"> </w:t>
      </w:r>
      <w:r w:rsidR="00FE424A" w:rsidRPr="00FE424A">
        <w:rPr>
          <w:b/>
          <w:i/>
          <w:highlight w:val="yellow"/>
        </w:rPr>
        <w:t>en fonction de l’évolution des discussions sur le quantum du cautionnement solidaire</w:t>
      </w:r>
      <w:r w:rsidR="002D2487" w:rsidRPr="002D2487">
        <w:rPr>
          <w:b/>
          <w:i/>
          <w:highlight w:val="yellow"/>
        </w:rPr>
        <w:t>]</w:t>
      </w:r>
      <w:r w:rsidR="007A76E3">
        <w:t>,</w:t>
      </w:r>
      <w:r w:rsidR="00FE21A3" w:rsidRPr="00FE21A3">
        <w:t xml:space="preserve"> étant cependant précisé que demeureront e</w:t>
      </w:r>
      <w:r w:rsidR="000F5824">
        <w:t xml:space="preserve">n vigueur les stipulations des </w:t>
      </w:r>
      <w:r w:rsidR="00FE21A3" w:rsidRPr="00FE21A3">
        <w:t>Article</w:t>
      </w:r>
      <w:r w:rsidR="000F5824">
        <w:t>s</w:t>
      </w:r>
      <w:r w:rsidR="00FE21A3" w:rsidRPr="00FE21A3">
        <w:t xml:space="preserve"> </w:t>
      </w:r>
      <w:r w:rsidR="000F5824">
        <w:t xml:space="preserve">13, </w:t>
      </w:r>
      <w:r w:rsidR="00FE21A3" w:rsidRPr="00FE21A3">
        <w:t>14</w:t>
      </w:r>
      <w:r w:rsidR="000F5824">
        <w:t>, 15 et</w:t>
      </w:r>
      <w:r w:rsidR="00156D15">
        <w:t xml:space="preserve"> 20</w:t>
      </w:r>
      <w:r w:rsidR="00FE21A3" w:rsidRPr="00FE21A3">
        <w:t xml:space="preserve"> du Protocole d’Accord.</w:t>
      </w:r>
    </w:p>
    <w:p w:rsidR="002414BA" w:rsidRPr="007D1A71" w:rsidRDefault="002414BA" w:rsidP="007D1A71">
      <w:pPr>
        <w:pStyle w:val="Retrait2"/>
        <w:ind w:left="567" w:firstLine="0"/>
      </w:pPr>
    </w:p>
    <w:p w:rsidR="008D2092" w:rsidRPr="000E14A6" w:rsidRDefault="002D2487" w:rsidP="006E3F0E">
      <w:pPr>
        <w:pStyle w:val="Titre2"/>
        <w:ind w:left="567" w:hanging="567"/>
        <w:jc w:val="both"/>
        <w:rPr>
          <w:b w:val="0"/>
        </w:rPr>
      </w:pPr>
      <w:bookmarkStart w:id="30" w:name="_Ref378071098"/>
      <w:bookmarkStart w:id="31" w:name="_Ref377128102"/>
      <w:r>
        <w:rPr>
          <w:b w:val="0"/>
        </w:rPr>
        <w:t>[</w:t>
      </w:r>
      <w:r w:rsidR="007A76E3" w:rsidRPr="000E14A6">
        <w:rPr>
          <w:b w:val="0"/>
        </w:rPr>
        <w:t>L</w:t>
      </w:r>
      <w:r w:rsidR="008A3926" w:rsidRPr="000E14A6">
        <w:rPr>
          <w:b w:val="0"/>
        </w:rPr>
        <w:t>a</w:t>
      </w:r>
      <w:r w:rsidR="006115CA" w:rsidRPr="000E14A6">
        <w:rPr>
          <w:b w:val="0"/>
        </w:rPr>
        <w:t xml:space="preserve"> ou les Parties qui</w:t>
      </w:r>
      <w:r w:rsidR="000E14A6" w:rsidRPr="000E14A6">
        <w:rPr>
          <w:b w:val="0"/>
        </w:rPr>
        <w:t xml:space="preserve"> se</w:t>
      </w:r>
      <w:r w:rsidR="006115CA" w:rsidRPr="000E14A6">
        <w:rPr>
          <w:b w:val="0"/>
        </w:rPr>
        <w:t xml:space="preserve"> prononceront</w:t>
      </w:r>
      <w:r w:rsidR="00553881" w:rsidRPr="000E14A6">
        <w:rPr>
          <w:b w:val="0"/>
        </w:rPr>
        <w:t xml:space="preserve"> contre</w:t>
      </w:r>
      <w:r w:rsidR="0091111F" w:rsidRPr="000E14A6">
        <w:rPr>
          <w:b w:val="0"/>
        </w:rPr>
        <w:t xml:space="preserve"> la R</w:t>
      </w:r>
      <w:r w:rsidR="007A76E3" w:rsidRPr="000E14A6">
        <w:rPr>
          <w:b w:val="0"/>
        </w:rPr>
        <w:t>é</w:t>
      </w:r>
      <w:r w:rsidR="000E14A6" w:rsidRPr="000E14A6">
        <w:rPr>
          <w:b w:val="0"/>
        </w:rPr>
        <w:t>itération devront rembourser à la ou aux</w:t>
      </w:r>
      <w:r w:rsidR="007A76E3" w:rsidRPr="000E14A6">
        <w:rPr>
          <w:b w:val="0"/>
        </w:rPr>
        <w:t xml:space="preserve"> Parties</w:t>
      </w:r>
      <w:r w:rsidR="001F6C42" w:rsidRPr="000E14A6">
        <w:rPr>
          <w:b w:val="0"/>
        </w:rPr>
        <w:t xml:space="preserve"> </w:t>
      </w:r>
      <w:r w:rsidR="006115CA" w:rsidRPr="000E14A6">
        <w:rPr>
          <w:b w:val="0"/>
        </w:rPr>
        <w:t>qui se prononceront</w:t>
      </w:r>
      <w:r w:rsidR="00553881" w:rsidRPr="000E14A6">
        <w:rPr>
          <w:b w:val="0"/>
        </w:rPr>
        <w:t xml:space="preserve"> </w:t>
      </w:r>
      <w:r w:rsidR="0091111F" w:rsidRPr="000E14A6">
        <w:rPr>
          <w:b w:val="0"/>
        </w:rPr>
        <w:t>en faveur de</w:t>
      </w:r>
      <w:r w:rsidR="001F6C42" w:rsidRPr="000E14A6">
        <w:rPr>
          <w:b w:val="0"/>
        </w:rPr>
        <w:t xml:space="preserve"> la Réitération</w:t>
      </w:r>
      <w:r w:rsidR="000E14A6" w:rsidRPr="000E14A6">
        <w:rPr>
          <w:b w:val="0"/>
        </w:rPr>
        <w:t xml:space="preserve">, </w:t>
      </w:r>
      <w:r w:rsidR="007A76E3" w:rsidRPr="000E14A6">
        <w:rPr>
          <w:b w:val="0"/>
        </w:rPr>
        <w:t>sur production de jus</w:t>
      </w:r>
      <w:r w:rsidR="000E14A6" w:rsidRPr="000E14A6">
        <w:rPr>
          <w:b w:val="0"/>
        </w:rPr>
        <w:t>tificatifs, les honoraires et frais de conseils juridiques</w:t>
      </w:r>
      <w:r w:rsidR="007A76E3" w:rsidRPr="000E14A6">
        <w:rPr>
          <w:b w:val="0"/>
        </w:rPr>
        <w:t xml:space="preserve"> que ce</w:t>
      </w:r>
      <w:r w:rsidR="00CC1EAA">
        <w:rPr>
          <w:b w:val="0"/>
        </w:rPr>
        <w:t>tte ou c</w:t>
      </w:r>
      <w:r w:rsidR="000E14A6" w:rsidRPr="000E14A6">
        <w:rPr>
          <w:b w:val="0"/>
        </w:rPr>
        <w:t>es</w:t>
      </w:r>
      <w:r w:rsidR="007A76E3" w:rsidRPr="000E14A6">
        <w:rPr>
          <w:b w:val="0"/>
        </w:rPr>
        <w:t xml:space="preserve"> dernières auront engagés dans le cadre de la négociation du Protocole d’Accord et des différentes opérations qu’il organise, et plus généralement du Projet</w:t>
      </w:r>
      <w:r w:rsidR="000E14A6" w:rsidRPr="000E14A6">
        <w:rPr>
          <w:b w:val="0"/>
        </w:rPr>
        <w:t xml:space="preserve">. </w:t>
      </w:r>
      <w:r w:rsidR="000E14A6">
        <w:rPr>
          <w:b w:val="0"/>
        </w:rPr>
        <w:t xml:space="preserve">Ce remboursement interviendra </w:t>
      </w:r>
      <w:r w:rsidR="00553881" w:rsidRPr="000E14A6">
        <w:rPr>
          <w:b w:val="0"/>
        </w:rPr>
        <w:t>dans la limite</w:t>
      </w:r>
      <w:r w:rsidR="000E14A6">
        <w:rPr>
          <w:b w:val="0"/>
        </w:rPr>
        <w:t xml:space="preserve"> par Partie</w:t>
      </w:r>
      <w:r w:rsidR="00553881" w:rsidRPr="000E14A6">
        <w:rPr>
          <w:b w:val="0"/>
        </w:rPr>
        <w:t xml:space="preserve"> de</w:t>
      </w:r>
      <w:r w:rsidR="000E14A6">
        <w:rPr>
          <w:b w:val="0"/>
        </w:rPr>
        <w:t xml:space="preserve"> la somme de</w:t>
      </w:r>
      <w:r w:rsidR="00553881" w:rsidRPr="000E14A6">
        <w:rPr>
          <w:b w:val="0"/>
        </w:rPr>
        <w:t xml:space="preserve"> </w:t>
      </w:r>
      <w:r w:rsidR="00553881" w:rsidRPr="000E14A6">
        <w:rPr>
          <w:b w:val="0"/>
          <w:highlight w:val="yellow"/>
        </w:rPr>
        <w:t>[</w:t>
      </w:r>
      <w:r w:rsidR="00553881" w:rsidRPr="000E14A6">
        <w:rPr>
          <w:b w:val="0"/>
          <w:highlight w:val="yellow"/>
        </w:rPr>
        <w:sym w:font="Symbol" w:char="F0B7"/>
      </w:r>
      <w:r w:rsidR="00553881" w:rsidRPr="000E14A6">
        <w:rPr>
          <w:b w:val="0"/>
          <w:highlight w:val="yellow"/>
        </w:rPr>
        <w:t>]</w:t>
      </w:r>
      <w:r w:rsidR="00553881" w:rsidRPr="000E14A6">
        <w:rPr>
          <w:b w:val="0"/>
        </w:rPr>
        <w:t xml:space="preserve"> euros</w:t>
      </w:r>
      <w:r w:rsidR="007A76E3" w:rsidRPr="000E14A6">
        <w:rPr>
          <w:b w:val="0"/>
        </w:rPr>
        <w:t>.</w:t>
      </w:r>
      <w:bookmarkEnd w:id="30"/>
      <w:r w:rsidR="006115CA" w:rsidRPr="000E14A6">
        <w:rPr>
          <w:b w:val="0"/>
        </w:rPr>
        <w:t xml:space="preserve"> La ou les Parties qui s’abstiendront de se positionner seront réputées s’être prononcées contre la Réitération.</w:t>
      </w:r>
      <w:r>
        <w:rPr>
          <w:b w:val="0"/>
        </w:rPr>
        <w:t xml:space="preserve">] </w:t>
      </w:r>
      <w:r w:rsidRPr="002D2487">
        <w:rPr>
          <w:i/>
          <w:highlight w:val="yellow"/>
        </w:rPr>
        <w:t>[</w:t>
      </w:r>
      <w:proofErr w:type="gramStart"/>
      <w:r>
        <w:rPr>
          <w:i/>
          <w:highlight w:val="yellow"/>
        </w:rPr>
        <w:t>à</w:t>
      </w:r>
      <w:proofErr w:type="gramEnd"/>
      <w:r>
        <w:rPr>
          <w:i/>
          <w:highlight w:val="yellow"/>
        </w:rPr>
        <w:t xml:space="preserve"> finaliser</w:t>
      </w:r>
      <w:r w:rsidRPr="002D2487">
        <w:rPr>
          <w:i/>
          <w:highlight w:val="yellow"/>
        </w:rPr>
        <w:t>]</w:t>
      </w:r>
    </w:p>
    <w:p w:rsidR="00B16218" w:rsidRPr="00B16218" w:rsidRDefault="00B16218" w:rsidP="00B16218">
      <w:pPr>
        <w:pStyle w:val="Retrait2"/>
      </w:pPr>
    </w:p>
    <w:p w:rsidR="00653AA9" w:rsidRPr="00BA6594" w:rsidRDefault="00EE68C8" w:rsidP="00BA6594">
      <w:pPr>
        <w:pStyle w:val="Titre2"/>
        <w:ind w:left="567" w:hanging="567"/>
        <w:jc w:val="both"/>
        <w:rPr>
          <w:b w:val="0"/>
        </w:rPr>
      </w:pPr>
      <w:r>
        <w:rPr>
          <w:b w:val="0"/>
        </w:rPr>
        <w:lastRenderedPageBreak/>
        <w:t>Sous réserve de la R</w:t>
      </w:r>
      <w:r w:rsidR="008F14E5">
        <w:rPr>
          <w:b w:val="0"/>
        </w:rPr>
        <w:t xml:space="preserve">éitération </w:t>
      </w:r>
      <w:r>
        <w:rPr>
          <w:b w:val="0"/>
        </w:rPr>
        <w:t xml:space="preserve">prévue à l’article </w:t>
      </w:r>
      <w:r w:rsidR="008F14E5">
        <w:rPr>
          <w:b w:val="0"/>
        </w:rPr>
        <w:t>7.1 ci-dessus, l</w:t>
      </w:r>
      <w:r w:rsidR="00653AA9" w:rsidRPr="00BA6594">
        <w:rPr>
          <w:b w:val="0"/>
        </w:rPr>
        <w:t xml:space="preserve">a souscription </w:t>
      </w:r>
      <w:r w:rsidR="00C3317D">
        <w:rPr>
          <w:b w:val="0"/>
        </w:rPr>
        <w:t xml:space="preserve">par les Parties </w:t>
      </w:r>
      <w:r w:rsidR="00653AA9" w:rsidRPr="00BA6594">
        <w:rPr>
          <w:b w:val="0"/>
        </w:rPr>
        <w:t>des Actions et des BSA</w:t>
      </w:r>
      <w:r w:rsidR="00BA6594">
        <w:rPr>
          <w:b w:val="0"/>
        </w:rPr>
        <w:t xml:space="preserve">, </w:t>
      </w:r>
      <w:r w:rsidR="00212042">
        <w:rPr>
          <w:b w:val="0"/>
        </w:rPr>
        <w:t>l’adoption</w:t>
      </w:r>
      <w:r w:rsidR="00653AA9" w:rsidRPr="00BA6594">
        <w:rPr>
          <w:b w:val="0"/>
        </w:rPr>
        <w:t xml:space="preserve"> des </w:t>
      </w:r>
      <w:r w:rsidR="00BA6594">
        <w:rPr>
          <w:b w:val="0"/>
        </w:rPr>
        <w:t>S</w:t>
      </w:r>
      <w:r w:rsidR="00653AA9" w:rsidRPr="00BA6594">
        <w:rPr>
          <w:b w:val="0"/>
        </w:rPr>
        <w:t>tatuts</w:t>
      </w:r>
      <w:r w:rsidR="00BA6594">
        <w:rPr>
          <w:b w:val="0"/>
        </w:rPr>
        <w:t xml:space="preserve">, </w:t>
      </w:r>
      <w:r w:rsidR="00212042">
        <w:rPr>
          <w:b w:val="0"/>
        </w:rPr>
        <w:t xml:space="preserve">la signature </w:t>
      </w:r>
      <w:r w:rsidR="00BA6594">
        <w:rPr>
          <w:b w:val="0"/>
        </w:rPr>
        <w:t>du Pacte d’Associés et</w:t>
      </w:r>
      <w:r w:rsidR="00653AA9" w:rsidRPr="00BA6594">
        <w:rPr>
          <w:b w:val="0"/>
        </w:rPr>
        <w:t xml:space="preserve"> des Contrats Commerciaux et </w:t>
      </w:r>
      <w:r w:rsidR="00BA6594">
        <w:rPr>
          <w:b w:val="0"/>
        </w:rPr>
        <w:t xml:space="preserve">la remise </w:t>
      </w:r>
      <w:r w:rsidR="00653AA9" w:rsidRPr="00BA6594">
        <w:rPr>
          <w:b w:val="0"/>
        </w:rPr>
        <w:t xml:space="preserve">de la Caution Solidaire </w:t>
      </w:r>
      <w:r w:rsidR="00C3317D">
        <w:rPr>
          <w:b w:val="0"/>
        </w:rPr>
        <w:t xml:space="preserve">à l’ADEME et à CACF Développement </w:t>
      </w:r>
      <w:r w:rsidR="00653AA9" w:rsidRPr="00BA6594">
        <w:rPr>
          <w:b w:val="0"/>
        </w:rPr>
        <w:t>sont subordonné</w:t>
      </w:r>
      <w:r w:rsidR="003B0086">
        <w:rPr>
          <w:b w:val="0"/>
        </w:rPr>
        <w:t>e</w:t>
      </w:r>
      <w:r w:rsidR="00653AA9" w:rsidRPr="00BA6594">
        <w:rPr>
          <w:b w:val="0"/>
        </w:rPr>
        <w:t xml:space="preserve">s aux conditions suspensives cumulatives suivantes (ci-après, les « </w:t>
      </w:r>
      <w:r w:rsidR="00653AA9" w:rsidRPr="00BA6594">
        <w:t>Conditions Suspensives</w:t>
      </w:r>
      <w:r w:rsidR="00653AA9" w:rsidRPr="00BA6594">
        <w:rPr>
          <w:b w:val="0"/>
        </w:rPr>
        <w:t xml:space="preserve"> ») :</w:t>
      </w:r>
      <w:bookmarkEnd w:id="28"/>
      <w:bookmarkEnd w:id="31"/>
    </w:p>
    <w:p w:rsidR="00653AA9" w:rsidRPr="009E0ADC" w:rsidRDefault="00BA6594" w:rsidP="008011FC">
      <w:pPr>
        <w:pStyle w:val="Paragraphedeliste"/>
        <w:numPr>
          <w:ilvl w:val="4"/>
          <w:numId w:val="11"/>
        </w:numPr>
        <w:ind w:left="993" w:hanging="426"/>
      </w:pPr>
      <w:bookmarkStart w:id="32" w:name="_Ref374529477"/>
      <w:r>
        <w:t>o</w:t>
      </w:r>
      <w:r w:rsidR="00653AA9" w:rsidRPr="009E0ADC">
        <w:t>btention</w:t>
      </w:r>
      <w:r>
        <w:t>, au nom et pour le compte de la Société,</w:t>
      </w:r>
      <w:r w:rsidR="00653AA9" w:rsidRPr="009E0ADC">
        <w:t xml:space="preserve"> de</w:t>
      </w:r>
      <w:r w:rsidR="009E0ADC" w:rsidRPr="009E0ADC">
        <w:t xml:space="preserve">s autorisations administratives </w:t>
      </w:r>
      <w:r>
        <w:t xml:space="preserve">et permis </w:t>
      </w:r>
      <w:r w:rsidR="009E0ADC" w:rsidRPr="009E0ADC">
        <w:t xml:space="preserve">dont la liste figure en </w:t>
      </w:r>
      <w:r w:rsidR="009E0ADC" w:rsidRPr="00BA6594">
        <w:rPr>
          <w:b/>
          <w:u w:val="single"/>
        </w:rPr>
        <w:t>Annexe</w:t>
      </w:r>
      <w:r w:rsidR="00EA1B98">
        <w:rPr>
          <w:b/>
          <w:u w:val="single"/>
        </w:rPr>
        <w:t xml:space="preserve"> </w:t>
      </w:r>
      <w:r w:rsidR="00421E39">
        <w:rPr>
          <w:b/>
          <w:u w:val="single"/>
        </w:rPr>
        <w:t>7.3</w:t>
      </w:r>
      <w:r w:rsidR="00A578A1">
        <w:rPr>
          <w:b/>
          <w:u w:val="single"/>
        </w:rPr>
        <w:t xml:space="preserve"> </w:t>
      </w:r>
      <w:r w:rsidR="00C7774A">
        <w:rPr>
          <w:b/>
          <w:u w:val="single"/>
        </w:rPr>
        <w:fldChar w:fldCharType="begin"/>
      </w:r>
      <w:r w:rsidR="00EA1B98">
        <w:rPr>
          <w:b/>
          <w:u w:val="single"/>
        </w:rPr>
        <w:instrText xml:space="preserve"> REF _Ref374529477 \n \h </w:instrText>
      </w:r>
      <w:r w:rsidR="00C7774A">
        <w:rPr>
          <w:b/>
          <w:u w:val="single"/>
        </w:rPr>
      </w:r>
      <w:r w:rsidR="00C7774A">
        <w:rPr>
          <w:b/>
          <w:u w:val="single"/>
        </w:rPr>
        <w:fldChar w:fldCharType="separate"/>
      </w:r>
      <w:r w:rsidR="00A1280C">
        <w:rPr>
          <w:b/>
          <w:u w:val="single"/>
        </w:rPr>
        <w:t>(i)</w:t>
      </w:r>
      <w:r w:rsidR="00C7774A">
        <w:rPr>
          <w:b/>
          <w:u w:val="single"/>
        </w:rPr>
        <w:fldChar w:fldCharType="end"/>
      </w:r>
      <w:r>
        <w:t xml:space="preserve"> (les « </w:t>
      </w:r>
      <w:r>
        <w:rPr>
          <w:b/>
        </w:rPr>
        <w:t>Autorisations Administratives</w:t>
      </w:r>
      <w:r>
        <w:t> »)</w:t>
      </w:r>
      <w:r w:rsidR="009E0ADC" w:rsidRPr="009E0ADC">
        <w:t>.</w:t>
      </w:r>
      <w:r w:rsidR="00653AA9" w:rsidRPr="009E0ADC">
        <w:t xml:space="preserve"> Les Parties conviennent que tout engagement ou condition significatif qui serait mis à la charge des Parties par </w:t>
      </w:r>
      <w:r>
        <w:t>l’administration compétente</w:t>
      </w:r>
      <w:r w:rsidR="00653AA9" w:rsidRPr="009E0ADC">
        <w:t xml:space="preserve"> pour délivrer </w:t>
      </w:r>
      <w:r>
        <w:t>les Autorisations Administrative</w:t>
      </w:r>
      <w:r w:rsidR="00653AA9" w:rsidRPr="009E0ADC">
        <w:t xml:space="preserve"> serait considéré comme une absence d’autorisation pour les besoins du présent paragraphe ;</w:t>
      </w:r>
      <w:bookmarkEnd w:id="32"/>
    </w:p>
    <w:p w:rsidR="009E0ADC" w:rsidRDefault="009E0ADC" w:rsidP="008531A4">
      <w:pPr>
        <w:pStyle w:val="Paragraphedeliste"/>
        <w:ind w:left="993" w:hanging="426"/>
        <w:rPr>
          <w:highlight w:val="yellow"/>
        </w:rPr>
      </w:pPr>
    </w:p>
    <w:p w:rsidR="009E0ADC" w:rsidRDefault="001F6C42" w:rsidP="008011FC">
      <w:pPr>
        <w:pStyle w:val="Paragraphedeliste"/>
        <w:numPr>
          <w:ilvl w:val="4"/>
          <w:numId w:val="11"/>
        </w:numPr>
        <w:ind w:left="993" w:hanging="426"/>
      </w:pPr>
      <w:bookmarkStart w:id="33" w:name="_Ref374529722"/>
      <w:r>
        <w:t>obtention par la Société</w:t>
      </w:r>
      <w:r w:rsidR="00755629">
        <w:t xml:space="preserve"> </w:t>
      </w:r>
      <w:r w:rsidR="00BA6594">
        <w:t xml:space="preserve">des </w:t>
      </w:r>
      <w:r w:rsidR="00821681">
        <w:t>Lettres d’Engagement des Banques</w:t>
      </w:r>
      <w:r w:rsidR="00BA6594">
        <w:t xml:space="preserve"> </w:t>
      </w:r>
      <w:r w:rsidR="009E0ADC">
        <w:t>au plus tard à la Date de Réalisation ;</w:t>
      </w:r>
      <w:bookmarkEnd w:id="33"/>
    </w:p>
    <w:p w:rsidR="005B3656" w:rsidRDefault="005B3656" w:rsidP="005B3656">
      <w:pPr>
        <w:pStyle w:val="Paragraphedeliste"/>
      </w:pPr>
    </w:p>
    <w:p w:rsidR="005B3656" w:rsidRDefault="005B3656" w:rsidP="008011FC">
      <w:pPr>
        <w:pStyle w:val="Paragraphedeliste"/>
        <w:numPr>
          <w:ilvl w:val="4"/>
          <w:numId w:val="11"/>
        </w:numPr>
        <w:ind w:left="993" w:hanging="426"/>
      </w:pPr>
      <w:bookmarkStart w:id="34" w:name="_Ref375042233"/>
      <w:r>
        <w:t>communication par UKAD à l’ADEME et à CACF Développement des informations permettant d’identifier précisément</w:t>
      </w:r>
      <w:r w:rsidR="00B16218">
        <w:t xml:space="preserve"> </w:t>
      </w:r>
      <w:r>
        <w:t xml:space="preserve">tous les </w:t>
      </w:r>
      <w:r w:rsidR="00CA1C5A">
        <w:t xml:space="preserve">dirigeants et </w:t>
      </w:r>
      <w:r>
        <w:t>actionnaires directs et indirects</w:t>
      </w:r>
      <w:r w:rsidR="00CA1C5A">
        <w:t xml:space="preserve"> respectifs d’UKTMP et </w:t>
      </w:r>
      <w:r w:rsidR="007C6154">
        <w:t>d’</w:t>
      </w:r>
      <w:proofErr w:type="spellStart"/>
      <w:r w:rsidR="007C6154" w:rsidRPr="002A5FAE">
        <w:t>Ardor</w:t>
      </w:r>
      <w:proofErr w:type="spellEnd"/>
      <w:r w:rsidR="007C6154" w:rsidRPr="002A5FAE">
        <w:t xml:space="preserve"> Holdings (UK) Ltd.</w:t>
      </w:r>
      <w:r w:rsidR="00CA1C5A" w:rsidRPr="007C6154">
        <w:t>,</w:t>
      </w:r>
      <w:r w:rsidR="00B73082">
        <w:t xml:space="preserve"> ou de leurs ayant-droits</w:t>
      </w:r>
      <w:r w:rsidR="00553881">
        <w:t xml:space="preserve"> à la Date de Réalisation</w:t>
      </w:r>
      <w:r w:rsidR="00B73082">
        <w:t>,</w:t>
      </w:r>
      <w:r w:rsidR="00CA1C5A">
        <w:t xml:space="preserve"> </w:t>
      </w:r>
      <w:r>
        <w:t>jus</w:t>
      </w:r>
      <w:r w:rsidR="00CA1C5A">
        <w:t>qu’à leurs actionnaires ultimes</w:t>
      </w:r>
      <w:bookmarkEnd w:id="34"/>
      <w:r w:rsidR="007670B5">
        <w:t> ;</w:t>
      </w:r>
    </w:p>
    <w:p w:rsidR="009E0ADC" w:rsidRDefault="009E0ADC" w:rsidP="009E0ADC">
      <w:pPr>
        <w:pStyle w:val="Paragraphedeliste"/>
      </w:pPr>
    </w:p>
    <w:p w:rsidR="009E0ADC" w:rsidRDefault="00212042" w:rsidP="008011FC">
      <w:pPr>
        <w:pStyle w:val="Paragraphedeliste"/>
        <w:numPr>
          <w:ilvl w:val="4"/>
          <w:numId w:val="11"/>
        </w:numPr>
        <w:ind w:left="993" w:hanging="426"/>
      </w:pPr>
      <w:bookmarkStart w:id="35" w:name="_Ref374536425"/>
      <w:r>
        <w:t>absence de révélation entre la date de Réitération et</w:t>
      </w:r>
      <w:r w:rsidR="009E0ADC" w:rsidRPr="003B0086">
        <w:t xml:space="preserve"> la Date de Réalisation de tout fait</w:t>
      </w:r>
      <w:r w:rsidR="00521876">
        <w:t>,</w:t>
      </w:r>
      <w:r w:rsidR="000F5824">
        <w:t xml:space="preserve"> acte ou évé</w:t>
      </w:r>
      <w:r w:rsidR="009E0ADC" w:rsidRPr="003B0086">
        <w:t>nement ayant ou pouvant avoir, immédiatement ou à terme, un impact négatif sub</w:t>
      </w:r>
      <w:r w:rsidR="003B0086">
        <w:t xml:space="preserve">stantiel sur la réalisation du </w:t>
      </w:r>
      <w:r w:rsidR="000E7410" w:rsidRPr="003B0086">
        <w:t>Projet, et notamment sur l’exécution des Contrats Commerciaux</w:t>
      </w:r>
      <w:r w:rsidR="009E0ADC" w:rsidRPr="003B0086">
        <w:t>.</w:t>
      </w:r>
      <w:bookmarkEnd w:id="35"/>
    </w:p>
    <w:p w:rsidR="00F778E7" w:rsidRPr="003B0086" w:rsidRDefault="00F778E7" w:rsidP="00F778E7">
      <w:pPr>
        <w:pStyle w:val="Paragraphedeliste"/>
        <w:ind w:left="993"/>
      </w:pPr>
    </w:p>
    <w:p w:rsidR="00755629" w:rsidRDefault="00E02CF6" w:rsidP="00CD70CE">
      <w:pPr>
        <w:pStyle w:val="Titre2"/>
        <w:spacing w:before="120" w:after="160"/>
        <w:ind w:left="567" w:hanging="567"/>
        <w:jc w:val="both"/>
        <w:rPr>
          <w:b w:val="0"/>
        </w:rPr>
      </w:pPr>
      <w:r>
        <w:rPr>
          <w:b w:val="0"/>
        </w:rPr>
        <w:t>L</w:t>
      </w:r>
      <w:r w:rsidR="000F5824">
        <w:rPr>
          <w:b w:val="0"/>
        </w:rPr>
        <w:t>a</w:t>
      </w:r>
      <w:r>
        <w:rPr>
          <w:b w:val="0"/>
        </w:rPr>
        <w:t xml:space="preserve"> Condition Suspensive visée à l’Article</w:t>
      </w:r>
      <w:r w:rsidR="00421E39">
        <w:rPr>
          <w:b w:val="0"/>
        </w:rPr>
        <w:t>7.3</w:t>
      </w:r>
      <w:r w:rsidR="00EA1B98">
        <w:rPr>
          <w:b w:val="0"/>
        </w:rPr>
        <w:t xml:space="preserve"> </w:t>
      </w:r>
      <w:r w:rsidR="00C7774A">
        <w:rPr>
          <w:b w:val="0"/>
        </w:rPr>
        <w:fldChar w:fldCharType="begin"/>
      </w:r>
      <w:r w:rsidR="008C2FEE">
        <w:rPr>
          <w:b w:val="0"/>
        </w:rPr>
        <w:instrText xml:space="preserve"> REF _Ref375042233 \n \h </w:instrText>
      </w:r>
      <w:r w:rsidR="00C7774A">
        <w:rPr>
          <w:b w:val="0"/>
        </w:rPr>
      </w:r>
      <w:r w:rsidR="00C7774A">
        <w:rPr>
          <w:b w:val="0"/>
        </w:rPr>
        <w:fldChar w:fldCharType="separate"/>
      </w:r>
      <w:r w:rsidR="00A1280C">
        <w:rPr>
          <w:b w:val="0"/>
        </w:rPr>
        <w:t>(iii)</w:t>
      </w:r>
      <w:r w:rsidR="00C7774A">
        <w:rPr>
          <w:b w:val="0"/>
        </w:rPr>
        <w:fldChar w:fldCharType="end"/>
      </w:r>
      <w:r w:rsidR="00CA1C5A">
        <w:rPr>
          <w:b w:val="0"/>
        </w:rPr>
        <w:t xml:space="preserve"> </w:t>
      </w:r>
      <w:r>
        <w:rPr>
          <w:b w:val="0"/>
        </w:rPr>
        <w:t xml:space="preserve">ci-dessus </w:t>
      </w:r>
      <w:r w:rsidR="000F5824">
        <w:rPr>
          <w:b w:val="0"/>
        </w:rPr>
        <w:t>est</w:t>
      </w:r>
      <w:r>
        <w:rPr>
          <w:b w:val="0"/>
        </w:rPr>
        <w:t xml:space="preserve"> stipulée</w:t>
      </w:r>
      <w:r w:rsidR="000F5824">
        <w:rPr>
          <w:b w:val="0"/>
        </w:rPr>
        <w:t xml:space="preserve"> </w:t>
      </w:r>
      <w:r>
        <w:rPr>
          <w:b w:val="0"/>
        </w:rPr>
        <w:t xml:space="preserve">au seul bénéfice de l’ADEME et de CACF Développement, qui pourront, d’un commun accord, </w:t>
      </w:r>
      <w:r w:rsidRPr="00E02CF6">
        <w:rPr>
          <w:b w:val="0"/>
        </w:rPr>
        <w:t>renoncer à s’en prévaloir à tout moment et décider de réal</w:t>
      </w:r>
      <w:r w:rsidR="00CA1C5A">
        <w:rPr>
          <w:b w:val="0"/>
        </w:rPr>
        <w:t>iser le Projet malgré l’absence de</w:t>
      </w:r>
      <w:r w:rsidR="00421E39">
        <w:rPr>
          <w:b w:val="0"/>
        </w:rPr>
        <w:t xml:space="preserve"> ladite </w:t>
      </w:r>
      <w:r>
        <w:rPr>
          <w:b w:val="0"/>
        </w:rPr>
        <w:t xml:space="preserve">Condition Suspensive. </w:t>
      </w:r>
      <w:r w:rsidR="000F5824">
        <w:rPr>
          <w:b w:val="0"/>
        </w:rPr>
        <w:t>Les autres Conditions Suspensives sont stipulées dans l’intérêt de toutes les Parties.</w:t>
      </w:r>
    </w:p>
    <w:p w:rsidR="00755629" w:rsidRPr="00755629" w:rsidRDefault="00755629" w:rsidP="00CD70CE">
      <w:pPr>
        <w:pStyle w:val="Retrait2"/>
        <w:spacing w:before="120" w:after="160"/>
      </w:pPr>
    </w:p>
    <w:p w:rsidR="000F5824" w:rsidRDefault="001F6C42" w:rsidP="00CD70CE">
      <w:pPr>
        <w:pStyle w:val="Titre2"/>
        <w:spacing w:before="120" w:after="160"/>
        <w:ind w:left="567" w:hanging="567"/>
        <w:jc w:val="both"/>
        <w:rPr>
          <w:b w:val="0"/>
        </w:rPr>
      </w:pPr>
      <w:r>
        <w:rPr>
          <w:b w:val="0"/>
        </w:rPr>
        <w:t xml:space="preserve">Nonobstant la nécessaire Réitération </w:t>
      </w:r>
      <w:r w:rsidR="008A3926">
        <w:rPr>
          <w:b w:val="0"/>
        </w:rPr>
        <w:t>par les</w:t>
      </w:r>
      <w:r>
        <w:rPr>
          <w:b w:val="0"/>
        </w:rPr>
        <w:t xml:space="preserve"> Parties pour réaliser les opérations prévues par le Protocole d’Accord, </w:t>
      </w:r>
      <w:r w:rsidR="00653AA9" w:rsidRPr="00971094">
        <w:rPr>
          <w:b w:val="0"/>
        </w:rPr>
        <w:t>UKAD s'engage à faire en sorte que la Société entreprenne les démarches permettant la réalisation des Conditions Suspensives visées aux</w:t>
      </w:r>
      <w:r w:rsidR="00CA1C5A">
        <w:rPr>
          <w:b w:val="0"/>
        </w:rPr>
        <w:t xml:space="preserve"> </w:t>
      </w:r>
      <w:r w:rsidR="00CA1C5A" w:rsidRPr="00CA1C5A">
        <w:rPr>
          <w:b w:val="0"/>
        </w:rPr>
        <w:t>paragraphes</w:t>
      </w:r>
      <w:r w:rsidR="00421E39">
        <w:rPr>
          <w:b w:val="0"/>
        </w:rPr>
        <w:t xml:space="preserve"> 7.3</w:t>
      </w:r>
      <w:r w:rsidR="00EA1B98">
        <w:rPr>
          <w:b w:val="0"/>
        </w:rPr>
        <w:t xml:space="preserve"> </w:t>
      </w:r>
      <w:r w:rsidR="005B0AC2">
        <w:fldChar w:fldCharType="begin"/>
      </w:r>
      <w:r w:rsidR="005B0AC2">
        <w:instrText xml:space="preserve"> REF _Ref374529477 \r \h  \* MERGEFORMAT </w:instrText>
      </w:r>
      <w:r w:rsidR="005B0AC2">
        <w:fldChar w:fldCharType="separate"/>
      </w:r>
      <w:r w:rsidR="00A1280C" w:rsidRPr="00A1280C">
        <w:rPr>
          <w:b w:val="0"/>
        </w:rPr>
        <w:t>(i)</w:t>
      </w:r>
      <w:r w:rsidR="005B0AC2">
        <w:fldChar w:fldCharType="end"/>
      </w:r>
      <w:r w:rsidR="00CA1C5A" w:rsidRPr="00CA1C5A">
        <w:rPr>
          <w:b w:val="0"/>
        </w:rPr>
        <w:t xml:space="preserve">, </w:t>
      </w:r>
      <w:r w:rsidR="005B0AC2">
        <w:fldChar w:fldCharType="begin"/>
      </w:r>
      <w:r w:rsidR="005B0AC2">
        <w:instrText xml:space="preserve"> REF _Ref374529722 \r \h  \* MERGEFORMAT </w:instrText>
      </w:r>
      <w:r w:rsidR="005B0AC2">
        <w:fldChar w:fldCharType="separate"/>
      </w:r>
      <w:r w:rsidR="00A1280C" w:rsidRPr="00A1280C">
        <w:rPr>
          <w:b w:val="0"/>
        </w:rPr>
        <w:t>(ii)</w:t>
      </w:r>
      <w:r w:rsidR="005B0AC2">
        <w:fldChar w:fldCharType="end"/>
      </w:r>
      <w:r w:rsidR="00CA1C5A" w:rsidRPr="00CA1C5A">
        <w:rPr>
          <w:b w:val="0"/>
        </w:rPr>
        <w:t xml:space="preserve"> et </w:t>
      </w:r>
      <w:r w:rsidR="005B0AC2">
        <w:fldChar w:fldCharType="begin"/>
      </w:r>
      <w:r w:rsidR="005B0AC2">
        <w:instrText xml:space="preserve"> REF _Ref375042233 \r \h  \* MERGEFORMAT </w:instrText>
      </w:r>
      <w:r w:rsidR="005B0AC2">
        <w:fldChar w:fldCharType="separate"/>
      </w:r>
      <w:r w:rsidR="00A1280C" w:rsidRPr="00A1280C">
        <w:rPr>
          <w:b w:val="0"/>
        </w:rPr>
        <w:t>(iii)</w:t>
      </w:r>
      <w:r w:rsidR="005B0AC2">
        <w:fldChar w:fldCharType="end"/>
      </w:r>
      <w:r w:rsidR="00CA1C5A">
        <w:t xml:space="preserve"> </w:t>
      </w:r>
      <w:r w:rsidR="00653AA9" w:rsidRPr="00971094">
        <w:rPr>
          <w:b w:val="0"/>
        </w:rPr>
        <w:t>ci-dessus.</w:t>
      </w:r>
      <w:r w:rsidR="00C3505F">
        <w:rPr>
          <w:b w:val="0"/>
        </w:rPr>
        <w:t xml:space="preserve"> En particulier, UKAD s’engage à contacter plusieurs établissements de crédit et à </w:t>
      </w:r>
      <w:r w:rsidR="00C3505F" w:rsidRPr="00C3505F">
        <w:rPr>
          <w:b w:val="0"/>
        </w:rPr>
        <w:t xml:space="preserve">mettre en </w:t>
      </w:r>
      <w:r w:rsidR="00C3505F">
        <w:rPr>
          <w:b w:val="0"/>
        </w:rPr>
        <w:t xml:space="preserve">œuvre tous les moyens nécessaires aux fins de négociation et d’obtention des </w:t>
      </w:r>
      <w:r w:rsidR="00821681">
        <w:rPr>
          <w:b w:val="0"/>
        </w:rPr>
        <w:t>Lettres d’Engagement des Banques</w:t>
      </w:r>
      <w:r w:rsidR="00C3505F" w:rsidRPr="00C3505F">
        <w:rPr>
          <w:b w:val="0"/>
        </w:rPr>
        <w:t>.</w:t>
      </w:r>
      <w:r w:rsidR="000F5824">
        <w:rPr>
          <w:b w:val="0"/>
        </w:rPr>
        <w:t xml:space="preserve"> Les Parties coopéreront en vue de la réalisation desdites Conditions Suspensives dans les meilleurs délais à compter de la signature des présentes.</w:t>
      </w:r>
    </w:p>
    <w:p w:rsidR="000F5824" w:rsidRDefault="000F5824" w:rsidP="000F5824">
      <w:pPr>
        <w:pStyle w:val="Titre2"/>
        <w:numPr>
          <w:ilvl w:val="0"/>
          <w:numId w:val="0"/>
        </w:numPr>
        <w:ind w:left="567"/>
        <w:jc w:val="both"/>
        <w:rPr>
          <w:b w:val="0"/>
        </w:rPr>
      </w:pPr>
    </w:p>
    <w:p w:rsidR="00971094" w:rsidRDefault="00653AA9" w:rsidP="00CE19C0">
      <w:pPr>
        <w:pStyle w:val="Titre2"/>
        <w:ind w:left="567" w:hanging="567"/>
        <w:jc w:val="both"/>
        <w:rPr>
          <w:b w:val="0"/>
        </w:rPr>
      </w:pPr>
      <w:r w:rsidRPr="00BA6594">
        <w:rPr>
          <w:b w:val="0"/>
        </w:rPr>
        <w:t xml:space="preserve">Les </w:t>
      </w:r>
      <w:r w:rsidRPr="00473609">
        <w:rPr>
          <w:b w:val="0"/>
        </w:rPr>
        <w:t xml:space="preserve">Conditions Suspensives </w:t>
      </w:r>
      <w:r w:rsidR="00632DBF">
        <w:rPr>
          <w:b w:val="0"/>
        </w:rPr>
        <w:t xml:space="preserve">visées aux </w:t>
      </w:r>
      <w:r w:rsidR="00CA1C5A" w:rsidRPr="00CA1C5A">
        <w:rPr>
          <w:b w:val="0"/>
        </w:rPr>
        <w:t>paragraphes</w:t>
      </w:r>
      <w:r w:rsidR="00421E39">
        <w:rPr>
          <w:b w:val="0"/>
        </w:rPr>
        <w:t xml:space="preserve"> 7.3</w:t>
      </w:r>
      <w:r w:rsidR="00CA1C5A" w:rsidRPr="00CA1C5A">
        <w:rPr>
          <w:b w:val="0"/>
        </w:rPr>
        <w:t xml:space="preserve"> </w:t>
      </w:r>
      <w:r w:rsidR="005B0AC2">
        <w:fldChar w:fldCharType="begin"/>
      </w:r>
      <w:r w:rsidR="005B0AC2">
        <w:instrText xml:space="preserve"> REF _Ref374529477 \r \h  \* MERGEFORMAT </w:instrText>
      </w:r>
      <w:r w:rsidR="005B0AC2">
        <w:fldChar w:fldCharType="separate"/>
      </w:r>
      <w:r w:rsidR="00A1280C" w:rsidRPr="00A1280C">
        <w:rPr>
          <w:b w:val="0"/>
        </w:rPr>
        <w:t>(i)</w:t>
      </w:r>
      <w:r w:rsidR="005B0AC2">
        <w:fldChar w:fldCharType="end"/>
      </w:r>
      <w:r w:rsidR="00CA1C5A" w:rsidRPr="00CA1C5A">
        <w:rPr>
          <w:b w:val="0"/>
        </w:rPr>
        <w:t xml:space="preserve">, </w:t>
      </w:r>
      <w:r w:rsidR="005B0AC2">
        <w:fldChar w:fldCharType="begin"/>
      </w:r>
      <w:r w:rsidR="005B0AC2">
        <w:instrText xml:space="preserve"> REF _Ref374529722 \r \h  \* MERGEFORMAT </w:instrText>
      </w:r>
      <w:r w:rsidR="005B0AC2">
        <w:fldChar w:fldCharType="separate"/>
      </w:r>
      <w:r w:rsidR="00A1280C" w:rsidRPr="00A1280C">
        <w:rPr>
          <w:b w:val="0"/>
        </w:rPr>
        <w:t>(ii)</w:t>
      </w:r>
      <w:r w:rsidR="005B0AC2">
        <w:fldChar w:fldCharType="end"/>
      </w:r>
      <w:r w:rsidR="00CA1C5A" w:rsidRPr="00CA1C5A">
        <w:rPr>
          <w:b w:val="0"/>
        </w:rPr>
        <w:t xml:space="preserve"> et </w:t>
      </w:r>
      <w:r w:rsidR="005B0AC2">
        <w:fldChar w:fldCharType="begin"/>
      </w:r>
      <w:r w:rsidR="005B0AC2">
        <w:instrText xml:space="preserve"> REF _Ref375042233 \r \h  \* MERGEFORMAT </w:instrText>
      </w:r>
      <w:r w:rsidR="005B0AC2">
        <w:fldChar w:fldCharType="separate"/>
      </w:r>
      <w:r w:rsidR="00A1280C" w:rsidRPr="00A1280C">
        <w:rPr>
          <w:b w:val="0"/>
        </w:rPr>
        <w:t>(iii)</w:t>
      </w:r>
      <w:r w:rsidR="005B0AC2">
        <w:fldChar w:fldCharType="end"/>
      </w:r>
      <w:r w:rsidR="00CA1C5A" w:rsidRPr="00CA1C5A">
        <w:rPr>
          <w:b w:val="0"/>
        </w:rPr>
        <w:t xml:space="preserve"> </w:t>
      </w:r>
      <w:r w:rsidR="00CA1C5A">
        <w:rPr>
          <w:b w:val="0"/>
        </w:rPr>
        <w:t xml:space="preserve">ci-dessus </w:t>
      </w:r>
      <w:r w:rsidR="00CA1C5A" w:rsidRPr="00CA1C5A">
        <w:rPr>
          <w:b w:val="0"/>
        </w:rPr>
        <w:t>d</w:t>
      </w:r>
      <w:r w:rsidRPr="00CA1C5A">
        <w:rPr>
          <w:b w:val="0"/>
        </w:rPr>
        <w:t>evront</w:t>
      </w:r>
      <w:r w:rsidRPr="00BA6594">
        <w:rPr>
          <w:b w:val="0"/>
        </w:rPr>
        <w:t xml:space="preserve"> être réalisées au plus tard </w:t>
      </w:r>
      <w:r w:rsidR="00521876">
        <w:rPr>
          <w:b w:val="0"/>
        </w:rPr>
        <w:t xml:space="preserve">le </w:t>
      </w:r>
      <w:r w:rsidR="00CE19C0">
        <w:rPr>
          <w:b w:val="0"/>
        </w:rPr>
        <w:t>1</w:t>
      </w:r>
      <w:r w:rsidR="00503AF2">
        <w:rPr>
          <w:b w:val="0"/>
        </w:rPr>
        <w:t>5</w:t>
      </w:r>
      <w:r w:rsidR="00CE19C0">
        <w:rPr>
          <w:b w:val="0"/>
        </w:rPr>
        <w:t xml:space="preserve"> janvier</w:t>
      </w:r>
      <w:r w:rsidR="00CA1C5A">
        <w:rPr>
          <w:b w:val="0"/>
        </w:rPr>
        <w:t xml:space="preserve"> 2015</w:t>
      </w:r>
      <w:r w:rsidR="00C92771">
        <w:rPr>
          <w:b w:val="0"/>
        </w:rPr>
        <w:t xml:space="preserve">. A </w:t>
      </w:r>
      <w:r w:rsidRPr="00BA6594">
        <w:rPr>
          <w:b w:val="0"/>
        </w:rPr>
        <w:t>défaut, le Protocole d’Accord sera caduc de plein droit</w:t>
      </w:r>
      <w:r w:rsidR="00CE19C0" w:rsidRPr="00CE19C0">
        <w:rPr>
          <w:b w:val="0"/>
        </w:rPr>
        <w:t xml:space="preserve"> </w:t>
      </w:r>
      <w:r w:rsidR="00CE19C0">
        <w:rPr>
          <w:b w:val="0"/>
        </w:rPr>
        <w:t>(</w:t>
      </w:r>
      <w:r w:rsidR="00CE19C0" w:rsidRPr="000E7410">
        <w:rPr>
          <w:b w:val="0"/>
        </w:rPr>
        <w:t xml:space="preserve">étant cependant précisé que demeureront en vigueur les stipulations </w:t>
      </w:r>
      <w:r w:rsidR="00CE19C0" w:rsidRPr="00CE19C0">
        <w:rPr>
          <w:b w:val="0"/>
        </w:rPr>
        <w:t>des Arti</w:t>
      </w:r>
      <w:r w:rsidR="00156D15">
        <w:rPr>
          <w:b w:val="0"/>
        </w:rPr>
        <w:t>cles 13, 14, 15 et 20</w:t>
      </w:r>
      <w:r w:rsidR="00CE19C0" w:rsidRPr="00CE19C0">
        <w:rPr>
          <w:b w:val="0"/>
        </w:rPr>
        <w:t xml:space="preserve"> du Protocole d’Accord</w:t>
      </w:r>
      <w:r w:rsidR="00CE19C0">
        <w:rPr>
          <w:b w:val="0"/>
        </w:rPr>
        <w:t>)</w:t>
      </w:r>
      <w:r w:rsidRPr="00BA6594">
        <w:rPr>
          <w:b w:val="0"/>
        </w:rPr>
        <w:t xml:space="preserve"> </w:t>
      </w:r>
      <w:r w:rsidR="00971094" w:rsidRPr="000E7410">
        <w:rPr>
          <w:b w:val="0"/>
        </w:rPr>
        <w:t>et chacune des Parties sera libr</w:t>
      </w:r>
      <w:r w:rsidR="00CE19C0">
        <w:rPr>
          <w:b w:val="0"/>
        </w:rPr>
        <w:t xml:space="preserve">e d'en refuser toute exécution </w:t>
      </w:r>
      <w:r w:rsidRPr="00BA6594">
        <w:rPr>
          <w:b w:val="0"/>
        </w:rPr>
        <w:lastRenderedPageBreak/>
        <w:t>sans indemnité d'aucune sorte de part ni d'autre</w:t>
      </w:r>
      <w:r w:rsidR="00CE19C0">
        <w:rPr>
          <w:b w:val="0"/>
        </w:rPr>
        <w:t>,</w:t>
      </w:r>
      <w:r w:rsidRPr="00BA6594">
        <w:rPr>
          <w:b w:val="0"/>
        </w:rPr>
        <w:t xml:space="preserve"> sauf dans le cas où </w:t>
      </w:r>
      <w:r w:rsidR="00CE19C0">
        <w:rPr>
          <w:b w:val="0"/>
        </w:rPr>
        <w:t>l’inexécution par l</w:t>
      </w:r>
      <w:r w:rsidRPr="00BA6594">
        <w:rPr>
          <w:b w:val="0"/>
        </w:rPr>
        <w:t xml:space="preserve">'une des Parties </w:t>
      </w:r>
      <w:r w:rsidR="00CE19C0">
        <w:rPr>
          <w:b w:val="0"/>
        </w:rPr>
        <w:t xml:space="preserve">de ses obligations aux termes des présentes </w:t>
      </w:r>
      <w:r w:rsidRPr="00BA6594">
        <w:rPr>
          <w:b w:val="0"/>
        </w:rPr>
        <w:t xml:space="preserve">aurait empêché la réalisation de </w:t>
      </w:r>
      <w:r w:rsidR="00971094">
        <w:rPr>
          <w:b w:val="0"/>
        </w:rPr>
        <w:t>l’une ou l’autre des Conditions</w:t>
      </w:r>
      <w:r w:rsidR="00971094" w:rsidRPr="000E7410">
        <w:rPr>
          <w:b w:val="0"/>
        </w:rPr>
        <w:t>.</w:t>
      </w:r>
    </w:p>
    <w:p w:rsidR="00CE19C0" w:rsidRPr="00CE19C0" w:rsidRDefault="00CE19C0" w:rsidP="00CE19C0">
      <w:pPr>
        <w:pStyle w:val="Retrait2"/>
      </w:pPr>
    </w:p>
    <w:p w:rsidR="00653AA9" w:rsidRDefault="00653AA9" w:rsidP="00D51FD4">
      <w:pPr>
        <w:pStyle w:val="Titre1"/>
      </w:pPr>
      <w:bookmarkStart w:id="36" w:name="_Ref374525550"/>
      <w:bookmarkStart w:id="37" w:name="_Toc379975713"/>
      <w:r>
        <w:t>R</w:t>
      </w:r>
      <w:r w:rsidR="00976896">
        <w:t>éalisation</w:t>
      </w:r>
      <w:bookmarkEnd w:id="36"/>
      <w:bookmarkEnd w:id="37"/>
    </w:p>
    <w:p w:rsidR="00653AA9" w:rsidRPr="00C92771" w:rsidRDefault="00653AA9" w:rsidP="00D51FD4">
      <w:pPr>
        <w:pStyle w:val="Titre2retrait"/>
        <w:keepNext/>
        <w:rPr>
          <w:b/>
        </w:rPr>
      </w:pPr>
      <w:r w:rsidRPr="00C92771">
        <w:rPr>
          <w:b/>
        </w:rPr>
        <w:t>Date et lieu de la réalisation des opérations prévues au Protocole d’Accord</w:t>
      </w:r>
    </w:p>
    <w:p w:rsidR="00653AA9" w:rsidRDefault="004A76FD" w:rsidP="00D51FD4">
      <w:pPr>
        <w:pStyle w:val="Titre3"/>
        <w:keepNext/>
        <w:ind w:left="709" w:hanging="709"/>
      </w:pPr>
      <w:r>
        <w:t>En cas de Réitération, l</w:t>
      </w:r>
      <w:r w:rsidR="00C92771" w:rsidRPr="00C92771">
        <w:t xml:space="preserve">a souscription </w:t>
      </w:r>
      <w:r w:rsidR="00C52188">
        <w:t xml:space="preserve">par les Parties </w:t>
      </w:r>
      <w:r w:rsidR="00C92771" w:rsidRPr="00C92771">
        <w:t xml:space="preserve">des </w:t>
      </w:r>
      <w:r w:rsidR="004F45D1">
        <w:t>Actions et des BSA, l’adoption</w:t>
      </w:r>
      <w:r w:rsidR="00C92771" w:rsidRPr="00C92771">
        <w:t xml:space="preserve"> par les Parties des Statuts, </w:t>
      </w:r>
      <w:r w:rsidR="004F45D1">
        <w:t xml:space="preserve">la signature </w:t>
      </w:r>
      <w:r w:rsidR="00C92771" w:rsidRPr="00C92771">
        <w:t xml:space="preserve">du Pacte d’Associés et des Contrats Commerciaux et la remise de la Caution Solidaire </w:t>
      </w:r>
      <w:r w:rsidR="00C92771">
        <w:t xml:space="preserve">à l’ADEME et à CACF Développement </w:t>
      </w:r>
      <w:r w:rsidR="00653AA9">
        <w:t>interviendront</w:t>
      </w:r>
      <w:r w:rsidR="006C1124" w:rsidRPr="006C1124">
        <w:t xml:space="preserve"> </w:t>
      </w:r>
      <w:r w:rsidR="006C1124">
        <w:t xml:space="preserve">concomitamment, </w:t>
      </w:r>
      <w:r w:rsidR="00653AA9">
        <w:t>dans un délai de quinze jours ouvrés à compter de la réalisation</w:t>
      </w:r>
      <w:r w:rsidRPr="004A76FD">
        <w:t xml:space="preserve"> </w:t>
      </w:r>
      <w:r>
        <w:t>de</w:t>
      </w:r>
      <w:r w:rsidRPr="004A76FD">
        <w:t xml:space="preserve"> la</w:t>
      </w:r>
      <w:r>
        <w:t xml:space="preserve"> dernière des Conditions Suspensives </w:t>
      </w:r>
      <w:r w:rsidRPr="00473609">
        <w:t xml:space="preserve">visées aux paragraphes </w:t>
      </w:r>
      <w:r w:rsidR="00B16218">
        <w:t>7.3</w:t>
      </w:r>
      <w:r w:rsidR="005F6C6A">
        <w:t xml:space="preserve"> </w:t>
      </w:r>
      <w:r w:rsidR="005B0AC2">
        <w:fldChar w:fldCharType="begin"/>
      </w:r>
      <w:r w:rsidR="005B0AC2">
        <w:instrText xml:space="preserve"> REF _Ref374529477 \r \h  \* MERGEFORMAT </w:instrText>
      </w:r>
      <w:r w:rsidR="005B0AC2">
        <w:fldChar w:fldCharType="separate"/>
      </w:r>
      <w:r w:rsidR="00A1280C">
        <w:t>(i)</w:t>
      </w:r>
      <w:r w:rsidR="005B0AC2">
        <w:fldChar w:fldCharType="end"/>
      </w:r>
      <w:r>
        <w:t xml:space="preserve">, </w:t>
      </w:r>
      <w:r w:rsidR="005B0AC2">
        <w:fldChar w:fldCharType="begin"/>
      </w:r>
      <w:r w:rsidR="005B0AC2">
        <w:instrText xml:space="preserve"> REF _Ref374529722 \r \h  \* MERGEFORMAT </w:instrText>
      </w:r>
      <w:r w:rsidR="005B0AC2">
        <w:fldChar w:fldCharType="separate"/>
      </w:r>
      <w:r w:rsidR="00A1280C">
        <w:t>(ii)</w:t>
      </w:r>
      <w:r w:rsidR="005B0AC2">
        <w:fldChar w:fldCharType="end"/>
      </w:r>
      <w:r>
        <w:t xml:space="preserve"> et </w:t>
      </w:r>
      <w:r w:rsidR="00C7774A">
        <w:fldChar w:fldCharType="begin"/>
      </w:r>
      <w:r>
        <w:instrText xml:space="preserve"> REF _Ref375042233 \r \h </w:instrText>
      </w:r>
      <w:r w:rsidR="00C7774A">
        <w:fldChar w:fldCharType="separate"/>
      </w:r>
      <w:r w:rsidR="00A1280C">
        <w:t>(iii)</w:t>
      </w:r>
      <w:r w:rsidR="00C7774A">
        <w:fldChar w:fldCharType="end"/>
      </w:r>
      <w:r>
        <w:t xml:space="preserve">, ou d’une </w:t>
      </w:r>
      <w:r w:rsidRPr="004A76FD">
        <w:t xml:space="preserve">renonciation </w:t>
      </w:r>
      <w:r w:rsidR="006C1124">
        <w:t>à une Condition S</w:t>
      </w:r>
      <w:r>
        <w:t xml:space="preserve">uspensive non réalisée </w:t>
      </w:r>
      <w:r w:rsidRPr="004A76FD">
        <w:t xml:space="preserve">par </w:t>
      </w:r>
      <w:r w:rsidR="006C1124">
        <w:t>les Parties</w:t>
      </w:r>
      <w:r w:rsidRPr="004A76FD">
        <w:t xml:space="preserve"> conformément à l’article 7.3,</w:t>
      </w:r>
      <w:r>
        <w:t xml:space="preserve"> </w:t>
      </w:r>
      <w:r w:rsidR="005F6C6A">
        <w:t xml:space="preserve">soit au plus tard le 31 janvier 2015, </w:t>
      </w:r>
      <w:r>
        <w:t>o</w:t>
      </w:r>
      <w:r w:rsidR="00653AA9">
        <w:t xml:space="preserve">u à toute date convenue </w:t>
      </w:r>
      <w:r w:rsidR="00755629">
        <w:t xml:space="preserve">préalablement </w:t>
      </w:r>
      <w:r w:rsidR="00653AA9">
        <w:t xml:space="preserve">entre les Parties (la </w:t>
      </w:r>
      <w:r w:rsidR="00CA1C5A">
        <w:t>« </w:t>
      </w:r>
      <w:r w:rsidR="00653AA9" w:rsidRPr="00653AA9">
        <w:rPr>
          <w:b/>
        </w:rPr>
        <w:t>Date de Réalisation</w:t>
      </w:r>
      <w:r w:rsidR="00653AA9">
        <w:t xml:space="preserve"> »), sous réserve de la réalisation, à cette date, de</w:t>
      </w:r>
      <w:r w:rsidR="00473609">
        <w:t>s</w:t>
      </w:r>
      <w:r w:rsidR="00521876">
        <w:t xml:space="preserve"> Conditions Suspensives</w:t>
      </w:r>
      <w:r w:rsidR="00473609">
        <w:t xml:space="preserve"> </w:t>
      </w:r>
      <w:r w:rsidR="00473609" w:rsidRPr="00473609">
        <w:t xml:space="preserve">visées aux </w:t>
      </w:r>
      <w:r w:rsidR="00CA1C5A" w:rsidRPr="00473609">
        <w:t xml:space="preserve">paragraphes </w:t>
      </w:r>
      <w:r w:rsidR="00421E39">
        <w:t>7.3</w:t>
      </w:r>
      <w:r w:rsidR="00EA1B98">
        <w:rPr>
          <w:b/>
        </w:rPr>
        <w:t xml:space="preserve"> </w:t>
      </w:r>
      <w:r w:rsidR="005B0AC2">
        <w:fldChar w:fldCharType="begin"/>
      </w:r>
      <w:r w:rsidR="005B0AC2">
        <w:instrText xml:space="preserve"> REF _Ref374529477 \r \h  \* MERGEFORMAT </w:instrText>
      </w:r>
      <w:r w:rsidR="005B0AC2">
        <w:fldChar w:fldCharType="separate"/>
      </w:r>
      <w:r w:rsidR="00A1280C">
        <w:t>(i)</w:t>
      </w:r>
      <w:r w:rsidR="005B0AC2">
        <w:fldChar w:fldCharType="end"/>
      </w:r>
      <w:r w:rsidR="00CA1C5A">
        <w:t xml:space="preserve">, </w:t>
      </w:r>
      <w:r w:rsidR="005B0AC2">
        <w:fldChar w:fldCharType="begin"/>
      </w:r>
      <w:r w:rsidR="005B0AC2">
        <w:instrText xml:space="preserve"> REF _Ref374529722 \r \h  \* MERGEFORMAT </w:instrText>
      </w:r>
      <w:r w:rsidR="005B0AC2">
        <w:fldChar w:fldCharType="separate"/>
      </w:r>
      <w:r w:rsidR="00A1280C">
        <w:t>(ii)</w:t>
      </w:r>
      <w:r w:rsidR="005B0AC2">
        <w:fldChar w:fldCharType="end"/>
      </w:r>
      <w:r w:rsidR="00CA1C5A">
        <w:t xml:space="preserve"> et </w:t>
      </w:r>
      <w:r w:rsidR="00C7774A">
        <w:fldChar w:fldCharType="begin"/>
      </w:r>
      <w:r w:rsidR="00CA1C5A">
        <w:instrText xml:space="preserve"> REF _Ref375042233 \r \h </w:instrText>
      </w:r>
      <w:r w:rsidR="00C7774A">
        <w:fldChar w:fldCharType="separate"/>
      </w:r>
      <w:r w:rsidR="00A1280C">
        <w:t>(iii)</w:t>
      </w:r>
      <w:r w:rsidR="00C7774A">
        <w:fldChar w:fldCharType="end"/>
      </w:r>
      <w:r>
        <w:t xml:space="preserve"> ou d’une renonciation conforme à l’article 7.3</w:t>
      </w:r>
      <w:r w:rsidR="002A5FAE">
        <w:t>.</w:t>
      </w:r>
    </w:p>
    <w:p w:rsidR="00653AA9" w:rsidRDefault="00653AA9" w:rsidP="009D5B73">
      <w:pPr>
        <w:pStyle w:val="Titre3"/>
        <w:ind w:left="709" w:hanging="709"/>
      </w:pPr>
      <w:r>
        <w:t>La réalisation des opérations précitées</w:t>
      </w:r>
      <w:r w:rsidR="002A5FAE">
        <w:t xml:space="preserve"> interviendra </w:t>
      </w:r>
      <w:r w:rsidR="00755629">
        <w:t>au siège social</w:t>
      </w:r>
      <w:r w:rsidR="002A5FAE">
        <w:t xml:space="preserve"> de la Société</w:t>
      </w:r>
      <w:r>
        <w:t>, ou à tout autre lieu convenu entre les Parties.</w:t>
      </w:r>
    </w:p>
    <w:p w:rsidR="00B26C0F" w:rsidRDefault="00B26C0F" w:rsidP="006531A7">
      <w:pPr>
        <w:pStyle w:val="Titre2"/>
        <w:keepNext/>
        <w:keepLines/>
      </w:pPr>
      <w:r>
        <w:t>Actions à la Date de Réalisation</w:t>
      </w:r>
    </w:p>
    <w:p w:rsidR="00B26C0F" w:rsidRDefault="001F5434" w:rsidP="006531A7">
      <w:pPr>
        <w:pStyle w:val="Titre3"/>
        <w:keepNext/>
        <w:keepLines/>
      </w:pPr>
      <w:r>
        <w:t>A la Date de Réalisation</w:t>
      </w:r>
      <w:r w:rsidR="00B26C0F">
        <w:t> :</w:t>
      </w:r>
    </w:p>
    <w:p w:rsidR="00B26C0F" w:rsidRDefault="00C34DF2" w:rsidP="006531A7">
      <w:pPr>
        <w:pStyle w:val="Paragraphedeliste"/>
        <w:keepNext/>
        <w:keepLines/>
        <w:numPr>
          <w:ilvl w:val="4"/>
          <w:numId w:val="6"/>
        </w:numPr>
        <w:ind w:left="1134" w:hanging="567"/>
      </w:pPr>
      <w:r>
        <w:t>UKAD souscrira le solde des</w:t>
      </w:r>
      <w:r w:rsidR="00B26C0F">
        <w:t xml:space="preserve"> Actions UKAD et à ce titre (i) signera </w:t>
      </w:r>
      <w:r w:rsidR="0028110F">
        <w:t>deux exemplaires du</w:t>
      </w:r>
      <w:r w:rsidR="00B26C0F">
        <w:t xml:space="preserve"> bulletin de souscription correspondant et (ii) versera un montant de </w:t>
      </w:r>
      <w:r w:rsidR="00874C22">
        <w:t>deux m</w:t>
      </w:r>
      <w:r w:rsidR="006F79C5">
        <w:t>illions six cent mille (2.60</w:t>
      </w:r>
      <w:r w:rsidR="00874C22">
        <w:t>0.000) euros</w:t>
      </w:r>
      <w:r w:rsidR="00B26C0F">
        <w:t xml:space="preserve"> sur le compte bancaire qui sera ouvert au nom de la Société à cet effet ;</w:t>
      </w:r>
    </w:p>
    <w:p w:rsidR="00B26C0F" w:rsidRDefault="00B26C0F" w:rsidP="008531A4">
      <w:pPr>
        <w:pStyle w:val="Paragraphedeliste"/>
        <w:ind w:left="1134" w:hanging="567"/>
      </w:pPr>
    </w:p>
    <w:p w:rsidR="00B26C0F" w:rsidRDefault="00B26C0F" w:rsidP="008011FC">
      <w:pPr>
        <w:pStyle w:val="Paragraphedeliste"/>
        <w:numPr>
          <w:ilvl w:val="4"/>
          <w:numId w:val="6"/>
        </w:numPr>
        <w:ind w:left="1134" w:hanging="567"/>
      </w:pPr>
      <w:r>
        <w:t>L’ADEME souscrira les Actions A</w:t>
      </w:r>
      <w:r w:rsidR="0028110F">
        <w:t>DEME et à ce titre (i) signera deux exemplaires du</w:t>
      </w:r>
      <w:r>
        <w:t xml:space="preserve"> bulletin de souscription correspondant et (ii) versera un montant de </w:t>
      </w:r>
      <w:r w:rsidR="00874C22">
        <w:t>deux millions quatre cent soi</w:t>
      </w:r>
      <w:r w:rsidR="00F92536">
        <w:t>xante-dix-neuf mille (2.479</w:t>
      </w:r>
      <w:r w:rsidR="00874C22">
        <w:t>.000)</w:t>
      </w:r>
      <w:r>
        <w:t xml:space="preserve"> euros sur le compte bancaire qui sera ouvert au nom de la Société à cet effet ;</w:t>
      </w:r>
    </w:p>
    <w:p w:rsidR="00B26C0F" w:rsidRDefault="00B26C0F" w:rsidP="008531A4">
      <w:pPr>
        <w:pStyle w:val="Paragraphedeliste"/>
        <w:ind w:left="1134" w:hanging="567"/>
      </w:pPr>
    </w:p>
    <w:p w:rsidR="00B26C0F" w:rsidRDefault="00B26C0F" w:rsidP="008011FC">
      <w:pPr>
        <w:pStyle w:val="Paragraphedeliste"/>
        <w:numPr>
          <w:ilvl w:val="4"/>
          <w:numId w:val="6"/>
        </w:numPr>
        <w:ind w:left="1134" w:hanging="567"/>
      </w:pPr>
      <w:r>
        <w:t>CACF Développement souscrira les Actions C</w:t>
      </w:r>
      <w:r w:rsidR="0028110F">
        <w:t>ACF et à ce titre (i) signera deux exemplaires</w:t>
      </w:r>
      <w:r>
        <w:t xml:space="preserve"> </w:t>
      </w:r>
      <w:r w:rsidR="0028110F">
        <w:t xml:space="preserve">du </w:t>
      </w:r>
      <w:r>
        <w:t>bulletin de souscription correspondant</w:t>
      </w:r>
      <w:r w:rsidR="00060ADC">
        <w:t xml:space="preserve"> et (ii) verse</w:t>
      </w:r>
      <w:r w:rsidR="00F92536">
        <w:t>ra un montant de neuf cent seize</w:t>
      </w:r>
      <w:r w:rsidR="00060ADC">
        <w:t xml:space="preserve"> mille (91</w:t>
      </w:r>
      <w:r w:rsidR="00F92536">
        <w:t>6</w:t>
      </w:r>
      <w:r w:rsidR="00060ADC">
        <w:t>.000)</w:t>
      </w:r>
      <w:r>
        <w:t xml:space="preserve"> euros sur le compte bancaire qui sera ouvert au nom de la Société à cet effet ;</w:t>
      </w:r>
    </w:p>
    <w:p w:rsidR="00B26C0F" w:rsidRDefault="00B26C0F" w:rsidP="008531A4">
      <w:pPr>
        <w:pStyle w:val="Paragraphedeliste"/>
        <w:ind w:left="1134" w:hanging="567"/>
      </w:pPr>
    </w:p>
    <w:p w:rsidR="00B26C0F" w:rsidRDefault="00B26C0F" w:rsidP="008011FC">
      <w:pPr>
        <w:pStyle w:val="Paragraphedeliste"/>
        <w:numPr>
          <w:ilvl w:val="4"/>
          <w:numId w:val="6"/>
        </w:numPr>
        <w:ind w:left="1134" w:hanging="567"/>
      </w:pPr>
      <w:r>
        <w:t xml:space="preserve">UKAD souscrira les BSA UKAD et signera </w:t>
      </w:r>
      <w:r w:rsidR="0028110F">
        <w:t>deux exemplaires du</w:t>
      </w:r>
      <w:r>
        <w:t xml:space="preserve"> bulletin de souscription correspondant ;</w:t>
      </w:r>
    </w:p>
    <w:p w:rsidR="00B26C0F" w:rsidRDefault="00B26C0F" w:rsidP="008531A4">
      <w:pPr>
        <w:pStyle w:val="Paragraphedeliste"/>
        <w:ind w:left="1134" w:hanging="567"/>
      </w:pPr>
    </w:p>
    <w:p w:rsidR="00B26C0F" w:rsidRDefault="00B26C0F" w:rsidP="008011FC">
      <w:pPr>
        <w:pStyle w:val="Paragraphedeliste"/>
        <w:numPr>
          <w:ilvl w:val="4"/>
          <w:numId w:val="6"/>
        </w:numPr>
        <w:ind w:left="1134" w:hanging="567"/>
      </w:pPr>
      <w:r>
        <w:t xml:space="preserve">L’ADEME souscrira les BSA ADEME et signera </w:t>
      </w:r>
      <w:r w:rsidR="006E25C3">
        <w:t>deux exemplaires du</w:t>
      </w:r>
      <w:r>
        <w:t xml:space="preserve"> bulletin de souscription correspondant ;</w:t>
      </w:r>
    </w:p>
    <w:p w:rsidR="00B26C0F" w:rsidRDefault="00B26C0F" w:rsidP="008531A4">
      <w:pPr>
        <w:pStyle w:val="Paragraphedeliste"/>
        <w:ind w:left="1134" w:hanging="567"/>
      </w:pPr>
    </w:p>
    <w:p w:rsidR="00B26C0F" w:rsidRDefault="00B26C0F" w:rsidP="008011FC">
      <w:pPr>
        <w:pStyle w:val="Paragraphedeliste"/>
        <w:numPr>
          <w:ilvl w:val="4"/>
          <w:numId w:val="6"/>
        </w:numPr>
        <w:ind w:left="1134" w:hanging="567"/>
      </w:pPr>
      <w:r>
        <w:lastRenderedPageBreak/>
        <w:t xml:space="preserve">CACF Développement souscrira les BSA CACF et signera </w:t>
      </w:r>
      <w:r w:rsidR="006E25C3">
        <w:t>deux exemplaires du</w:t>
      </w:r>
      <w:r>
        <w:t xml:space="preserve"> bulletin de souscription correspondant ;</w:t>
      </w:r>
    </w:p>
    <w:p w:rsidR="00B26C0F" w:rsidRDefault="00B26C0F" w:rsidP="008531A4">
      <w:pPr>
        <w:pStyle w:val="Paragraphedeliste"/>
        <w:ind w:left="1134" w:hanging="567"/>
      </w:pPr>
    </w:p>
    <w:p w:rsidR="00B26C0F" w:rsidRDefault="006E25C3" w:rsidP="008011FC">
      <w:pPr>
        <w:pStyle w:val="Paragraphedeliste"/>
        <w:numPr>
          <w:ilvl w:val="4"/>
          <w:numId w:val="6"/>
        </w:numPr>
        <w:ind w:left="1134" w:hanging="567"/>
      </w:pPr>
      <w:r>
        <w:t>l</w:t>
      </w:r>
      <w:r w:rsidR="00093C8F">
        <w:t>es Parties adopteront</w:t>
      </w:r>
      <w:r w:rsidR="00B26C0F">
        <w:t xml:space="preserve"> les Statuts</w:t>
      </w:r>
      <w:r>
        <w:t xml:space="preserve"> et</w:t>
      </w:r>
      <w:r w:rsidR="006C1124">
        <w:t xml:space="preserve"> signeront</w:t>
      </w:r>
      <w:r w:rsidR="00B26C0F">
        <w:t xml:space="preserve"> le Pacte d’Associés</w:t>
      </w:r>
      <w:r w:rsidR="008F7807">
        <w:t> ;</w:t>
      </w:r>
    </w:p>
    <w:p w:rsidR="008F7807" w:rsidRDefault="008F7807" w:rsidP="008531A4">
      <w:pPr>
        <w:pStyle w:val="Paragraphedeliste"/>
        <w:ind w:left="1134" w:hanging="567"/>
      </w:pPr>
    </w:p>
    <w:p w:rsidR="008F7807" w:rsidRDefault="007C6154" w:rsidP="008011FC">
      <w:pPr>
        <w:pStyle w:val="Paragraphedeliste"/>
        <w:numPr>
          <w:ilvl w:val="4"/>
          <w:numId w:val="6"/>
        </w:numPr>
        <w:ind w:left="1134" w:hanging="567"/>
      </w:pPr>
      <w:r>
        <w:t>La Société,</w:t>
      </w:r>
      <w:r w:rsidR="000D1C90" w:rsidRPr="002A5FAE">
        <w:t xml:space="preserve"> UKAD, </w:t>
      </w:r>
      <w:r w:rsidR="000D1C90">
        <w:t>Aubert &amp; Duval</w:t>
      </w:r>
      <w:r>
        <w:t>,</w:t>
      </w:r>
      <w:r w:rsidR="00C146C6">
        <w:t xml:space="preserve"> </w:t>
      </w:r>
      <w:r w:rsidR="00C146C6" w:rsidRPr="002A5FAE">
        <w:t>UKTMP</w:t>
      </w:r>
      <w:r w:rsidR="00C146C6">
        <w:t xml:space="preserve"> et </w:t>
      </w:r>
      <w:proofErr w:type="spellStart"/>
      <w:r w:rsidR="00C146C6" w:rsidRPr="002A5FAE">
        <w:t>Ardor</w:t>
      </w:r>
      <w:proofErr w:type="spellEnd"/>
      <w:r w:rsidR="00C146C6" w:rsidRPr="002A5FAE">
        <w:t xml:space="preserve"> Holdings (UK) Ltd.</w:t>
      </w:r>
      <w:r w:rsidR="00C146C6">
        <w:t xml:space="preserve"> </w:t>
      </w:r>
      <w:r w:rsidR="008F7807">
        <w:t>signeront le Contrat d’Approvisionnement en Eponges ;</w:t>
      </w:r>
      <w:r w:rsidR="00F62DDD">
        <w:t xml:space="preserve"> </w:t>
      </w:r>
    </w:p>
    <w:p w:rsidR="00D43630" w:rsidRDefault="00D43630" w:rsidP="00D43630">
      <w:pPr>
        <w:pStyle w:val="Paragraphedeliste"/>
      </w:pPr>
    </w:p>
    <w:p w:rsidR="00D43630" w:rsidRDefault="00D43630" w:rsidP="008011FC">
      <w:pPr>
        <w:pStyle w:val="Paragraphedeliste"/>
        <w:numPr>
          <w:ilvl w:val="4"/>
          <w:numId w:val="6"/>
        </w:numPr>
        <w:ind w:left="1134" w:hanging="567"/>
      </w:pPr>
      <w:r>
        <w:t xml:space="preserve">UKAD, Aubert &amp; Duval et la Société signeront le </w:t>
      </w:r>
      <w:r w:rsidR="008D3494">
        <w:t>Contrat d’Approvisionnement de Chutes de Titane A&amp;D</w:t>
      </w:r>
      <w:r>
        <w:t> ;</w:t>
      </w:r>
    </w:p>
    <w:p w:rsidR="008F7807" w:rsidRDefault="008F7807" w:rsidP="008531A4">
      <w:pPr>
        <w:pStyle w:val="Paragraphedeliste"/>
        <w:ind w:left="1134" w:hanging="567"/>
      </w:pPr>
    </w:p>
    <w:p w:rsidR="008F7807" w:rsidRDefault="008F7807" w:rsidP="008011FC">
      <w:pPr>
        <w:pStyle w:val="Paragraphedeliste"/>
        <w:numPr>
          <w:ilvl w:val="4"/>
          <w:numId w:val="6"/>
        </w:numPr>
        <w:ind w:left="1134" w:hanging="567"/>
      </w:pPr>
      <w:r w:rsidRPr="008F7807">
        <w:t>UKAD</w:t>
      </w:r>
      <w:r w:rsidR="0030473A">
        <w:t xml:space="preserve">, </w:t>
      </w:r>
      <w:r w:rsidRPr="008F7807">
        <w:t xml:space="preserve">la Société </w:t>
      </w:r>
      <w:r w:rsidR="0030473A">
        <w:t xml:space="preserve">et Aubert &amp; Duval </w:t>
      </w:r>
      <w:r w:rsidRPr="008F7807">
        <w:t xml:space="preserve">signeront le </w:t>
      </w:r>
      <w:r w:rsidR="008D3494">
        <w:t>Contrat d’Approvisionnement de Chutes de Titane et de Vente de Lingots</w:t>
      </w:r>
      <w:r>
        <w:t> ;</w:t>
      </w:r>
    </w:p>
    <w:p w:rsidR="008F7807" w:rsidRDefault="008F7807" w:rsidP="008531A4">
      <w:pPr>
        <w:pStyle w:val="Paragraphedeliste"/>
        <w:ind w:left="1134" w:hanging="567"/>
      </w:pPr>
    </w:p>
    <w:p w:rsidR="008F7807" w:rsidRDefault="008F7807" w:rsidP="008011FC">
      <w:pPr>
        <w:pStyle w:val="Paragraphedeliste"/>
        <w:numPr>
          <w:ilvl w:val="4"/>
          <w:numId w:val="6"/>
        </w:numPr>
        <w:ind w:left="1134" w:hanging="567"/>
      </w:pPr>
      <w:r>
        <w:t xml:space="preserve">Aubert &amp; Duval et la Société signeront la </w:t>
      </w:r>
      <w:r w:rsidR="00F93510">
        <w:t>Convention d’Assistance Technique et Commerciale A&amp;D</w:t>
      </w:r>
      <w:r>
        <w:t> ;</w:t>
      </w:r>
    </w:p>
    <w:p w:rsidR="00F63FD5" w:rsidRDefault="00F63FD5" w:rsidP="00F63FD5">
      <w:pPr>
        <w:pStyle w:val="Paragraphedeliste"/>
      </w:pPr>
    </w:p>
    <w:p w:rsidR="00F63FD5" w:rsidRDefault="00F63FD5" w:rsidP="00F63FD5">
      <w:pPr>
        <w:pStyle w:val="Paragraphedeliste"/>
        <w:numPr>
          <w:ilvl w:val="4"/>
          <w:numId w:val="6"/>
        </w:numPr>
        <w:ind w:left="1134" w:hanging="567"/>
      </w:pPr>
      <w:r>
        <w:t>UKTMP</w:t>
      </w:r>
      <w:r w:rsidR="00F62DDD">
        <w:t xml:space="preserve"> </w:t>
      </w:r>
      <w:r>
        <w:t xml:space="preserve">et la Société signeront la </w:t>
      </w:r>
      <w:r w:rsidR="00F96FD1">
        <w:t>Convention d’Assistance Technique et Industrielle UKTMP</w:t>
      </w:r>
      <w:r>
        <w:t> ;</w:t>
      </w:r>
      <w:r w:rsidR="00F62DDD" w:rsidRPr="0018540B">
        <w:rPr>
          <w:b/>
          <w:i/>
        </w:rPr>
        <w:t xml:space="preserve"> </w:t>
      </w:r>
    </w:p>
    <w:p w:rsidR="00C52188" w:rsidRDefault="00C52188" w:rsidP="00C52188">
      <w:pPr>
        <w:pStyle w:val="Paragraphedeliste"/>
      </w:pPr>
    </w:p>
    <w:p w:rsidR="00C52188" w:rsidRDefault="00C52188" w:rsidP="00C52188">
      <w:pPr>
        <w:pStyle w:val="Paragraphedeliste"/>
        <w:numPr>
          <w:ilvl w:val="4"/>
          <w:numId w:val="6"/>
        </w:numPr>
        <w:ind w:left="1134" w:hanging="567"/>
      </w:pPr>
      <w:r>
        <w:t>UKAD remettra à l’ADEME et à CACF Développement la Caution Solidaire ;</w:t>
      </w:r>
    </w:p>
    <w:p w:rsidR="008F7807" w:rsidRDefault="008F7807" w:rsidP="008531A4">
      <w:pPr>
        <w:pStyle w:val="Paragraphedeliste"/>
        <w:ind w:left="1134" w:hanging="567"/>
      </w:pPr>
    </w:p>
    <w:p w:rsidR="006E25C3" w:rsidRDefault="00B264D4" w:rsidP="008011FC">
      <w:pPr>
        <w:pStyle w:val="Paragraphedeliste"/>
        <w:numPr>
          <w:ilvl w:val="4"/>
          <w:numId w:val="6"/>
        </w:numPr>
        <w:ind w:left="1134" w:hanging="567"/>
      </w:pPr>
      <w:r>
        <w:t>l’ensemble des registres sociaux de la Société seront mis à jour aux fins d’inscrire les opérations réalisées à la Date de Réalisation (</w:t>
      </w:r>
      <w:r w:rsidR="006E25C3">
        <w:t>e</w:t>
      </w:r>
      <w:r>
        <w:t>n particulier le</w:t>
      </w:r>
      <w:r w:rsidR="001F5434">
        <w:t xml:space="preserve"> registre des mouvements de titres</w:t>
      </w:r>
      <w:r w:rsidR="006E25C3">
        <w:t>,</w:t>
      </w:r>
      <w:r w:rsidR="001F5434">
        <w:t xml:space="preserve"> les co</w:t>
      </w:r>
      <w:r>
        <w:t>mptes d’associés ; d</w:t>
      </w:r>
      <w:r w:rsidR="006E25C3">
        <w:t>es comptes de porteurs de BSA de la Société seront créés</w:t>
      </w:r>
      <w:r>
        <w:t>)</w:t>
      </w:r>
      <w:r w:rsidR="006E25C3">
        <w:t> ;</w:t>
      </w:r>
    </w:p>
    <w:p w:rsidR="006E25C3" w:rsidRDefault="006E25C3" w:rsidP="008531A4">
      <w:pPr>
        <w:pStyle w:val="Paragraphedeliste"/>
        <w:ind w:left="1134" w:hanging="567"/>
      </w:pPr>
    </w:p>
    <w:p w:rsidR="001F5434" w:rsidRDefault="008D6BFE" w:rsidP="008011FC">
      <w:pPr>
        <w:pStyle w:val="Paragraphedeliste"/>
        <w:numPr>
          <w:ilvl w:val="4"/>
          <w:numId w:val="6"/>
        </w:numPr>
        <w:ind w:left="1134" w:hanging="567"/>
      </w:pPr>
      <w:r>
        <w:t xml:space="preserve">le </w:t>
      </w:r>
      <w:r w:rsidR="00B264D4">
        <w:t>nouveau</w:t>
      </w:r>
      <w:r>
        <w:t xml:space="preserve"> Président de la Société et les premiers membres du Com</w:t>
      </w:r>
      <w:r w:rsidR="006C1124">
        <w:t>i</w:t>
      </w:r>
      <w:r>
        <w:t>té de Surveillance seront nommés par les Parties</w:t>
      </w:r>
      <w:r w:rsidR="00060ADC">
        <w:t>.</w:t>
      </w:r>
    </w:p>
    <w:p w:rsidR="00C52188" w:rsidRDefault="00C52188" w:rsidP="001F5434"/>
    <w:p w:rsidR="00BF439C" w:rsidRDefault="001F5434" w:rsidP="00BF439C">
      <w:pPr>
        <w:pStyle w:val="Titre2"/>
        <w:ind w:left="567" w:hanging="567"/>
        <w:jc w:val="both"/>
        <w:rPr>
          <w:b w:val="0"/>
        </w:rPr>
      </w:pPr>
      <w:r w:rsidRPr="00060ADC">
        <w:rPr>
          <w:b w:val="0"/>
        </w:rPr>
        <w:t xml:space="preserve">Toutes les opérations mentionnées aux présentes comme devant être réalisées à la Date de Réalisation seront considérées comme ayant lieu simultanément et aucune remise de document ne sera supposée effectuée avant que toutes les opérations et remises de documents visées dans le Protocole </w:t>
      </w:r>
      <w:r w:rsidR="008D6BFE" w:rsidRPr="00060ADC">
        <w:rPr>
          <w:b w:val="0"/>
        </w:rPr>
        <w:t xml:space="preserve">d’Accord </w:t>
      </w:r>
      <w:r w:rsidRPr="00060ADC">
        <w:rPr>
          <w:b w:val="0"/>
        </w:rPr>
        <w:t>soient réalisées.</w:t>
      </w:r>
    </w:p>
    <w:p w:rsidR="00BF439C" w:rsidRDefault="00BF439C" w:rsidP="00BF439C">
      <w:pPr>
        <w:pStyle w:val="Retrait2"/>
        <w:ind w:firstLine="0"/>
      </w:pPr>
    </w:p>
    <w:p w:rsidR="00BF439C" w:rsidRPr="00BF439C" w:rsidRDefault="00BF439C" w:rsidP="00BF439C">
      <w:pPr>
        <w:pStyle w:val="Titre1"/>
        <w:keepNext w:val="0"/>
        <w:tabs>
          <w:tab w:val="num" w:pos="125"/>
        </w:tabs>
        <w:adjustRightInd w:val="0"/>
        <w:spacing w:line="240" w:lineRule="auto"/>
        <w:ind w:left="1134" w:hanging="1134"/>
        <w:textAlignment w:val="baseline"/>
      </w:pPr>
      <w:bookmarkStart w:id="38" w:name="_Toc379975714"/>
      <w:r>
        <w:t>Indivisibilité des opérations</w:t>
      </w:r>
      <w:bookmarkEnd w:id="38"/>
      <w:r>
        <w:t xml:space="preserve"> </w:t>
      </w:r>
      <w:r>
        <w:br/>
      </w:r>
    </w:p>
    <w:p w:rsidR="00BF439C" w:rsidRPr="00BF439C" w:rsidRDefault="00BF439C" w:rsidP="00BF439C">
      <w:pPr>
        <w:pStyle w:val="Titre2"/>
        <w:ind w:left="567" w:hanging="567"/>
        <w:jc w:val="both"/>
        <w:rPr>
          <w:b w:val="0"/>
        </w:rPr>
      </w:pPr>
      <w:r w:rsidRPr="00BF439C">
        <w:rPr>
          <w:b w:val="0"/>
        </w:rPr>
        <w:t>Chaque Partie reconnaît qu’il est déterminant pour les autres Parties que l’engagement de toutes les Parties à la Date de Réalisation porte de manière indivisible et concomitante sur :</w:t>
      </w:r>
    </w:p>
    <w:p w:rsidR="00BF439C" w:rsidRPr="00BF439C" w:rsidRDefault="00BF439C" w:rsidP="00BF439C">
      <w:pPr>
        <w:pStyle w:val="Paragraphedeliste"/>
        <w:numPr>
          <w:ilvl w:val="1"/>
          <w:numId w:val="8"/>
        </w:numPr>
      </w:pPr>
      <w:r w:rsidRPr="00BF439C">
        <w:t>la souscription de la totalité des Actions ;</w:t>
      </w:r>
    </w:p>
    <w:p w:rsidR="00BF439C" w:rsidRDefault="00BF439C" w:rsidP="00BF439C">
      <w:pPr>
        <w:pStyle w:val="Paragraphedeliste"/>
        <w:numPr>
          <w:ilvl w:val="1"/>
          <w:numId w:val="8"/>
        </w:numPr>
      </w:pPr>
      <w:r>
        <w:t>la souscription de la totalité des BSA ;</w:t>
      </w:r>
    </w:p>
    <w:p w:rsidR="00BF439C" w:rsidRDefault="008A2809" w:rsidP="00BF439C">
      <w:pPr>
        <w:pStyle w:val="Paragraphedeliste"/>
        <w:numPr>
          <w:ilvl w:val="1"/>
          <w:numId w:val="8"/>
        </w:numPr>
      </w:pPr>
      <w:r>
        <w:t>l’adoption</w:t>
      </w:r>
      <w:r w:rsidR="00BF439C">
        <w:t xml:space="preserve"> des Statuts ;</w:t>
      </w:r>
    </w:p>
    <w:p w:rsidR="00BF439C" w:rsidRDefault="00BF439C" w:rsidP="00BF439C">
      <w:pPr>
        <w:pStyle w:val="Paragraphedeliste"/>
        <w:numPr>
          <w:ilvl w:val="1"/>
          <w:numId w:val="8"/>
        </w:numPr>
      </w:pPr>
      <w:r>
        <w:t>la signature du Pacte d’Associés ;</w:t>
      </w:r>
    </w:p>
    <w:p w:rsidR="00BF439C" w:rsidRDefault="00BF439C" w:rsidP="00BF439C">
      <w:pPr>
        <w:pStyle w:val="Paragraphedeliste"/>
        <w:numPr>
          <w:ilvl w:val="1"/>
          <w:numId w:val="8"/>
        </w:numPr>
      </w:pPr>
      <w:r>
        <w:lastRenderedPageBreak/>
        <w:t>la remise par UKAD à l’ADEME et CACF Développement de la Caution Solidaire ;</w:t>
      </w:r>
    </w:p>
    <w:p w:rsidR="00BF439C" w:rsidRDefault="00BF439C" w:rsidP="00BF439C">
      <w:pPr>
        <w:pStyle w:val="Paragraphedeliste"/>
        <w:numPr>
          <w:ilvl w:val="1"/>
          <w:numId w:val="8"/>
        </w:numPr>
      </w:pPr>
      <w:r>
        <w:t>la signature des Contrats Commerciaux.</w:t>
      </w:r>
    </w:p>
    <w:p w:rsidR="00BF439C" w:rsidRDefault="00BF439C" w:rsidP="00632DBF">
      <w:pPr>
        <w:pStyle w:val="Titre2retrait"/>
        <w:ind w:left="567" w:hanging="567"/>
      </w:pPr>
      <w:r>
        <w:t>En conséquence : (i) chaque Partie reconnaît que les conditions d’indivisibilité et de concomitance des opérations précitées sont des caractéristiques sans lesquelles les autres Parties n’auraient pas conclu le Protocole d’Accord et (ii) de convention expresse, et à titre de condition déterminante, les Parties conviennent que l</w:t>
      </w:r>
      <w:r w:rsidRPr="00C92771">
        <w:t xml:space="preserve">a souscription </w:t>
      </w:r>
      <w:r w:rsidR="00C52188">
        <w:t xml:space="preserve">par les Parties des Actions et des BSA, </w:t>
      </w:r>
      <w:r w:rsidR="008A2809">
        <w:t>l’adoption</w:t>
      </w:r>
      <w:r w:rsidRPr="00C92771">
        <w:t xml:space="preserve"> des Statuts, </w:t>
      </w:r>
      <w:r w:rsidR="00F03391">
        <w:t xml:space="preserve">la signature </w:t>
      </w:r>
      <w:r w:rsidRPr="00C92771">
        <w:t xml:space="preserve">du Pacte d’Associés et des Contrats Commerciaux et la remise de la Caution Solidaire </w:t>
      </w:r>
      <w:r>
        <w:t>à l’ADEME et à CACF Développement sont des opérations indivisibles, qui se servent réciproquement de cause et qui ne sont pas susceptibles d’exécutions partielles ou dissociées dans le temps.</w:t>
      </w:r>
    </w:p>
    <w:p w:rsidR="00BF439C" w:rsidRPr="00BF439C" w:rsidRDefault="00BF439C" w:rsidP="00BF439C">
      <w:pPr>
        <w:pStyle w:val="Retrait2"/>
        <w:ind w:firstLine="0"/>
      </w:pPr>
    </w:p>
    <w:p w:rsidR="00060ADC" w:rsidRDefault="00C5789D" w:rsidP="00060ADC">
      <w:pPr>
        <w:pStyle w:val="Titre1"/>
      </w:pPr>
      <w:bookmarkStart w:id="39" w:name="_Toc379975715"/>
      <w:r>
        <w:t>Comité de p</w:t>
      </w:r>
      <w:r w:rsidR="00060ADC">
        <w:t>ilotage</w:t>
      </w:r>
      <w:bookmarkEnd w:id="39"/>
    </w:p>
    <w:p w:rsidR="00060ADC" w:rsidRDefault="007A76E3" w:rsidP="00060ADC">
      <w:pPr>
        <w:pStyle w:val="Titre2retrait"/>
        <w:ind w:left="567" w:hanging="567"/>
      </w:pPr>
      <w:r>
        <w:t>L</w:t>
      </w:r>
      <w:r w:rsidR="00060ADC">
        <w:t xml:space="preserve">es Parties </w:t>
      </w:r>
      <w:r w:rsidR="00D81F91">
        <w:t xml:space="preserve">conviennent </w:t>
      </w:r>
      <w:r>
        <w:t>de</w:t>
      </w:r>
      <w:r w:rsidR="00D81F91">
        <w:t xml:space="preserve"> constituer</w:t>
      </w:r>
      <w:r w:rsidR="008F25A1">
        <w:t xml:space="preserve"> </w:t>
      </w:r>
      <w:r w:rsidR="00C5789D">
        <w:t>un comité de p</w:t>
      </w:r>
      <w:r w:rsidR="00060ADC">
        <w:t xml:space="preserve">ilotage de trois (3) membres, </w:t>
      </w:r>
      <w:r w:rsidR="00DF3D5D">
        <w:t>composé d’un représentant de c</w:t>
      </w:r>
      <w:r w:rsidR="00060ADC">
        <w:t xml:space="preserve">haque Partie, dont la mission sera de se réunir au moins une fois par </w:t>
      </w:r>
      <w:r w:rsidR="00D81F91">
        <w:t>mois, entre la date d</w:t>
      </w:r>
      <w:r>
        <w:t>u Protocole d’Accord</w:t>
      </w:r>
      <w:r w:rsidR="00060ADC">
        <w:t xml:space="preserve"> et la Date de Réalisation</w:t>
      </w:r>
      <w:r w:rsidR="00855524">
        <w:t>,</w:t>
      </w:r>
      <w:r w:rsidR="00060ADC">
        <w:t xml:space="preserve"> afin d</w:t>
      </w:r>
      <w:r w:rsidR="00DF3D5D">
        <w:t>’assurer le suivi des m</w:t>
      </w:r>
      <w:r w:rsidR="00060ADC">
        <w:t>oyens mis en œuvre en vue de la réalisation des Conditions Suspensives</w:t>
      </w:r>
      <w:r w:rsidR="00473609">
        <w:t xml:space="preserve"> </w:t>
      </w:r>
      <w:r w:rsidR="00473609" w:rsidRPr="00473609">
        <w:t xml:space="preserve">visées aux </w:t>
      </w:r>
      <w:r w:rsidR="00CA1C5A" w:rsidRPr="00473609">
        <w:t>paragraphes</w:t>
      </w:r>
      <w:r w:rsidR="00421E39">
        <w:t xml:space="preserve"> 7.3</w:t>
      </w:r>
      <w:r w:rsidR="00CA1C5A" w:rsidRPr="00473609">
        <w:t xml:space="preserve"> </w:t>
      </w:r>
      <w:r w:rsidR="005B0AC2">
        <w:fldChar w:fldCharType="begin"/>
      </w:r>
      <w:r w:rsidR="005B0AC2">
        <w:instrText xml:space="preserve"> REF _Ref374529477 \r \h  \* MERGEFORMAT </w:instrText>
      </w:r>
      <w:r w:rsidR="005B0AC2">
        <w:fldChar w:fldCharType="separate"/>
      </w:r>
      <w:r w:rsidR="00A1280C">
        <w:t>(i)</w:t>
      </w:r>
      <w:r w:rsidR="005B0AC2">
        <w:fldChar w:fldCharType="end"/>
      </w:r>
      <w:r w:rsidR="00CA1C5A">
        <w:t xml:space="preserve">, </w:t>
      </w:r>
      <w:r w:rsidR="005B0AC2">
        <w:fldChar w:fldCharType="begin"/>
      </w:r>
      <w:r w:rsidR="005B0AC2">
        <w:instrText xml:space="preserve"> REF _Ref374529722 \r \h  \* MERGEFORMAT </w:instrText>
      </w:r>
      <w:r w:rsidR="005B0AC2">
        <w:fldChar w:fldCharType="separate"/>
      </w:r>
      <w:r w:rsidR="00A1280C">
        <w:t>(ii)</w:t>
      </w:r>
      <w:r w:rsidR="005B0AC2">
        <w:fldChar w:fldCharType="end"/>
      </w:r>
      <w:r w:rsidR="00CA1C5A">
        <w:t xml:space="preserve"> et </w:t>
      </w:r>
      <w:r w:rsidR="00C7774A">
        <w:fldChar w:fldCharType="begin"/>
      </w:r>
      <w:r w:rsidR="00CA1C5A">
        <w:instrText xml:space="preserve"> REF _Ref375042233 \r \h </w:instrText>
      </w:r>
      <w:r w:rsidR="00C7774A">
        <w:fldChar w:fldCharType="separate"/>
      </w:r>
      <w:r w:rsidR="00A1280C">
        <w:t>(iii)</w:t>
      </w:r>
      <w:r w:rsidR="00C7774A">
        <w:fldChar w:fldCharType="end"/>
      </w:r>
      <w:r w:rsidR="00CA1C5A">
        <w:t xml:space="preserve"> </w:t>
      </w:r>
      <w:r w:rsidR="00473609">
        <w:t>du Protocole d’Accord</w:t>
      </w:r>
      <w:r w:rsidR="00060ADC">
        <w:t xml:space="preserve">, de l’obtention des Autorisations Administratives et, plus généralement, de l’état d’avancement du Projet. </w:t>
      </w:r>
    </w:p>
    <w:p w:rsidR="007A76E3" w:rsidRDefault="007A76E3" w:rsidP="00060ADC">
      <w:pPr>
        <w:pStyle w:val="Titre2retrait"/>
        <w:ind w:left="567" w:hanging="567"/>
      </w:pPr>
      <w:r>
        <w:t>Les Parties conviennent de désigner le</w:t>
      </w:r>
      <w:r w:rsidR="00C5789D">
        <w:t>s premiers membres suivants du comité de p</w:t>
      </w:r>
      <w:r>
        <w:t>ilotage : </w:t>
      </w:r>
    </w:p>
    <w:p w:rsidR="007A76E3" w:rsidRDefault="007A76E3" w:rsidP="007A76E3">
      <w:pPr>
        <w:pStyle w:val="Titre2retrait"/>
        <w:numPr>
          <w:ilvl w:val="0"/>
          <w:numId w:val="0"/>
        </w:numPr>
        <w:ind w:left="567"/>
      </w:pPr>
      <w:r>
        <w:t>[●]</w:t>
      </w:r>
    </w:p>
    <w:p w:rsidR="00060ADC" w:rsidRDefault="00060ADC" w:rsidP="00060ADC">
      <w:pPr>
        <w:pStyle w:val="Titre2retrait"/>
        <w:ind w:left="567" w:hanging="567"/>
      </w:pPr>
      <w:r>
        <w:t>UKAD s’en</w:t>
      </w:r>
      <w:r w:rsidR="00C5789D">
        <w:t>gage expressément à fournir au comité de p</w:t>
      </w:r>
      <w:r>
        <w:t xml:space="preserve">ilotage toutes informations et tous documents utiles afin de déterminer l’état d’avancement des procédures d’obtention des Autorisations Administratives et des </w:t>
      </w:r>
      <w:r w:rsidR="00821681">
        <w:t>Lettres d’Engagement des Banques</w:t>
      </w:r>
      <w:r>
        <w:t>.</w:t>
      </w:r>
    </w:p>
    <w:p w:rsidR="00060ADC" w:rsidRPr="00060ADC" w:rsidRDefault="00060ADC" w:rsidP="00060ADC">
      <w:pPr>
        <w:pStyle w:val="UCAlpha1"/>
        <w:numPr>
          <w:ilvl w:val="0"/>
          <w:numId w:val="0"/>
        </w:numPr>
        <w:ind w:left="680"/>
        <w:rPr>
          <w:lang w:val="fr-FR"/>
        </w:rPr>
      </w:pPr>
    </w:p>
    <w:p w:rsidR="008D6BFE" w:rsidRDefault="008D6BFE" w:rsidP="00DA7455">
      <w:pPr>
        <w:pStyle w:val="Titre1"/>
      </w:pPr>
      <w:bookmarkStart w:id="40" w:name="_Toc379975716"/>
      <w:r>
        <w:t>D</w:t>
      </w:r>
      <w:r w:rsidR="00976896">
        <w:t>éclarations</w:t>
      </w:r>
      <w:r>
        <w:t xml:space="preserve"> </w:t>
      </w:r>
      <w:r w:rsidR="00976896">
        <w:t>d</w:t>
      </w:r>
      <w:r w:rsidR="00632DBF">
        <w:t>’UKAD et de CACF Développement</w:t>
      </w:r>
      <w:bookmarkEnd w:id="40"/>
    </w:p>
    <w:p w:rsidR="00290FE8" w:rsidRDefault="00EB084D" w:rsidP="00290FE8">
      <w:r>
        <w:t xml:space="preserve">UKAD et CACF Développement déclarent chacune aux autres Parties ce qui suit : </w:t>
      </w:r>
    </w:p>
    <w:p w:rsidR="00290FE8" w:rsidRDefault="00DF3D5D" w:rsidP="00290FE8">
      <w:pPr>
        <w:pStyle w:val="Paragraphedeliste"/>
        <w:numPr>
          <w:ilvl w:val="4"/>
          <w:numId w:val="6"/>
        </w:numPr>
        <w:ind w:left="709" w:hanging="709"/>
      </w:pPr>
      <w:r>
        <w:t>elle</w:t>
      </w:r>
      <w:r w:rsidR="00290FE8">
        <w:t xml:space="preserve"> est valablement constituée et immatriculée conformément aux lois qui lui sont applicables ;</w:t>
      </w:r>
    </w:p>
    <w:p w:rsidR="00290FE8" w:rsidRDefault="00290FE8" w:rsidP="00290FE8">
      <w:pPr>
        <w:pStyle w:val="Paragraphedeliste"/>
        <w:ind w:left="709"/>
      </w:pPr>
    </w:p>
    <w:p w:rsidR="00290FE8" w:rsidRPr="008A2809" w:rsidRDefault="008A2809" w:rsidP="00290FE8">
      <w:pPr>
        <w:pStyle w:val="Paragraphedeliste"/>
        <w:numPr>
          <w:ilvl w:val="4"/>
          <w:numId w:val="6"/>
        </w:numPr>
        <w:ind w:left="709" w:hanging="709"/>
      </w:pPr>
      <w:r w:rsidRPr="008A2809">
        <w:t xml:space="preserve">à sa meilleure connaissance, </w:t>
      </w:r>
      <w:r w:rsidR="00DF3D5D" w:rsidRPr="008A2809">
        <w:t>elle</w:t>
      </w:r>
      <w:r w:rsidR="00290FE8" w:rsidRPr="008A2809">
        <w:t xml:space="preserve"> a toujours agi et a toujours exercé son activité conformément aux réglementations et lois qui lui sont applicables ;</w:t>
      </w:r>
    </w:p>
    <w:p w:rsidR="00290FE8" w:rsidRDefault="00290FE8" w:rsidP="00290FE8">
      <w:pPr>
        <w:pStyle w:val="Paragraphedeliste"/>
      </w:pPr>
    </w:p>
    <w:p w:rsidR="00EB084D" w:rsidRDefault="00EB084D" w:rsidP="00EB084D">
      <w:pPr>
        <w:pStyle w:val="Paragraphedeliste"/>
        <w:numPr>
          <w:ilvl w:val="4"/>
          <w:numId w:val="13"/>
        </w:numPr>
        <w:ind w:left="709" w:hanging="709"/>
        <w:rPr>
          <w:rFonts w:cstheme="minorHAnsi"/>
        </w:rPr>
      </w:pPr>
      <w:r>
        <w:t>elle</w:t>
      </w:r>
      <w:r w:rsidRPr="00290FE8">
        <w:rPr>
          <w:rFonts w:cstheme="minorHAnsi"/>
        </w:rPr>
        <w:t xml:space="preserve"> n’est pas et n’a pas été en état de cessation de paiements et ne fait pas, et n’a pas fait l’objet d’une procédure visée aux articles L. 611-1 et suivants du Code de commerce, et </w:t>
      </w:r>
      <w:r w:rsidRPr="00290FE8">
        <w:t>n'est</w:t>
      </w:r>
      <w:r w:rsidRPr="00290FE8">
        <w:rPr>
          <w:rFonts w:cstheme="minorHAnsi"/>
        </w:rPr>
        <w:t xml:space="preserve"> pas dans une situation qui pourrait conduire à la mis</w:t>
      </w:r>
      <w:r>
        <w:rPr>
          <w:rFonts w:cstheme="minorHAnsi"/>
        </w:rPr>
        <w:t>e en œuvre de telles procédures ;</w:t>
      </w:r>
    </w:p>
    <w:p w:rsidR="00290FE8" w:rsidRDefault="00290FE8" w:rsidP="00290FE8">
      <w:pPr>
        <w:pStyle w:val="Paragraphedeliste"/>
      </w:pPr>
    </w:p>
    <w:p w:rsidR="00290FE8" w:rsidRPr="00290FE8" w:rsidRDefault="00290FE8" w:rsidP="00290FE8">
      <w:pPr>
        <w:pStyle w:val="Paragraphedeliste"/>
        <w:numPr>
          <w:ilvl w:val="4"/>
          <w:numId w:val="6"/>
        </w:numPr>
        <w:ind w:left="709" w:hanging="709"/>
        <w:rPr>
          <w:rFonts w:cstheme="minorHAnsi"/>
        </w:rPr>
      </w:pPr>
      <w:r>
        <w:t xml:space="preserve">la conclusion du Protocole d’Accord et la réalisation des opérations qui y sont prévues ne contreviennent à aucune loi ni réglementation </w:t>
      </w:r>
      <w:r w:rsidR="00DF3D5D">
        <w:t xml:space="preserve">qui lui est </w:t>
      </w:r>
      <w:r>
        <w:t>applicable, ni à une disposition quelconque de ses statuts ;</w:t>
      </w:r>
    </w:p>
    <w:p w:rsidR="00290FE8" w:rsidRDefault="00290FE8" w:rsidP="00290FE8">
      <w:pPr>
        <w:pStyle w:val="Paragraphedeliste"/>
      </w:pPr>
    </w:p>
    <w:p w:rsidR="00290FE8" w:rsidRPr="00290FE8" w:rsidRDefault="00DF3D5D" w:rsidP="00290FE8">
      <w:pPr>
        <w:pStyle w:val="Paragraphedeliste"/>
        <w:numPr>
          <w:ilvl w:val="4"/>
          <w:numId w:val="6"/>
        </w:numPr>
        <w:ind w:left="709" w:hanging="709"/>
        <w:rPr>
          <w:rFonts w:cstheme="minorHAnsi"/>
        </w:rPr>
      </w:pPr>
      <w:r>
        <w:lastRenderedPageBreak/>
        <w:t>elle</w:t>
      </w:r>
      <w:r w:rsidR="00290FE8">
        <w:t xml:space="preserve"> dispose de tous les pouvoirs et autorité pour conclure le Protocole d’Accord et exécuter toutes les obligations qui y sont prévues ;</w:t>
      </w:r>
    </w:p>
    <w:p w:rsidR="00290FE8" w:rsidRPr="00290FE8" w:rsidRDefault="00290FE8" w:rsidP="00290FE8">
      <w:pPr>
        <w:pStyle w:val="Paragraphedeliste"/>
        <w:rPr>
          <w:rFonts w:cstheme="minorHAnsi"/>
        </w:rPr>
      </w:pPr>
    </w:p>
    <w:p w:rsidR="00290FE8" w:rsidRPr="00290FE8" w:rsidRDefault="00290FE8" w:rsidP="00290FE8">
      <w:pPr>
        <w:pStyle w:val="Paragraphedeliste"/>
        <w:numPr>
          <w:ilvl w:val="4"/>
          <w:numId w:val="6"/>
        </w:numPr>
        <w:ind w:left="709" w:hanging="709"/>
        <w:rPr>
          <w:rFonts w:cstheme="minorHAnsi"/>
        </w:rPr>
      </w:pPr>
      <w:r>
        <w:t xml:space="preserve">la signature du Protocole d’Accord et l'exécution par </w:t>
      </w:r>
      <w:r w:rsidR="00DF3D5D">
        <w:t>elle</w:t>
      </w:r>
      <w:r>
        <w:t xml:space="preserve"> de ses obligations en vertu du Protocole d’Accord ne constituent pas ou ne sont pas susceptibles de constituer, pour </w:t>
      </w:r>
      <w:r w:rsidR="00DF3D5D">
        <w:t>elle</w:t>
      </w:r>
      <w:r>
        <w:t>, une violation de ses statuts ou d’un contrat auquel elle est partie ;</w:t>
      </w:r>
    </w:p>
    <w:p w:rsidR="00290FE8" w:rsidRPr="00290FE8" w:rsidRDefault="00290FE8" w:rsidP="00290FE8">
      <w:pPr>
        <w:pStyle w:val="Paragraphedeliste"/>
        <w:rPr>
          <w:rFonts w:cstheme="minorHAnsi"/>
        </w:rPr>
      </w:pPr>
    </w:p>
    <w:p w:rsidR="00290FE8" w:rsidRDefault="00290FE8" w:rsidP="00290FE8">
      <w:pPr>
        <w:pStyle w:val="Paragraphedeliste"/>
        <w:numPr>
          <w:ilvl w:val="4"/>
          <w:numId w:val="6"/>
        </w:numPr>
        <w:ind w:left="709" w:hanging="709"/>
      </w:pPr>
      <w:r>
        <w:t>l’exécution du Protocole d’Accord représentera une obli</w:t>
      </w:r>
      <w:r w:rsidR="00DF3D5D">
        <w:t xml:space="preserve">gation valable et exécutoire à son </w:t>
      </w:r>
      <w:r>
        <w:t>égard, qui lui est pleinement opposable, conformément à ses termes.</w:t>
      </w:r>
    </w:p>
    <w:p w:rsidR="00290FE8" w:rsidRDefault="00290FE8" w:rsidP="00290FE8">
      <w:pPr>
        <w:pStyle w:val="Titre1"/>
      </w:pPr>
      <w:bookmarkStart w:id="41" w:name="_Toc379975717"/>
      <w:r>
        <w:t>Déclaration</w:t>
      </w:r>
      <w:r w:rsidR="00DF3D5D">
        <w:t xml:space="preserve">s </w:t>
      </w:r>
      <w:r w:rsidR="00EB084D">
        <w:t>de l’ADEME</w:t>
      </w:r>
      <w:bookmarkEnd w:id="41"/>
    </w:p>
    <w:p w:rsidR="00EB084D" w:rsidRDefault="00EB084D" w:rsidP="00EB084D">
      <w:r>
        <w:t xml:space="preserve">L’ADEME déclare aux autres Parties ce qui suit : </w:t>
      </w:r>
    </w:p>
    <w:p w:rsidR="00EB084D" w:rsidRDefault="00EB084D" w:rsidP="00D073C5">
      <w:pPr>
        <w:pStyle w:val="Paragraphedeliste"/>
        <w:numPr>
          <w:ilvl w:val="4"/>
          <w:numId w:val="22"/>
        </w:numPr>
        <w:ind w:left="709" w:hanging="709"/>
      </w:pPr>
      <w:r>
        <w:t xml:space="preserve">l’ADEME est valablement constituée et immatriculée conformément aux lois qui lui sont applicables ; </w:t>
      </w:r>
    </w:p>
    <w:p w:rsidR="00EB084D" w:rsidRDefault="00EB084D" w:rsidP="00EB084D">
      <w:pPr>
        <w:pStyle w:val="Paragraphedeliste"/>
        <w:ind w:left="709"/>
      </w:pPr>
    </w:p>
    <w:p w:rsidR="00EB084D" w:rsidRDefault="008A2809" w:rsidP="00D073C5">
      <w:pPr>
        <w:pStyle w:val="Paragraphedeliste"/>
        <w:numPr>
          <w:ilvl w:val="4"/>
          <w:numId w:val="22"/>
        </w:numPr>
        <w:ind w:left="709" w:hanging="709"/>
      </w:pPr>
      <w:r>
        <w:t xml:space="preserve">à sa meilleure connaissance, </w:t>
      </w:r>
      <w:r w:rsidR="00EB084D">
        <w:t>l’ADEME a toujours agi et a toujours exercé son activité conformément aux réglementations et lois qui lui sont applicables ;</w:t>
      </w:r>
    </w:p>
    <w:p w:rsidR="00EB084D" w:rsidRDefault="00EB084D" w:rsidP="00EB084D">
      <w:pPr>
        <w:pStyle w:val="Paragraphedeliste"/>
      </w:pPr>
    </w:p>
    <w:p w:rsidR="00EB084D" w:rsidRPr="00290FE8" w:rsidRDefault="00EB084D" w:rsidP="00D073C5">
      <w:pPr>
        <w:pStyle w:val="Paragraphedeliste"/>
        <w:numPr>
          <w:ilvl w:val="4"/>
          <w:numId w:val="22"/>
        </w:numPr>
        <w:ind w:left="709" w:hanging="709"/>
        <w:rPr>
          <w:rFonts w:cstheme="minorHAnsi"/>
        </w:rPr>
      </w:pPr>
      <w:r>
        <w:t xml:space="preserve">la conclusion du Protocole d’Accord par l’ADEME, </w:t>
      </w:r>
      <w:r w:rsidRPr="003C174E">
        <w:t>agissant au nom et pour le compte de l’Etat français,</w:t>
      </w:r>
      <w:r>
        <w:t xml:space="preserve"> et la réalisation des opérations qui y sont prévues ne contreviennent à aucune loi ni réglementation applicable à l’ADEME, ni à une disposition quelconque de ses statuts ;</w:t>
      </w:r>
    </w:p>
    <w:p w:rsidR="00EB084D" w:rsidRDefault="00EB084D" w:rsidP="00EB084D">
      <w:pPr>
        <w:pStyle w:val="Paragraphedeliste"/>
      </w:pPr>
    </w:p>
    <w:p w:rsidR="00EB084D" w:rsidRPr="00290FE8" w:rsidRDefault="00EB084D" w:rsidP="00D073C5">
      <w:pPr>
        <w:pStyle w:val="Paragraphedeliste"/>
        <w:numPr>
          <w:ilvl w:val="4"/>
          <w:numId w:val="22"/>
        </w:numPr>
        <w:ind w:left="709" w:hanging="709"/>
        <w:rPr>
          <w:rFonts w:cstheme="minorHAnsi"/>
        </w:rPr>
      </w:pPr>
      <w:r>
        <w:t xml:space="preserve">l’ADEME dispose de tous les pouvoirs et autorité pour conclure le Protocole d’Accord </w:t>
      </w:r>
      <w:r w:rsidRPr="003C174E">
        <w:t>agissant au nom et po</w:t>
      </w:r>
      <w:r>
        <w:t>ur le compte de l’Etat français et exécuter toutes les obligations qui y sont prévues ;</w:t>
      </w:r>
    </w:p>
    <w:p w:rsidR="00EB084D" w:rsidRPr="00290FE8" w:rsidRDefault="00EB084D" w:rsidP="00EB084D">
      <w:pPr>
        <w:pStyle w:val="Paragraphedeliste"/>
        <w:rPr>
          <w:rFonts w:cstheme="minorHAnsi"/>
        </w:rPr>
      </w:pPr>
    </w:p>
    <w:p w:rsidR="00EB084D" w:rsidRPr="00290FE8" w:rsidRDefault="00EB084D" w:rsidP="00D073C5">
      <w:pPr>
        <w:pStyle w:val="Paragraphedeliste"/>
        <w:numPr>
          <w:ilvl w:val="4"/>
          <w:numId w:val="22"/>
        </w:numPr>
        <w:ind w:left="709" w:hanging="709"/>
        <w:rPr>
          <w:rFonts w:cstheme="minorHAnsi"/>
        </w:rPr>
      </w:pPr>
      <w:r>
        <w:t xml:space="preserve">la signature du Protocole d’Accord et l'exécution par l’ADEME, </w:t>
      </w:r>
      <w:r w:rsidRPr="003C174E">
        <w:t>agissant au nom et pour le compte de l’Etat français,</w:t>
      </w:r>
      <w:r>
        <w:t xml:space="preserve"> de ses obligations en vertu du Protocole d’Accord ne constituent pas ou ne sont pas susceptibles de constituer, pour l’ADEME, une violation de ses statuts ou d’un contrat auquel elle est partie ;</w:t>
      </w:r>
    </w:p>
    <w:p w:rsidR="00EB084D" w:rsidRPr="00290FE8" w:rsidRDefault="00EB084D" w:rsidP="00EB084D">
      <w:pPr>
        <w:pStyle w:val="Paragraphedeliste"/>
        <w:rPr>
          <w:rFonts w:cstheme="minorHAnsi"/>
        </w:rPr>
      </w:pPr>
    </w:p>
    <w:p w:rsidR="00EB084D" w:rsidRDefault="00EB084D" w:rsidP="00D073C5">
      <w:pPr>
        <w:pStyle w:val="Paragraphedeliste"/>
        <w:numPr>
          <w:ilvl w:val="4"/>
          <w:numId w:val="22"/>
        </w:numPr>
        <w:ind w:left="709" w:hanging="709"/>
      </w:pPr>
      <w:r>
        <w:t xml:space="preserve">l’exécution du Protocole d’Accord par l’ADEME, </w:t>
      </w:r>
      <w:r w:rsidRPr="003C174E">
        <w:t>agissant au nom et pour le compte de l’Etat français,</w:t>
      </w:r>
      <w:r>
        <w:t xml:space="preserve"> représentera une obligation valable et exécutoire à l’égard de l’ADEME, qui lui est pleinement opposable, conformément à ses termes.</w:t>
      </w:r>
    </w:p>
    <w:p w:rsidR="00DA7455" w:rsidRDefault="00DA7455" w:rsidP="001F5434"/>
    <w:p w:rsidR="001F5434" w:rsidRDefault="001F5434" w:rsidP="00DA7455">
      <w:pPr>
        <w:pStyle w:val="Titre1"/>
      </w:pPr>
      <w:bookmarkStart w:id="42" w:name="_Toc379975718"/>
      <w:r>
        <w:t>F</w:t>
      </w:r>
      <w:r w:rsidR="008531A4">
        <w:t>rais et débours</w:t>
      </w:r>
      <w:bookmarkEnd w:id="42"/>
    </w:p>
    <w:p w:rsidR="001F5434" w:rsidRDefault="002D2487" w:rsidP="001F5434">
      <w:r>
        <w:t>[</w:t>
      </w:r>
      <w:r w:rsidR="00BB5FEF">
        <w:t xml:space="preserve">Sous réserve des stipulations de l’article </w:t>
      </w:r>
      <w:r w:rsidR="00C7774A">
        <w:fldChar w:fldCharType="begin"/>
      </w:r>
      <w:r w:rsidR="00BB5FEF">
        <w:instrText xml:space="preserve"> REF _Ref378071098 \r \h </w:instrText>
      </w:r>
      <w:r w:rsidR="00C7774A">
        <w:fldChar w:fldCharType="separate"/>
      </w:r>
      <w:r w:rsidR="00A1280C">
        <w:t>7.2</w:t>
      </w:r>
      <w:r w:rsidR="00C7774A">
        <w:fldChar w:fldCharType="end"/>
      </w:r>
      <w:r>
        <w:t xml:space="preserve">] </w:t>
      </w:r>
      <w:r w:rsidRPr="002D2487">
        <w:rPr>
          <w:b/>
          <w:i/>
          <w:highlight w:val="yellow"/>
        </w:rPr>
        <w:t>[</w:t>
      </w:r>
      <w:proofErr w:type="gramStart"/>
      <w:r w:rsidRPr="002D2487">
        <w:rPr>
          <w:b/>
          <w:i/>
          <w:highlight w:val="yellow"/>
        </w:rPr>
        <w:t>à</w:t>
      </w:r>
      <w:proofErr w:type="gramEnd"/>
      <w:r w:rsidRPr="002D2487">
        <w:rPr>
          <w:b/>
          <w:i/>
          <w:highlight w:val="yellow"/>
        </w:rPr>
        <w:t xml:space="preserve"> finaliser]</w:t>
      </w:r>
      <w:r w:rsidR="00BB5FEF">
        <w:t>, c</w:t>
      </w:r>
      <w:r w:rsidR="008D6BFE">
        <w:t>haque Partie supportera ses</w:t>
      </w:r>
      <w:r w:rsidR="001F5434">
        <w:t xml:space="preserve"> propres frais et débours encourus au titre de la préparation du Protocole </w:t>
      </w:r>
      <w:r w:rsidR="008D6BFE">
        <w:t xml:space="preserve">d’Accord </w:t>
      </w:r>
      <w:r w:rsidR="001F5434">
        <w:t>et de la réalisation des opérations envisagées aux termes du Protocole</w:t>
      </w:r>
      <w:r w:rsidR="008D6BFE">
        <w:t xml:space="preserve"> d’Accord</w:t>
      </w:r>
      <w:r w:rsidR="001F5434">
        <w:t xml:space="preserve">. </w:t>
      </w:r>
    </w:p>
    <w:p w:rsidR="00516027" w:rsidRDefault="00516027" w:rsidP="001F5434"/>
    <w:p w:rsidR="00516027" w:rsidRPr="001004FC" w:rsidRDefault="00516027" w:rsidP="00516027">
      <w:pPr>
        <w:pStyle w:val="Titre1"/>
      </w:pPr>
      <w:bookmarkStart w:id="43" w:name="_Ref374536461"/>
      <w:bookmarkStart w:id="44" w:name="_Ref374536508"/>
      <w:bookmarkStart w:id="45" w:name="_Toc379975719"/>
      <w:r w:rsidRPr="001004FC">
        <w:lastRenderedPageBreak/>
        <w:t>Confidentialité</w:t>
      </w:r>
      <w:bookmarkEnd w:id="43"/>
      <w:bookmarkEnd w:id="44"/>
      <w:bookmarkEnd w:id="45"/>
    </w:p>
    <w:p w:rsidR="00516027" w:rsidRPr="00516027" w:rsidRDefault="00516027" w:rsidP="00516027">
      <w:pPr>
        <w:pStyle w:val="Titre2retrait"/>
        <w:ind w:left="567" w:hanging="567"/>
      </w:pPr>
      <w:r w:rsidRPr="00516027">
        <w:t xml:space="preserve">Les Parties considèrent le présent </w:t>
      </w:r>
      <w:r>
        <w:t>Protocole d’Accord</w:t>
      </w:r>
      <w:r w:rsidRPr="00516027">
        <w:t xml:space="preserve"> ainsi que les informations communiquées aux Parties en application de celui-ci ou dans le cadre de leur participation dans la Société</w:t>
      </w:r>
      <w:r>
        <w:t xml:space="preserve"> </w:t>
      </w:r>
      <w:r w:rsidRPr="00516027">
        <w:t xml:space="preserve">comme confidentiels. </w:t>
      </w:r>
    </w:p>
    <w:p w:rsidR="00516027" w:rsidRPr="00516027" w:rsidRDefault="00516027" w:rsidP="00516027">
      <w:pPr>
        <w:pStyle w:val="Titre2retrait"/>
        <w:ind w:left="567" w:hanging="567"/>
      </w:pPr>
      <w:r w:rsidRPr="00516027">
        <w:t xml:space="preserve">Les Parties s’interdisent expressément de divulguer, en toutes circonstances, le contenu du </w:t>
      </w:r>
      <w:r>
        <w:t>Protocole d’Accord</w:t>
      </w:r>
      <w:r w:rsidRPr="00516027">
        <w:t xml:space="preserve"> ou des informations mentionnées précédemment à tous </w:t>
      </w:r>
      <w:r>
        <w:t>t</w:t>
      </w:r>
      <w:r w:rsidRPr="00516027">
        <w:t xml:space="preserve">iers, sauf (i) en cas de litige entre elles et pour les stricts besoins de la procédure, (ii) au bénéfice de leurs conseils respectifs pourvu qu’ils soient tenus par une obligation de confidentialité, (iii) des communications imposées par les lois et règlements, en particulier au titre de la réglementation boursière et (iv) à la demande de toutes autorités habilitées à en exiger la communication conformément à la loi et aux règlements, notamment pour le contrôle de leurs comptes ou en cas d’enquêtes administratives ou judiciaires. Dans ces deux derniers cas, la Partie affectée s’engage à prévenir les autres Parties de la nature et du calendrier de la procédure en cours afin de permettre aux autres Parties de prendre d’éventuelles dispositions pour protéger les informations confidentielles les concernant. Il est expressément convenu que les organes de contrôle et de tutelle de l’ADEME ne seront pas considérés comme des </w:t>
      </w:r>
      <w:r>
        <w:t>t</w:t>
      </w:r>
      <w:r w:rsidRPr="00516027">
        <w:t xml:space="preserve">iers au sens du présent article. </w:t>
      </w:r>
    </w:p>
    <w:p w:rsidR="00516027" w:rsidRDefault="00516027" w:rsidP="00516027">
      <w:pPr>
        <w:pStyle w:val="Titre2retrait"/>
        <w:ind w:left="567" w:hanging="567"/>
      </w:pPr>
      <w:r w:rsidRPr="00516027">
        <w:t xml:space="preserve">Cette clause survivra pendant une durée de </w:t>
      </w:r>
      <w:r w:rsidR="00E929C5">
        <w:t>vingt-cinq (25)</w:t>
      </w:r>
      <w:r w:rsidRPr="00516027">
        <w:t xml:space="preserve"> années </w:t>
      </w:r>
      <w:r>
        <w:t>à compter de la Date de Réalisation ou, à défaut de réalisation des opérations qui y sont prévues, jusqu’au 31 décembre 20</w:t>
      </w:r>
      <w:r w:rsidR="000B5F12">
        <w:t>38</w:t>
      </w:r>
      <w:r w:rsidRPr="00516027">
        <w:t>.</w:t>
      </w:r>
    </w:p>
    <w:p w:rsidR="00C52188" w:rsidRPr="00C52188" w:rsidRDefault="00C52188" w:rsidP="00C52188">
      <w:pPr>
        <w:pStyle w:val="Titre2retrait"/>
        <w:ind w:left="567" w:hanging="567"/>
      </w:pPr>
      <w:r w:rsidRPr="00C52188">
        <w:t>S’agissant de l’existence et de la structuration du Projet :</w:t>
      </w:r>
    </w:p>
    <w:p w:rsidR="00C52188" w:rsidRPr="00C52188" w:rsidRDefault="00C52188" w:rsidP="00D073C5">
      <w:pPr>
        <w:pStyle w:val="Titre2retrait"/>
        <w:numPr>
          <w:ilvl w:val="1"/>
          <w:numId w:val="22"/>
        </w:numPr>
      </w:pPr>
      <w:r w:rsidRPr="00C52188">
        <w:t>la première communication publique concernant l’existence et/ou la structuration du Projet devra résulter d’un accord exprès préalable des Parties concernant le contenu et les modalités d’une telle communication ;</w:t>
      </w:r>
    </w:p>
    <w:p w:rsidR="00C52188" w:rsidRDefault="00C52188" w:rsidP="00D073C5">
      <w:pPr>
        <w:pStyle w:val="Titre2retrait"/>
        <w:numPr>
          <w:ilvl w:val="1"/>
          <w:numId w:val="22"/>
        </w:numPr>
      </w:pPr>
      <w:r w:rsidRPr="00C52188">
        <w:t>concomitamment, les Parties détermineront les principes et les modalités applicables à toutes communications qu’elles seront autorisées à effectuer concernant l’existence et/ou la structuration du Projet</w:t>
      </w:r>
      <w:r w:rsidR="00D94397">
        <w:t> ;</w:t>
      </w:r>
    </w:p>
    <w:p w:rsidR="00D94397" w:rsidRPr="00516027" w:rsidRDefault="006C1124" w:rsidP="006C1124">
      <w:pPr>
        <w:pStyle w:val="Titre2retrait"/>
        <w:numPr>
          <w:ilvl w:val="0"/>
          <w:numId w:val="0"/>
        </w:numPr>
        <w:ind w:left="708"/>
      </w:pPr>
      <w:r>
        <w:t>I</w:t>
      </w:r>
      <w:r w:rsidR="00D94397">
        <w:t>l est précisé</w:t>
      </w:r>
      <w:r w:rsidR="003955DF">
        <w:t xml:space="preserve"> qu’il conviendra de prendre en compte dans l’application de cet article que la société </w:t>
      </w:r>
      <w:proofErr w:type="spellStart"/>
      <w:r w:rsidR="003955DF">
        <w:t>Eramet</w:t>
      </w:r>
      <w:proofErr w:type="spellEnd"/>
      <w:r w:rsidR="003955DF">
        <w:t>, contrôlant indirectement et conjointement la société UKAD, est une société do</w:t>
      </w:r>
      <w:r w:rsidR="00D94397">
        <w:t xml:space="preserve">nt les titres sont négociés sur un marché réglementé, </w:t>
      </w:r>
      <w:r w:rsidR="003955DF">
        <w:t>et que la communication de la Société devra donc, en tant que de besoin, intervenir dans le respect de la réglementation boursière</w:t>
      </w:r>
      <w:r>
        <w:t xml:space="preserve"> lui étant applicable.</w:t>
      </w:r>
    </w:p>
    <w:p w:rsidR="00516027" w:rsidRDefault="00516027" w:rsidP="001F5434"/>
    <w:p w:rsidR="00516027" w:rsidRPr="001004FC" w:rsidRDefault="00516027" w:rsidP="00516027">
      <w:pPr>
        <w:pStyle w:val="Titre1"/>
        <w:keepNext w:val="0"/>
        <w:tabs>
          <w:tab w:val="num" w:pos="125"/>
        </w:tabs>
        <w:adjustRightInd w:val="0"/>
        <w:spacing w:line="240" w:lineRule="auto"/>
        <w:ind w:left="1134" w:hanging="1134"/>
        <w:jc w:val="both"/>
        <w:textAlignment w:val="baseline"/>
      </w:pPr>
      <w:bookmarkStart w:id="46" w:name="_Ref374539137"/>
      <w:bookmarkStart w:id="47" w:name="_Toc379975720"/>
      <w:r w:rsidRPr="001004FC">
        <w:t>Notifications</w:t>
      </w:r>
      <w:bookmarkEnd w:id="46"/>
      <w:bookmarkEnd w:id="47"/>
    </w:p>
    <w:p w:rsidR="00516027" w:rsidRDefault="00516027" w:rsidP="00CD15AE">
      <w:pPr>
        <w:pStyle w:val="Titre2retrait"/>
        <w:ind w:left="567" w:hanging="567"/>
      </w:pPr>
      <w:bookmarkStart w:id="48" w:name="_Toc298140322"/>
      <w:bookmarkStart w:id="49" w:name="_Toc298165667"/>
      <w:bookmarkStart w:id="50" w:name="_Toc298177086"/>
      <w:r w:rsidRPr="000A4CDE">
        <w:t>Les notifications effectuées relativement au P</w:t>
      </w:r>
      <w:r>
        <w:t>rotocole</w:t>
      </w:r>
      <w:r w:rsidRPr="000A4CDE">
        <w:t xml:space="preserve"> </w:t>
      </w:r>
      <w:r w:rsidR="00CD15AE">
        <w:t xml:space="preserve">d’Accord </w:t>
      </w:r>
      <w:r w:rsidRPr="000A4CDE">
        <w:t>ou aux opérations qui y sont visées (</w:t>
      </w:r>
      <w:r>
        <w:t>l</w:t>
      </w:r>
      <w:r w:rsidRPr="000A4CDE">
        <w:t xml:space="preserve">es « </w:t>
      </w:r>
      <w:r w:rsidRPr="00CD15AE">
        <w:rPr>
          <w:b/>
        </w:rPr>
        <w:t>Notifications</w:t>
      </w:r>
      <w:r w:rsidRPr="000A4CDE">
        <w:t xml:space="preserve"> ») devront être remises en mains propres contre décharge, adressées par lettre recommandée avec demande d'avis de réception ou par courrier spécial, ou adressées par télécopie à condition toutefois que l'envoi de la télécopie soit doublé (au plus tard le premier jour ouvré suivant celui de l'envoi de la télécopie) d'une lettre recommandée avec demande d'avis de réception.</w:t>
      </w:r>
      <w:bookmarkEnd w:id="48"/>
      <w:bookmarkEnd w:id="49"/>
      <w:bookmarkEnd w:id="50"/>
    </w:p>
    <w:p w:rsidR="00516027" w:rsidRDefault="00516027" w:rsidP="00CD15AE">
      <w:pPr>
        <w:pStyle w:val="Titre2retrait"/>
        <w:ind w:left="567" w:hanging="567"/>
      </w:pPr>
      <w:bookmarkStart w:id="51" w:name="_Toc298140323"/>
      <w:bookmarkStart w:id="52" w:name="_Toc298165668"/>
      <w:bookmarkStart w:id="53" w:name="_Toc298177087"/>
      <w:r w:rsidRPr="000A4CDE">
        <w:lastRenderedPageBreak/>
        <w:t xml:space="preserve">Les Notifications ne seront valablement adressées qu’aux adresses ci-dessous, ou à toute autre adresse communiquée aux autres Parties conformément aux stipulations du présent </w:t>
      </w:r>
      <w:r>
        <w:t>A</w:t>
      </w:r>
      <w:r w:rsidRPr="000A4CDE">
        <w:t>rticle :</w:t>
      </w:r>
      <w:bookmarkEnd w:id="51"/>
      <w:bookmarkEnd w:id="52"/>
      <w:bookmarkEnd w:id="53"/>
    </w:p>
    <w:p w:rsidR="00CD15AE" w:rsidRDefault="00CD15AE" w:rsidP="00BF439C">
      <w:pPr>
        <w:ind w:left="567"/>
        <w:jc w:val="left"/>
      </w:pPr>
      <w:r w:rsidRPr="00CD15AE">
        <w:t>P</w:t>
      </w:r>
      <w:r>
        <w:t>o</w:t>
      </w:r>
      <w:r w:rsidRPr="00CD15AE">
        <w:t>ur UKAD :</w:t>
      </w:r>
      <w:r w:rsidRPr="00CD15AE">
        <w:br/>
        <w:t>A l’attention de</w:t>
      </w:r>
      <w:r>
        <w:t> [●]</w:t>
      </w:r>
      <w:r>
        <w:br/>
      </w:r>
      <w:r w:rsidRPr="00CD15AE">
        <w:t>Adresse</w:t>
      </w:r>
      <w:r>
        <w:t> : [●]</w:t>
      </w:r>
      <w:r>
        <w:br/>
        <w:t>Télécopie : [●]</w:t>
      </w:r>
    </w:p>
    <w:p w:rsidR="00CD15AE" w:rsidRPr="00CD15AE" w:rsidRDefault="00CD15AE" w:rsidP="00BF439C">
      <w:pPr>
        <w:ind w:left="567"/>
        <w:jc w:val="left"/>
      </w:pPr>
      <w:r>
        <w:t>Pour l’ADEME :</w:t>
      </w:r>
      <w:r>
        <w:br/>
      </w:r>
      <w:r w:rsidRPr="00CD15AE">
        <w:t>A l’attention de</w:t>
      </w:r>
      <w:r>
        <w:t> [●]</w:t>
      </w:r>
      <w:r>
        <w:br/>
      </w:r>
      <w:r w:rsidRPr="00CD15AE">
        <w:t>Adresse</w:t>
      </w:r>
      <w:r>
        <w:t> : [●]</w:t>
      </w:r>
      <w:r>
        <w:br/>
        <w:t>Télécopie : [●]</w:t>
      </w:r>
    </w:p>
    <w:p w:rsidR="00CD15AE" w:rsidRPr="00CD15AE" w:rsidRDefault="00CD15AE" w:rsidP="00BF439C">
      <w:pPr>
        <w:ind w:left="567"/>
        <w:jc w:val="left"/>
      </w:pPr>
      <w:r w:rsidRPr="00CD15AE">
        <w:t>P</w:t>
      </w:r>
      <w:r>
        <w:t>o</w:t>
      </w:r>
      <w:r w:rsidRPr="00CD15AE">
        <w:t xml:space="preserve">ur </w:t>
      </w:r>
      <w:r>
        <w:t>CACF Développement :</w:t>
      </w:r>
      <w:r w:rsidRPr="00CD15AE">
        <w:br/>
        <w:t>A l’attention de</w:t>
      </w:r>
      <w:r>
        <w:t> [●]</w:t>
      </w:r>
      <w:r>
        <w:br/>
      </w:r>
      <w:r w:rsidRPr="00CD15AE">
        <w:t>Adresse</w:t>
      </w:r>
      <w:r>
        <w:t> : [●]</w:t>
      </w:r>
      <w:r>
        <w:br/>
        <w:t>Télécopie : [●]</w:t>
      </w:r>
    </w:p>
    <w:p w:rsidR="00516027" w:rsidRDefault="00516027" w:rsidP="00CD15AE">
      <w:pPr>
        <w:pStyle w:val="Titre2retrait"/>
        <w:ind w:left="567" w:hanging="567"/>
      </w:pPr>
      <w:bookmarkStart w:id="54" w:name="_Toc298140324"/>
      <w:bookmarkStart w:id="55" w:name="_Toc298165669"/>
      <w:bookmarkStart w:id="56" w:name="_Toc298177088"/>
      <w:r w:rsidRPr="000A4CDE">
        <w:t>Tout changement d’adresse de l’une des Parties sera Notifié aux autres Parties dans un délai de quinze (15) jours à compter de la date dudit changement d’adresse.</w:t>
      </w:r>
      <w:bookmarkEnd w:id="54"/>
      <w:bookmarkEnd w:id="55"/>
      <w:bookmarkEnd w:id="56"/>
    </w:p>
    <w:p w:rsidR="00516027" w:rsidRDefault="00516027" w:rsidP="00CD15AE">
      <w:pPr>
        <w:pStyle w:val="Titre2retrait"/>
        <w:ind w:left="567" w:hanging="567"/>
      </w:pPr>
      <w:bookmarkStart w:id="57" w:name="_Toc298140325"/>
      <w:bookmarkStart w:id="58" w:name="_Toc298165670"/>
      <w:bookmarkStart w:id="59" w:name="_Toc298177089"/>
      <w:r w:rsidRPr="000A4CDE">
        <w:t>Toute Notification prendra date à la date de première présentation de la lettre recommandée telle qu’indiquée sur l’avis de réception.</w:t>
      </w:r>
      <w:bookmarkEnd w:id="57"/>
      <w:bookmarkEnd w:id="58"/>
      <w:bookmarkEnd w:id="59"/>
    </w:p>
    <w:p w:rsidR="00516027" w:rsidRDefault="00516027" w:rsidP="00CD15AE">
      <w:pPr>
        <w:pStyle w:val="Titre2retrait"/>
        <w:ind w:left="567" w:hanging="567"/>
      </w:pPr>
      <w:bookmarkStart w:id="60" w:name="_Toc298140326"/>
      <w:bookmarkStart w:id="61" w:name="_Toc298165671"/>
      <w:bookmarkStart w:id="62" w:name="_Toc298177090"/>
      <w:r w:rsidRPr="000A4CDE">
        <w:t xml:space="preserve">Les Notifications qui ne contiendraient pas l’intégralité des mentions prévues le cas échéant par le </w:t>
      </w:r>
      <w:r w:rsidR="00CD15AE">
        <w:t>Protocole d’Accord</w:t>
      </w:r>
      <w:r w:rsidRPr="000A4CDE">
        <w:t xml:space="preserve"> et qui ne seraient pas adressées dans les délais prévus le cas échéant par le </w:t>
      </w:r>
      <w:r w:rsidR="00CD15AE">
        <w:t>Protocole d’Accord</w:t>
      </w:r>
      <w:r w:rsidRPr="000A4CDE">
        <w:t>, seront considérées comme nulles et de nul effet à l’égard de leur destinataire.</w:t>
      </w:r>
      <w:bookmarkEnd w:id="60"/>
      <w:bookmarkEnd w:id="61"/>
      <w:bookmarkEnd w:id="62"/>
    </w:p>
    <w:p w:rsidR="00CD15AE" w:rsidRPr="001004FC" w:rsidRDefault="00CD15AE" w:rsidP="00CD15AE">
      <w:bookmarkStart w:id="63" w:name="_Toc93465911"/>
    </w:p>
    <w:p w:rsidR="00CD15AE" w:rsidRPr="001004FC" w:rsidRDefault="00CD15AE" w:rsidP="00CD15AE">
      <w:pPr>
        <w:pStyle w:val="Titre1"/>
        <w:keepNext w:val="0"/>
        <w:tabs>
          <w:tab w:val="num" w:pos="125"/>
        </w:tabs>
        <w:adjustRightInd w:val="0"/>
        <w:spacing w:line="240" w:lineRule="auto"/>
        <w:ind w:left="1134" w:hanging="1134"/>
        <w:jc w:val="both"/>
        <w:textAlignment w:val="baseline"/>
      </w:pPr>
      <w:bookmarkStart w:id="64" w:name="_Toc379975721"/>
      <w:r w:rsidRPr="001004FC">
        <w:t>Cession</w:t>
      </w:r>
      <w:bookmarkEnd w:id="64"/>
    </w:p>
    <w:p w:rsidR="00CD15AE" w:rsidRPr="001004FC" w:rsidRDefault="00CD15AE" w:rsidP="00CD15AE">
      <w:pPr>
        <w:pStyle w:val="Titre1"/>
        <w:keepNext w:val="0"/>
        <w:numPr>
          <w:ilvl w:val="0"/>
          <w:numId w:val="0"/>
        </w:numPr>
        <w:adjustRightInd w:val="0"/>
        <w:spacing w:line="240" w:lineRule="auto"/>
        <w:ind w:left="1134"/>
        <w:jc w:val="both"/>
        <w:textAlignment w:val="baseline"/>
      </w:pPr>
    </w:p>
    <w:p w:rsidR="00CD15AE" w:rsidRDefault="00CD15AE" w:rsidP="00CD15AE">
      <w:pPr>
        <w:pStyle w:val="Titre2retrait"/>
        <w:ind w:left="567" w:hanging="567"/>
      </w:pPr>
      <w:r>
        <w:t xml:space="preserve">Aucune des Parties ne pourra céder à quiconque ses obligations au titre du Protocole d’Accord, ni se substituer quiconque dans la réalisation de ses obligations au titre du Protocole d’Accord, </w:t>
      </w:r>
      <w:r w:rsidRPr="001004FC">
        <w:t xml:space="preserve">sans l’autorisation expresse préalable </w:t>
      </w:r>
      <w:r>
        <w:t>des autres Parties</w:t>
      </w:r>
      <w:r w:rsidRPr="001004FC">
        <w:t>.</w:t>
      </w:r>
      <w:r>
        <w:t xml:space="preserve"> </w:t>
      </w:r>
    </w:p>
    <w:p w:rsidR="00CD15AE" w:rsidRDefault="00CD15AE" w:rsidP="00CD15AE">
      <w:pPr>
        <w:pStyle w:val="Titre2retrait"/>
        <w:ind w:left="567" w:hanging="567"/>
      </w:pPr>
      <w:r w:rsidRPr="003E6D9F">
        <w:t xml:space="preserve">Les dispositions contenues dans le </w:t>
      </w:r>
      <w:r>
        <w:t>Protocole</w:t>
      </w:r>
      <w:r w:rsidRPr="003E6D9F">
        <w:t xml:space="preserve"> se transmettront de plein droit et lieront les successeurs et ayants droits des Parties</w:t>
      </w:r>
      <w:r>
        <w:t>.</w:t>
      </w:r>
    </w:p>
    <w:p w:rsidR="00CD15AE" w:rsidRDefault="00CD15AE" w:rsidP="00CD15AE">
      <w:pPr>
        <w:pStyle w:val="Titre2retrait"/>
        <w:numPr>
          <w:ilvl w:val="0"/>
          <w:numId w:val="0"/>
        </w:numPr>
        <w:ind w:left="567"/>
      </w:pPr>
    </w:p>
    <w:p w:rsidR="00516027" w:rsidRPr="001004FC" w:rsidRDefault="00516027" w:rsidP="00516027">
      <w:pPr>
        <w:pStyle w:val="Titre1"/>
        <w:keepNext w:val="0"/>
        <w:tabs>
          <w:tab w:val="num" w:pos="125"/>
        </w:tabs>
        <w:adjustRightInd w:val="0"/>
        <w:spacing w:line="240" w:lineRule="auto"/>
        <w:ind w:left="1134" w:hanging="1134"/>
        <w:jc w:val="both"/>
        <w:textAlignment w:val="baseline"/>
      </w:pPr>
      <w:bookmarkStart w:id="65" w:name="_Toc379975722"/>
      <w:r w:rsidRPr="001004FC">
        <w:t>Dispositions générales</w:t>
      </w:r>
      <w:bookmarkEnd w:id="65"/>
    </w:p>
    <w:p w:rsidR="00516027" w:rsidRPr="001004FC" w:rsidRDefault="00516027" w:rsidP="00CD15AE">
      <w:pPr>
        <w:pStyle w:val="Titre2retrait"/>
        <w:ind w:left="567" w:hanging="567"/>
      </w:pPr>
      <w:r w:rsidRPr="001004FC">
        <w:t xml:space="preserve">Le Protocole </w:t>
      </w:r>
      <w:r w:rsidR="00CD15AE">
        <w:t xml:space="preserve">d’Accord </w:t>
      </w:r>
      <w:r w:rsidRPr="001004FC">
        <w:t>constitue l’entier accord entre les Parties concernant son objet et prévaut sur toute convention ou accord intervenu entre les Parties ou certaines d’entre elles antérieurement aux présentes concernant le même objet.</w:t>
      </w:r>
    </w:p>
    <w:p w:rsidR="00516027" w:rsidRPr="001004FC" w:rsidRDefault="00516027" w:rsidP="00CD15AE">
      <w:pPr>
        <w:pStyle w:val="Titre2retrait"/>
        <w:ind w:left="567" w:hanging="567"/>
      </w:pPr>
      <w:r w:rsidRPr="001004FC">
        <w:t xml:space="preserve">Le Protocole </w:t>
      </w:r>
      <w:r w:rsidR="00CD15AE">
        <w:t xml:space="preserve">d’Accord </w:t>
      </w:r>
      <w:r w:rsidRPr="001004FC">
        <w:t>ne peut être modifié ou amendé, sauf par écrit et avec la si</w:t>
      </w:r>
      <w:r w:rsidR="002D4F24">
        <w:t>gnature de toutes les Parties.</w:t>
      </w:r>
    </w:p>
    <w:p w:rsidR="00516027" w:rsidRDefault="00516027" w:rsidP="00CD15AE">
      <w:pPr>
        <w:pStyle w:val="Titre2retrait"/>
        <w:ind w:left="567" w:hanging="567"/>
      </w:pPr>
      <w:r w:rsidRPr="001004FC">
        <w:t>Aucune renonciation au bénéfice d’une stipulation du Protocole</w:t>
      </w:r>
      <w:r w:rsidR="00CD15AE">
        <w:t xml:space="preserve"> d’Accord</w:t>
      </w:r>
      <w:r w:rsidRPr="001004FC">
        <w:t xml:space="preserve"> ne sera effective sans une déclaration écrite, non équivoque et signée par la Partie qui y renonce.</w:t>
      </w:r>
      <w:r w:rsidR="00B354AA">
        <w:t xml:space="preserve"> </w:t>
      </w:r>
    </w:p>
    <w:p w:rsidR="00CD15AE" w:rsidRDefault="00CD15AE" w:rsidP="00CD15AE">
      <w:pPr>
        <w:pStyle w:val="Titre2retrait"/>
        <w:ind w:left="567" w:hanging="567"/>
      </w:pPr>
      <w:r>
        <w:lastRenderedPageBreak/>
        <w:t>Dans le cas où une ou plusieurs stipulations du présent Protocole d’Accord seraient ou deviendraient nulles, illégales ou inapplicables d’une manière quelconque, la validité, la légalité ou l’application des autres stipulations des présentes n’en seraient aucunement affectées ou atteintes. Dans ce cas, les Parties s’engagent à remplacer la stipulation ainsi rendue inefficace de manière à prévoir une nouvelle stipulation conforme aux exigences légales et d’effet économique équivalent.</w:t>
      </w:r>
    </w:p>
    <w:p w:rsidR="0038561A" w:rsidRDefault="0038561A" w:rsidP="0038561A">
      <w:pPr>
        <w:pStyle w:val="Titre2retrait"/>
        <w:ind w:left="567" w:hanging="567"/>
      </w:pPr>
      <w:r>
        <w:t xml:space="preserve">Sauf </w:t>
      </w:r>
      <w:r w:rsidRPr="0036027D">
        <w:t xml:space="preserve">indication contraire, toutes les durées et </w:t>
      </w:r>
      <w:r>
        <w:t>tous les délais stipulés dans le Protocole d’Accord s</w:t>
      </w:r>
      <w:r w:rsidRPr="0036027D">
        <w:t>ont calculés en jours calendaires. Ils débutent le lendemain de leur fait générateur et se terminent à minuit le dernier jour. Ainsi et sauf stipulation contraire, à titre d’exemple, un délai de 5 jours à dater du 10 novembre expire le 15 novembre à minuit. Toutefois, si le dernier jour n'est pas un jour ouvré, le délai se terminera le premier jour ouvré suivant à minuit</w:t>
      </w:r>
      <w:r>
        <w:t xml:space="preserve">. </w:t>
      </w:r>
    </w:p>
    <w:p w:rsidR="00516027" w:rsidRPr="001004FC" w:rsidRDefault="00516027" w:rsidP="00CD15AE">
      <w:pPr>
        <w:pStyle w:val="Titre2retrait"/>
        <w:ind w:left="567" w:hanging="567"/>
      </w:pPr>
      <w:r w:rsidRPr="001004FC">
        <w:t xml:space="preserve">Le préambule et les Annexes font partie intégrante du Protocole </w:t>
      </w:r>
      <w:r w:rsidR="00CD15AE">
        <w:t xml:space="preserve">d’Accord </w:t>
      </w:r>
      <w:r w:rsidRPr="001004FC">
        <w:t>et ont la même portée contractuelle. Les références à des articles ou paragraphes ou Annexes visent les Articles, paragraphes, Annexes du Protocole.</w:t>
      </w:r>
    </w:p>
    <w:p w:rsidR="00516027" w:rsidRPr="001004FC" w:rsidRDefault="00516027" w:rsidP="00CD15AE">
      <w:pPr>
        <w:pStyle w:val="Titre2retrait"/>
        <w:ind w:left="567" w:hanging="567"/>
      </w:pPr>
      <w:bookmarkStart w:id="66" w:name="_DV_M71"/>
      <w:bookmarkEnd w:id="66"/>
      <w:r w:rsidRPr="001004FC">
        <w:t xml:space="preserve">Les titres sont exclusivement insérés pour faciliter la lecture du Protocole </w:t>
      </w:r>
      <w:r w:rsidR="00CD15AE">
        <w:t xml:space="preserve">d’Accord </w:t>
      </w:r>
      <w:r w:rsidRPr="001004FC">
        <w:t>et sont san</w:t>
      </w:r>
      <w:r>
        <w:t>s effet sur son interprétation.</w:t>
      </w:r>
    </w:p>
    <w:p w:rsidR="00516027" w:rsidRDefault="00516027" w:rsidP="00516027"/>
    <w:p w:rsidR="00BF439C" w:rsidRDefault="00BF439C" w:rsidP="00BF439C">
      <w:pPr>
        <w:pStyle w:val="Titre1"/>
        <w:keepNext w:val="0"/>
        <w:tabs>
          <w:tab w:val="num" w:pos="125"/>
        </w:tabs>
        <w:adjustRightInd w:val="0"/>
        <w:spacing w:line="240" w:lineRule="auto"/>
        <w:ind w:left="1134" w:hanging="1134"/>
        <w:jc w:val="both"/>
        <w:textAlignment w:val="baseline"/>
      </w:pPr>
      <w:bookmarkStart w:id="67" w:name="_Toc379975723"/>
      <w:r>
        <w:t>Exécution en nature</w:t>
      </w:r>
      <w:bookmarkEnd w:id="67"/>
    </w:p>
    <w:p w:rsidR="00BF439C" w:rsidRDefault="00BF439C" w:rsidP="00BF439C">
      <w:pPr>
        <w:pStyle w:val="Titre2retrait"/>
        <w:numPr>
          <w:ilvl w:val="0"/>
          <w:numId w:val="0"/>
        </w:numPr>
      </w:pPr>
      <w:r>
        <w:t xml:space="preserve">Les Parties reconnaissent que les préjudices résultant pour elles de l’inexécution des stipulations du Protocole d’Accord ne pourront être entièrement réparés par l’octroi de dommages et intérêts et que lesdits préjudices ne pourront par conséquent être réparés que par l’exécution forcée des obligations mises à la charge de la Partie qui aura été défaillante. En tant que de besoin, les Parties renoncent à l’application des dispositions de l’article 1142 du Code civil. </w:t>
      </w:r>
    </w:p>
    <w:p w:rsidR="00B354AA" w:rsidRDefault="00B354AA" w:rsidP="00BF439C">
      <w:pPr>
        <w:pStyle w:val="Titre2retrait"/>
        <w:numPr>
          <w:ilvl w:val="0"/>
          <w:numId w:val="0"/>
        </w:numPr>
      </w:pPr>
    </w:p>
    <w:p w:rsidR="00F842E0" w:rsidRDefault="00F842E0" w:rsidP="00BF439C">
      <w:pPr>
        <w:pStyle w:val="Titre1"/>
        <w:keepNext w:val="0"/>
        <w:tabs>
          <w:tab w:val="num" w:pos="125"/>
        </w:tabs>
        <w:adjustRightInd w:val="0"/>
        <w:spacing w:line="240" w:lineRule="auto"/>
        <w:ind w:left="1134" w:hanging="1134"/>
        <w:jc w:val="both"/>
        <w:textAlignment w:val="baseline"/>
      </w:pPr>
      <w:bookmarkStart w:id="68" w:name="_Toc379975724"/>
      <w:bookmarkStart w:id="69" w:name="_Ref374536481"/>
      <w:bookmarkStart w:id="70" w:name="_Ref374536516"/>
      <w:r>
        <w:t>Coopération</w:t>
      </w:r>
      <w:bookmarkEnd w:id="68"/>
    </w:p>
    <w:p w:rsidR="00F842E0" w:rsidRDefault="00F842E0" w:rsidP="00F842E0">
      <w:pPr>
        <w:pStyle w:val="Retrait1"/>
        <w:ind w:firstLine="0"/>
      </w:pPr>
      <w:r>
        <w:t>Les Parties</w:t>
      </w:r>
      <w:r w:rsidRPr="00F842E0">
        <w:t xml:space="preserve">, agissant de bonne foi et avec loyauté, prendront ou feront prendre en temps utile toutes les mesures nécessaires ou souhaitables pour permettre la </w:t>
      </w:r>
      <w:r w:rsidR="00191036">
        <w:t xml:space="preserve">signature en </w:t>
      </w:r>
      <w:r w:rsidRPr="00F842E0">
        <w:t>bonne</w:t>
      </w:r>
      <w:r w:rsidR="00191036">
        <w:t xml:space="preserve"> et due forme et l’</w:t>
      </w:r>
      <w:r w:rsidRPr="00F842E0">
        <w:t>exécution</w:t>
      </w:r>
      <w:r w:rsidR="00191036">
        <w:t xml:space="preserve"> conforme</w:t>
      </w:r>
      <w:r w:rsidRPr="00F842E0">
        <w:t xml:space="preserve"> des </w:t>
      </w:r>
      <w:r>
        <w:t xml:space="preserve">conventions et des </w:t>
      </w:r>
      <w:r w:rsidRPr="00F842E0">
        <w:t>opérations prévues pa</w:t>
      </w:r>
      <w:r>
        <w:t>r le présent Protocole d’Accord</w:t>
      </w:r>
      <w:r w:rsidRPr="00F842E0">
        <w:t xml:space="preserve"> et, plus généralement, des</w:t>
      </w:r>
      <w:r>
        <w:t xml:space="preserve"> </w:t>
      </w:r>
      <w:r w:rsidRPr="00F842E0">
        <w:t>opérations nécessaires à la réalisation des objectifs du partenariat.</w:t>
      </w:r>
    </w:p>
    <w:p w:rsidR="00F842E0" w:rsidRPr="00F842E0" w:rsidRDefault="00F842E0" w:rsidP="00F842E0">
      <w:pPr>
        <w:pStyle w:val="Retrait1"/>
        <w:ind w:firstLine="0"/>
      </w:pPr>
    </w:p>
    <w:p w:rsidR="00BF439C" w:rsidRDefault="00BF439C" w:rsidP="00BF439C">
      <w:pPr>
        <w:pStyle w:val="Titre1"/>
        <w:keepNext w:val="0"/>
        <w:tabs>
          <w:tab w:val="num" w:pos="125"/>
        </w:tabs>
        <w:adjustRightInd w:val="0"/>
        <w:spacing w:line="240" w:lineRule="auto"/>
        <w:ind w:left="1134" w:hanging="1134"/>
        <w:jc w:val="both"/>
        <w:textAlignment w:val="baseline"/>
      </w:pPr>
      <w:bookmarkStart w:id="71" w:name="_Toc379975725"/>
      <w:r>
        <w:t>Droit applicable et résolution des litiges</w:t>
      </w:r>
      <w:bookmarkEnd w:id="69"/>
      <w:bookmarkEnd w:id="70"/>
      <w:bookmarkEnd w:id="71"/>
    </w:p>
    <w:p w:rsidR="00BF439C" w:rsidRDefault="00BF439C" w:rsidP="00BF439C">
      <w:pPr>
        <w:pStyle w:val="Titre2retrait"/>
        <w:ind w:left="567" w:hanging="567"/>
      </w:pPr>
      <w:r>
        <w:t>Droit applicable</w:t>
      </w:r>
    </w:p>
    <w:p w:rsidR="00BF439C" w:rsidRDefault="00BF439C" w:rsidP="00BF439C">
      <w:pPr>
        <w:pStyle w:val="Titre2retrait"/>
        <w:numPr>
          <w:ilvl w:val="0"/>
          <w:numId w:val="0"/>
        </w:numPr>
      </w:pPr>
      <w:r>
        <w:t xml:space="preserve">Le présent </w:t>
      </w:r>
      <w:r w:rsidR="0038561A">
        <w:t>Protocole d’Accord</w:t>
      </w:r>
      <w:r>
        <w:t xml:space="preserve"> est régi par le droit français.</w:t>
      </w:r>
    </w:p>
    <w:p w:rsidR="00BF439C" w:rsidRDefault="00BF439C" w:rsidP="00BF439C">
      <w:pPr>
        <w:pStyle w:val="Titre2retrait"/>
        <w:ind w:left="567" w:hanging="567"/>
      </w:pPr>
      <w:r>
        <w:t>Résolution des litiges - Juridiction compétente</w:t>
      </w:r>
    </w:p>
    <w:p w:rsidR="00BF439C" w:rsidRDefault="00BF439C" w:rsidP="00BF439C">
      <w:pPr>
        <w:pStyle w:val="Titre3"/>
        <w:ind w:left="709" w:hanging="709"/>
      </w:pPr>
      <w:r>
        <w:t>Les Parties s’efforceront de régler à l’amiable et dans l’espri</w:t>
      </w:r>
      <w:r w:rsidR="00D94397">
        <w:t>t du présent Protocole d’Accord</w:t>
      </w:r>
      <w:r>
        <w:t xml:space="preserve"> toutes les difficultés qui pourraient survenir à l’occasion de son interprétation ou de son application.</w:t>
      </w:r>
    </w:p>
    <w:p w:rsidR="00BF439C" w:rsidRDefault="00BF439C" w:rsidP="00BF439C">
      <w:pPr>
        <w:pStyle w:val="Titre3"/>
        <w:ind w:left="709" w:hanging="709"/>
      </w:pPr>
      <w:bookmarkStart w:id="72" w:name="_Ref374539174"/>
      <w:r>
        <w:lastRenderedPageBreak/>
        <w:t>Dans une telle hypothèse, la Partie la plus diligente notifiera aux autres Parties concernées par le différend sa volonté de faire intervenir leurs directions générales respectives (les « </w:t>
      </w:r>
      <w:r w:rsidRPr="00BF439C">
        <w:rPr>
          <w:b/>
        </w:rPr>
        <w:t>Présidents</w:t>
      </w:r>
      <w:r>
        <w:t xml:space="preserve"> ») à l’effet de résoudre le différend. Les Présidents disposeront d’un délai de trente (30) jours à compter de la réception d’une telle notification pour trancher le différend ou constater l’absence de conciliation.</w:t>
      </w:r>
      <w:bookmarkEnd w:id="72"/>
    </w:p>
    <w:p w:rsidR="00BF439C" w:rsidRDefault="00BF439C" w:rsidP="00BF439C">
      <w:pPr>
        <w:pStyle w:val="Titre3"/>
        <w:ind w:left="709" w:hanging="709"/>
      </w:pPr>
      <w:r>
        <w:t xml:space="preserve">A l’expiration de ce délai et si aucun n’accord n’a été trouvé entre les Parties sur les suites à donner au différend, la Partie la plus diligente pourra requérir la désignation d’un expert indépendant, homme de l’art dans la matière donnant lieu au différend. Les Parties concernées par le différend désigneront conjointement l’expert en question ; à défaut d'accord entre elles, l’expert sera désigné par le Président du Tribunal de commerce de Paris, statuant </w:t>
      </w:r>
      <w:r w:rsidRPr="006C1124">
        <w:t xml:space="preserve">en </w:t>
      </w:r>
      <w:r w:rsidR="006B5DA0">
        <w:t>référé</w:t>
      </w:r>
      <w:r w:rsidR="00C31B57">
        <w:t>,</w:t>
      </w:r>
      <w:r>
        <w:t xml:space="preserve"> à la requête de la Partie concernée la plus diligente, les autres Parties concernées ayant la faculté d’être entendues. L’expert entendra toutes les Parties concernées par le différend et pourra se faire communiquer toute pièce qu’il jugera utile à sa recommandation. Dans les trente (30) jours de sa désignation, l’expert rendra un rapport aux Parties concernées contenant sa recommandation motivée concernant le différend.</w:t>
      </w:r>
    </w:p>
    <w:p w:rsidR="00BF439C" w:rsidRDefault="00BF439C" w:rsidP="00B354AA">
      <w:pPr>
        <w:pStyle w:val="Titre3"/>
        <w:ind w:left="709" w:hanging="709"/>
      </w:pPr>
      <w:r>
        <w:t xml:space="preserve">Dans les quinze (15) jours suivant la remise du rapport de l’expert, les Présidents se réuniront à nouveau, avec comme objectif de résoudre de bonne foi le différend en s’appuyant sur les conclusions de l’expert. En cas de désaccord persistant à l’issue de cette réunion, la Partie la plus diligente pourra saisir la juridiction prévue à l’article </w:t>
      </w:r>
      <w:r w:rsidR="00C7774A">
        <w:fldChar w:fldCharType="begin"/>
      </w:r>
      <w:r w:rsidR="00E929C5">
        <w:instrText xml:space="preserve"> REF _Ref375041409 \r \h </w:instrText>
      </w:r>
      <w:r w:rsidR="00C7774A">
        <w:fldChar w:fldCharType="separate"/>
      </w:r>
      <w:r w:rsidR="00A1280C">
        <w:t>20.2.5</w:t>
      </w:r>
      <w:r w:rsidR="00C7774A">
        <w:fldChar w:fldCharType="end"/>
      </w:r>
      <w:r w:rsidR="00E929C5">
        <w:t xml:space="preserve"> ci</w:t>
      </w:r>
      <w:r>
        <w:t>-après.</w:t>
      </w:r>
    </w:p>
    <w:p w:rsidR="00516027" w:rsidRPr="001004FC" w:rsidRDefault="00BF439C" w:rsidP="00B354AA">
      <w:pPr>
        <w:pStyle w:val="Titre3"/>
        <w:ind w:left="709" w:hanging="709"/>
      </w:pPr>
      <w:bookmarkStart w:id="73" w:name="_Ref375041409"/>
      <w:r>
        <w:t xml:space="preserve">Tout différend relativement au présent </w:t>
      </w:r>
      <w:r w:rsidR="0038561A">
        <w:t>Protocole d’Accord</w:t>
      </w:r>
      <w:r>
        <w:t xml:space="preserve"> et aux rapports des </w:t>
      </w:r>
      <w:r w:rsidR="00F57D65">
        <w:t>Parties</w:t>
      </w:r>
      <w:r>
        <w:t xml:space="preserve"> dans la Société sera soumis à la compétence exclusive des tr</w:t>
      </w:r>
      <w:r w:rsidR="00B354AA">
        <w:t>ibunaux du ressort du siège de [Paris]</w:t>
      </w:r>
      <w:r>
        <w:t>.</w:t>
      </w:r>
      <w:bookmarkEnd w:id="73"/>
    </w:p>
    <w:p w:rsidR="00516027" w:rsidRPr="001004FC" w:rsidRDefault="00516027" w:rsidP="00516027"/>
    <w:bookmarkEnd w:id="63"/>
    <w:p w:rsidR="00D51FD4" w:rsidRDefault="00D51FD4">
      <w:pPr>
        <w:spacing w:before="0" w:after="200" w:line="276" w:lineRule="auto"/>
        <w:rPr>
          <w:kern w:val="0"/>
        </w:rPr>
      </w:pPr>
      <w:r>
        <w:br w:type="page"/>
      </w:r>
    </w:p>
    <w:p w:rsidR="001F5434" w:rsidRDefault="001F5434" w:rsidP="00B354AA">
      <w:pPr>
        <w:pStyle w:val="Titre2retrait"/>
        <w:numPr>
          <w:ilvl w:val="0"/>
          <w:numId w:val="0"/>
        </w:numPr>
      </w:pPr>
      <w:r>
        <w:lastRenderedPageBreak/>
        <w:t xml:space="preserve">Fait </w:t>
      </w:r>
      <w:r w:rsidR="008D6BFE">
        <w:t>à Paris en </w:t>
      </w:r>
      <w:r w:rsidR="00944A10">
        <w:t>trois (3)</w:t>
      </w:r>
      <w:r w:rsidR="008D6BFE">
        <w:t xml:space="preserve"> </w:t>
      </w:r>
      <w:r>
        <w:t>exemplaires originaux,</w:t>
      </w:r>
      <w:r w:rsidR="004471EA">
        <w:t xml:space="preserve"> le [●] 2014</w:t>
      </w:r>
    </w:p>
    <w:p w:rsidR="00944A10" w:rsidRDefault="00944A10" w:rsidP="00B354AA">
      <w:pPr>
        <w:pStyle w:val="Titre2retrait"/>
        <w:numPr>
          <w:ilvl w:val="0"/>
          <w:numId w:val="0"/>
        </w:numPr>
      </w:pPr>
    </w:p>
    <w:p w:rsidR="00944A10" w:rsidRDefault="00944A10" w:rsidP="00B354AA">
      <w:pPr>
        <w:pStyle w:val="Titre2retrait"/>
        <w:numPr>
          <w:ilvl w:val="0"/>
          <w:numId w:val="0"/>
        </w:numPr>
      </w:pPr>
    </w:p>
    <w:tbl>
      <w:tblPr>
        <w:tblW w:w="0" w:type="auto"/>
        <w:tblLayout w:type="fixed"/>
        <w:tblLook w:val="0000" w:firstRow="0" w:lastRow="0" w:firstColumn="0" w:lastColumn="0" w:noHBand="0" w:noVBand="0"/>
      </w:tblPr>
      <w:tblGrid>
        <w:gridCol w:w="3652"/>
        <w:gridCol w:w="596"/>
        <w:gridCol w:w="3960"/>
      </w:tblGrid>
      <w:tr w:rsidR="00B354AA" w:rsidRPr="00B354AA" w:rsidTr="00234E8A">
        <w:trPr>
          <w:cantSplit/>
        </w:trPr>
        <w:tc>
          <w:tcPr>
            <w:tcW w:w="3652" w:type="dxa"/>
            <w:tcBorders>
              <w:bottom w:val="single" w:sz="4" w:space="0" w:color="auto"/>
            </w:tcBorders>
          </w:tcPr>
          <w:p w:rsidR="00B354AA" w:rsidRPr="00B354AA" w:rsidRDefault="00B354AA" w:rsidP="00234E8A">
            <w:pPr>
              <w:pStyle w:val="Body"/>
              <w:rPr>
                <w:rFonts w:asciiTheme="minorHAnsi" w:hAnsiTheme="minorHAnsi" w:cstheme="minorHAnsi"/>
                <w:sz w:val="22"/>
                <w:szCs w:val="22"/>
                <w:lang w:val="fr-FR"/>
              </w:rPr>
            </w:pPr>
          </w:p>
        </w:tc>
        <w:tc>
          <w:tcPr>
            <w:tcW w:w="596" w:type="dxa"/>
          </w:tcPr>
          <w:p w:rsidR="00B354AA" w:rsidRPr="00B354AA" w:rsidRDefault="00B354AA" w:rsidP="00234E8A">
            <w:pPr>
              <w:pStyle w:val="Body"/>
              <w:rPr>
                <w:rFonts w:asciiTheme="minorHAnsi" w:hAnsiTheme="minorHAnsi" w:cstheme="minorHAnsi"/>
                <w:sz w:val="22"/>
                <w:szCs w:val="22"/>
                <w:lang w:val="fr-FR"/>
              </w:rPr>
            </w:pPr>
          </w:p>
        </w:tc>
        <w:tc>
          <w:tcPr>
            <w:tcW w:w="3960" w:type="dxa"/>
            <w:tcBorders>
              <w:bottom w:val="single" w:sz="4" w:space="0" w:color="auto"/>
            </w:tcBorders>
          </w:tcPr>
          <w:p w:rsidR="00B354AA" w:rsidRPr="00B354AA" w:rsidRDefault="00B354AA" w:rsidP="00234E8A">
            <w:pPr>
              <w:pStyle w:val="Body"/>
              <w:rPr>
                <w:rFonts w:asciiTheme="minorHAnsi" w:hAnsiTheme="minorHAnsi" w:cstheme="minorHAnsi"/>
                <w:sz w:val="22"/>
                <w:szCs w:val="22"/>
                <w:lang w:val="fr-FR"/>
              </w:rPr>
            </w:pPr>
          </w:p>
        </w:tc>
      </w:tr>
      <w:tr w:rsidR="00B354AA" w:rsidRPr="00B354AA" w:rsidTr="00234E8A">
        <w:trPr>
          <w:cantSplit/>
        </w:trPr>
        <w:tc>
          <w:tcPr>
            <w:tcW w:w="3652" w:type="dxa"/>
            <w:tcBorders>
              <w:top w:val="single" w:sz="4" w:space="0" w:color="auto"/>
            </w:tcBorders>
          </w:tcPr>
          <w:p w:rsidR="00B354AA" w:rsidRPr="00B354AA" w:rsidRDefault="00B354AA" w:rsidP="00234E8A">
            <w:pPr>
              <w:pStyle w:val="Body"/>
              <w:spacing w:after="0" w:line="240" w:lineRule="auto"/>
              <w:rPr>
                <w:rFonts w:asciiTheme="minorHAnsi" w:hAnsiTheme="minorHAnsi" w:cstheme="minorHAnsi"/>
                <w:b/>
                <w:sz w:val="22"/>
                <w:szCs w:val="22"/>
                <w:lang w:val="fr-FR"/>
              </w:rPr>
            </w:pPr>
            <w:r w:rsidRPr="00B354AA">
              <w:rPr>
                <w:rFonts w:asciiTheme="minorHAnsi" w:hAnsiTheme="minorHAnsi" w:cstheme="minorHAnsi"/>
                <w:b/>
                <w:sz w:val="22"/>
                <w:szCs w:val="22"/>
                <w:lang w:val="fr-FR"/>
              </w:rPr>
              <w:t>UKAD</w:t>
            </w:r>
          </w:p>
          <w:p w:rsidR="00B354AA" w:rsidRPr="00B354AA" w:rsidRDefault="00B354AA" w:rsidP="00234E8A">
            <w:pPr>
              <w:pStyle w:val="Body"/>
              <w:spacing w:after="0" w:line="240" w:lineRule="auto"/>
              <w:rPr>
                <w:rFonts w:asciiTheme="minorHAnsi" w:hAnsiTheme="minorHAnsi" w:cstheme="minorHAnsi"/>
                <w:sz w:val="22"/>
                <w:szCs w:val="22"/>
                <w:lang w:val="fr-FR"/>
              </w:rPr>
            </w:pPr>
            <w:r w:rsidRPr="00B354AA">
              <w:rPr>
                <w:rFonts w:asciiTheme="minorHAnsi" w:hAnsiTheme="minorHAnsi" w:cstheme="minorHAnsi"/>
                <w:sz w:val="22"/>
                <w:szCs w:val="22"/>
                <w:lang w:val="fr-FR"/>
              </w:rPr>
              <w:t>Par : [</w:t>
            </w:r>
            <w:r w:rsidRPr="00B354AA">
              <w:rPr>
                <w:rFonts w:asciiTheme="minorHAnsi" w:hAnsiTheme="minorHAnsi" w:cstheme="minorHAnsi"/>
                <w:sz w:val="22"/>
                <w:szCs w:val="22"/>
                <w:lang w:val="fr-FR"/>
              </w:rPr>
              <w:sym w:font="Symbol" w:char="F0B7"/>
            </w:r>
            <w:r w:rsidRPr="00B354AA">
              <w:rPr>
                <w:rFonts w:asciiTheme="minorHAnsi" w:hAnsiTheme="minorHAnsi" w:cstheme="minorHAnsi"/>
                <w:sz w:val="22"/>
                <w:szCs w:val="22"/>
                <w:lang w:val="fr-FR"/>
              </w:rPr>
              <w:t>]</w:t>
            </w:r>
          </w:p>
        </w:tc>
        <w:tc>
          <w:tcPr>
            <w:tcW w:w="596" w:type="dxa"/>
          </w:tcPr>
          <w:p w:rsidR="00B354AA" w:rsidRPr="00B354AA" w:rsidRDefault="00B354AA" w:rsidP="00234E8A">
            <w:pPr>
              <w:pStyle w:val="Body"/>
              <w:rPr>
                <w:rFonts w:asciiTheme="minorHAnsi" w:hAnsiTheme="minorHAnsi" w:cstheme="minorHAnsi"/>
                <w:b/>
                <w:sz w:val="22"/>
                <w:szCs w:val="22"/>
                <w:lang w:val="fr-FR"/>
              </w:rPr>
            </w:pPr>
          </w:p>
        </w:tc>
        <w:tc>
          <w:tcPr>
            <w:tcW w:w="3960" w:type="dxa"/>
            <w:tcBorders>
              <w:top w:val="single" w:sz="4" w:space="0" w:color="auto"/>
            </w:tcBorders>
          </w:tcPr>
          <w:p w:rsidR="00B354AA" w:rsidRPr="00B354AA" w:rsidRDefault="00B354AA" w:rsidP="00234E8A">
            <w:pPr>
              <w:pStyle w:val="Body"/>
              <w:spacing w:after="0" w:line="240" w:lineRule="auto"/>
              <w:rPr>
                <w:rFonts w:asciiTheme="minorHAnsi" w:hAnsiTheme="minorHAnsi" w:cstheme="minorHAnsi"/>
                <w:sz w:val="22"/>
                <w:szCs w:val="22"/>
                <w:lang w:val="fr-FR"/>
              </w:rPr>
            </w:pPr>
            <w:r w:rsidRPr="00B354AA">
              <w:rPr>
                <w:rFonts w:asciiTheme="minorHAnsi" w:hAnsiTheme="minorHAnsi" w:cstheme="minorHAnsi"/>
                <w:b/>
                <w:sz w:val="22"/>
                <w:szCs w:val="22"/>
              </w:rPr>
              <w:t>L’Agence de l’Environnement et de la Maîtrise de l’Energie</w:t>
            </w:r>
            <w:r w:rsidRPr="00B354AA">
              <w:rPr>
                <w:rFonts w:asciiTheme="minorHAnsi" w:hAnsiTheme="minorHAnsi" w:cstheme="minorHAnsi"/>
                <w:sz w:val="22"/>
                <w:szCs w:val="22"/>
                <w:lang w:val="fr-FR"/>
              </w:rPr>
              <w:t xml:space="preserve"> </w:t>
            </w:r>
            <w:r w:rsidRPr="00B354AA">
              <w:rPr>
                <w:rFonts w:asciiTheme="minorHAnsi" w:hAnsiTheme="minorHAnsi" w:cstheme="minorHAnsi"/>
                <w:b/>
                <w:sz w:val="22"/>
                <w:szCs w:val="22"/>
                <w:lang w:val="fr-FR"/>
              </w:rPr>
              <w:t>- ADEME</w:t>
            </w:r>
          </w:p>
          <w:p w:rsidR="00B354AA" w:rsidRPr="00B354AA" w:rsidRDefault="00B354AA" w:rsidP="00234E8A">
            <w:pPr>
              <w:pStyle w:val="Body"/>
              <w:spacing w:after="0" w:line="240" w:lineRule="auto"/>
              <w:rPr>
                <w:rFonts w:asciiTheme="minorHAnsi" w:hAnsiTheme="minorHAnsi" w:cstheme="minorHAnsi"/>
                <w:sz w:val="22"/>
                <w:szCs w:val="22"/>
                <w:lang w:val="fr-FR"/>
              </w:rPr>
            </w:pPr>
            <w:r w:rsidRPr="00B354AA">
              <w:rPr>
                <w:rFonts w:asciiTheme="minorHAnsi" w:hAnsiTheme="minorHAnsi" w:cstheme="minorHAnsi"/>
                <w:sz w:val="22"/>
                <w:szCs w:val="22"/>
                <w:lang w:val="fr-FR"/>
              </w:rPr>
              <w:t>Par : [</w:t>
            </w:r>
            <w:r w:rsidRPr="00B354AA">
              <w:rPr>
                <w:rFonts w:asciiTheme="minorHAnsi" w:hAnsiTheme="minorHAnsi" w:cstheme="minorHAnsi"/>
                <w:sz w:val="22"/>
                <w:szCs w:val="22"/>
                <w:lang w:val="fr-FR"/>
              </w:rPr>
              <w:sym w:font="Symbol" w:char="F0B7"/>
            </w:r>
            <w:r w:rsidRPr="00B354AA">
              <w:rPr>
                <w:rFonts w:asciiTheme="minorHAnsi" w:hAnsiTheme="minorHAnsi" w:cstheme="minorHAnsi"/>
                <w:sz w:val="22"/>
                <w:szCs w:val="22"/>
                <w:lang w:val="fr-FR"/>
              </w:rPr>
              <w:t>]</w:t>
            </w:r>
          </w:p>
        </w:tc>
      </w:tr>
      <w:tr w:rsidR="00B354AA" w:rsidRPr="00B354AA" w:rsidTr="00234E8A">
        <w:trPr>
          <w:cantSplit/>
        </w:trPr>
        <w:tc>
          <w:tcPr>
            <w:tcW w:w="3652" w:type="dxa"/>
          </w:tcPr>
          <w:p w:rsidR="00B354AA" w:rsidRPr="00B354AA" w:rsidRDefault="00B354AA" w:rsidP="00234E8A">
            <w:pPr>
              <w:pStyle w:val="Body"/>
              <w:ind w:left="680" w:hanging="680"/>
              <w:rPr>
                <w:rFonts w:asciiTheme="minorHAnsi" w:hAnsiTheme="minorHAnsi" w:cstheme="minorHAnsi"/>
                <w:sz w:val="22"/>
                <w:szCs w:val="22"/>
                <w:lang w:val="fr-FR"/>
              </w:rPr>
            </w:pPr>
          </w:p>
        </w:tc>
        <w:tc>
          <w:tcPr>
            <w:tcW w:w="596" w:type="dxa"/>
          </w:tcPr>
          <w:p w:rsidR="00B354AA" w:rsidRPr="00B354AA" w:rsidRDefault="00B354AA" w:rsidP="00234E8A">
            <w:pPr>
              <w:pStyle w:val="Body"/>
              <w:rPr>
                <w:rFonts w:asciiTheme="minorHAnsi" w:hAnsiTheme="minorHAnsi" w:cstheme="minorHAnsi"/>
                <w:sz w:val="22"/>
                <w:szCs w:val="22"/>
                <w:lang w:val="fr-FR"/>
              </w:rPr>
            </w:pPr>
          </w:p>
        </w:tc>
        <w:tc>
          <w:tcPr>
            <w:tcW w:w="3960" w:type="dxa"/>
          </w:tcPr>
          <w:p w:rsidR="00B354AA" w:rsidRPr="00B354AA" w:rsidRDefault="00B354AA" w:rsidP="00234E8A">
            <w:pPr>
              <w:pStyle w:val="Body"/>
              <w:rPr>
                <w:rFonts w:asciiTheme="minorHAnsi" w:hAnsiTheme="minorHAnsi" w:cstheme="minorHAnsi"/>
                <w:sz w:val="22"/>
                <w:szCs w:val="22"/>
                <w:lang w:val="fr-FR"/>
              </w:rPr>
            </w:pPr>
          </w:p>
        </w:tc>
      </w:tr>
      <w:tr w:rsidR="00B354AA" w:rsidRPr="00B354AA" w:rsidTr="00234E8A">
        <w:trPr>
          <w:cantSplit/>
        </w:trPr>
        <w:tc>
          <w:tcPr>
            <w:tcW w:w="3652" w:type="dxa"/>
            <w:tcBorders>
              <w:bottom w:val="single" w:sz="4" w:space="0" w:color="auto"/>
            </w:tcBorders>
          </w:tcPr>
          <w:p w:rsidR="00B354AA" w:rsidRPr="00B354AA" w:rsidRDefault="00B354AA" w:rsidP="00234E8A">
            <w:pPr>
              <w:pStyle w:val="Body"/>
              <w:rPr>
                <w:rFonts w:asciiTheme="minorHAnsi" w:hAnsiTheme="minorHAnsi" w:cstheme="minorHAnsi"/>
                <w:sz w:val="22"/>
                <w:szCs w:val="22"/>
                <w:lang w:val="fr-FR"/>
              </w:rPr>
            </w:pPr>
          </w:p>
          <w:p w:rsidR="00B354AA" w:rsidRPr="00B354AA" w:rsidRDefault="00B354AA" w:rsidP="00234E8A">
            <w:pPr>
              <w:pStyle w:val="Body"/>
              <w:rPr>
                <w:rFonts w:asciiTheme="minorHAnsi" w:hAnsiTheme="minorHAnsi" w:cstheme="minorHAnsi"/>
                <w:sz w:val="22"/>
                <w:szCs w:val="22"/>
                <w:lang w:val="fr-FR"/>
              </w:rPr>
            </w:pPr>
          </w:p>
          <w:p w:rsidR="00B354AA" w:rsidRPr="00B354AA" w:rsidRDefault="00B354AA" w:rsidP="00234E8A">
            <w:pPr>
              <w:pStyle w:val="Body"/>
              <w:rPr>
                <w:rFonts w:asciiTheme="minorHAnsi" w:hAnsiTheme="minorHAnsi" w:cstheme="minorHAnsi"/>
                <w:sz w:val="22"/>
                <w:szCs w:val="22"/>
                <w:lang w:val="fr-FR"/>
              </w:rPr>
            </w:pPr>
          </w:p>
        </w:tc>
        <w:tc>
          <w:tcPr>
            <w:tcW w:w="596" w:type="dxa"/>
          </w:tcPr>
          <w:p w:rsidR="00B354AA" w:rsidRPr="00B354AA" w:rsidRDefault="00B354AA" w:rsidP="00234E8A">
            <w:pPr>
              <w:pStyle w:val="Body"/>
              <w:rPr>
                <w:rFonts w:asciiTheme="minorHAnsi" w:hAnsiTheme="minorHAnsi" w:cstheme="minorHAnsi"/>
                <w:b/>
                <w:sz w:val="22"/>
                <w:szCs w:val="22"/>
                <w:lang w:val="fr-FR"/>
              </w:rPr>
            </w:pPr>
          </w:p>
        </w:tc>
        <w:tc>
          <w:tcPr>
            <w:tcW w:w="3960" w:type="dxa"/>
          </w:tcPr>
          <w:p w:rsidR="00B354AA" w:rsidRPr="00B354AA" w:rsidRDefault="00B354AA" w:rsidP="00234E8A">
            <w:pPr>
              <w:pStyle w:val="Body"/>
              <w:rPr>
                <w:rFonts w:asciiTheme="minorHAnsi" w:hAnsiTheme="minorHAnsi" w:cstheme="minorHAnsi"/>
                <w:b/>
                <w:sz w:val="22"/>
                <w:szCs w:val="22"/>
                <w:lang w:val="fr-FR"/>
              </w:rPr>
            </w:pPr>
          </w:p>
        </w:tc>
      </w:tr>
      <w:tr w:rsidR="00B354AA" w:rsidRPr="00B354AA" w:rsidTr="00234E8A">
        <w:trPr>
          <w:cantSplit/>
        </w:trPr>
        <w:tc>
          <w:tcPr>
            <w:tcW w:w="3652" w:type="dxa"/>
            <w:tcBorders>
              <w:top w:val="single" w:sz="4" w:space="0" w:color="auto"/>
            </w:tcBorders>
          </w:tcPr>
          <w:p w:rsidR="00B354AA" w:rsidRPr="00B354AA" w:rsidRDefault="00B354AA" w:rsidP="00234E8A">
            <w:pPr>
              <w:pStyle w:val="Body"/>
              <w:spacing w:after="0" w:line="240" w:lineRule="auto"/>
              <w:rPr>
                <w:rFonts w:asciiTheme="minorHAnsi" w:hAnsiTheme="minorHAnsi" w:cstheme="minorHAnsi"/>
                <w:b/>
                <w:sz w:val="22"/>
                <w:szCs w:val="22"/>
                <w:lang w:val="fr-FR"/>
              </w:rPr>
            </w:pPr>
            <w:r w:rsidRPr="00B354AA">
              <w:rPr>
                <w:rFonts w:asciiTheme="minorHAnsi" w:hAnsiTheme="minorHAnsi" w:cstheme="minorHAnsi"/>
                <w:b/>
                <w:sz w:val="22"/>
                <w:szCs w:val="22"/>
              </w:rPr>
              <w:t>CACF DÉVELOPPEMENT</w:t>
            </w:r>
            <w:r w:rsidRPr="00B354AA">
              <w:rPr>
                <w:rFonts w:asciiTheme="minorHAnsi" w:hAnsiTheme="minorHAnsi" w:cstheme="minorHAnsi"/>
                <w:b/>
                <w:sz w:val="22"/>
                <w:szCs w:val="22"/>
                <w:lang w:val="fr-FR"/>
              </w:rPr>
              <w:t xml:space="preserve"> </w:t>
            </w:r>
          </w:p>
          <w:p w:rsidR="00B354AA" w:rsidRPr="00B354AA" w:rsidRDefault="00B354AA" w:rsidP="00234E8A">
            <w:pPr>
              <w:pStyle w:val="Body"/>
              <w:spacing w:after="0" w:line="240" w:lineRule="auto"/>
              <w:rPr>
                <w:rFonts w:asciiTheme="minorHAnsi" w:hAnsiTheme="minorHAnsi" w:cstheme="minorHAnsi"/>
                <w:sz w:val="22"/>
                <w:szCs w:val="22"/>
                <w:lang w:val="fr-FR"/>
              </w:rPr>
            </w:pPr>
            <w:r w:rsidRPr="00B354AA">
              <w:rPr>
                <w:rFonts w:asciiTheme="minorHAnsi" w:hAnsiTheme="minorHAnsi" w:cstheme="minorHAnsi"/>
                <w:sz w:val="22"/>
                <w:szCs w:val="22"/>
                <w:lang w:val="fr-FR"/>
              </w:rPr>
              <w:t>Par : [</w:t>
            </w:r>
            <w:r w:rsidRPr="00B354AA">
              <w:rPr>
                <w:rFonts w:asciiTheme="minorHAnsi" w:hAnsiTheme="minorHAnsi" w:cstheme="minorHAnsi"/>
                <w:sz w:val="22"/>
                <w:szCs w:val="22"/>
                <w:lang w:val="fr-FR"/>
              </w:rPr>
              <w:sym w:font="Symbol" w:char="F0B7"/>
            </w:r>
            <w:r w:rsidRPr="00B354AA">
              <w:rPr>
                <w:rFonts w:asciiTheme="minorHAnsi" w:hAnsiTheme="minorHAnsi" w:cstheme="minorHAnsi"/>
                <w:sz w:val="22"/>
                <w:szCs w:val="22"/>
                <w:lang w:val="fr-FR"/>
              </w:rPr>
              <w:t>]</w:t>
            </w:r>
          </w:p>
        </w:tc>
        <w:tc>
          <w:tcPr>
            <w:tcW w:w="596" w:type="dxa"/>
          </w:tcPr>
          <w:p w:rsidR="00B354AA" w:rsidRPr="00B354AA" w:rsidRDefault="00B354AA" w:rsidP="00234E8A">
            <w:pPr>
              <w:pStyle w:val="Body"/>
              <w:rPr>
                <w:rFonts w:asciiTheme="minorHAnsi" w:hAnsiTheme="minorHAnsi" w:cstheme="minorHAnsi"/>
                <w:sz w:val="22"/>
                <w:szCs w:val="22"/>
                <w:lang w:val="fr-FR"/>
              </w:rPr>
            </w:pPr>
          </w:p>
        </w:tc>
        <w:tc>
          <w:tcPr>
            <w:tcW w:w="3960" w:type="dxa"/>
          </w:tcPr>
          <w:p w:rsidR="00B354AA" w:rsidRPr="00B354AA" w:rsidRDefault="00B354AA" w:rsidP="00234E8A">
            <w:pPr>
              <w:pStyle w:val="Body"/>
              <w:rPr>
                <w:rFonts w:asciiTheme="minorHAnsi" w:hAnsiTheme="minorHAnsi" w:cstheme="minorHAnsi"/>
                <w:sz w:val="22"/>
                <w:szCs w:val="22"/>
                <w:lang w:val="fr-FR"/>
              </w:rPr>
            </w:pPr>
          </w:p>
        </w:tc>
      </w:tr>
    </w:tbl>
    <w:p w:rsidR="001F5434" w:rsidRDefault="001F5434" w:rsidP="001F5434"/>
    <w:p w:rsidR="001F5434" w:rsidRDefault="001F5434" w:rsidP="001F5434"/>
    <w:p w:rsidR="001F5434" w:rsidRDefault="001F5434" w:rsidP="001F5434"/>
    <w:p w:rsidR="00C8286A" w:rsidRDefault="00C8286A" w:rsidP="001F5434">
      <w:pPr>
        <w:sectPr w:rsidR="00C8286A" w:rsidSect="00BE2BC9">
          <w:headerReference w:type="default" r:id="rId9"/>
          <w:footerReference w:type="default" r:id="rId10"/>
          <w:pgSz w:w="11906" w:h="16838"/>
          <w:pgMar w:top="1418" w:right="1418" w:bottom="1418" w:left="1418" w:header="709" w:footer="709" w:gutter="0"/>
          <w:cols w:space="708"/>
          <w:docGrid w:linePitch="360"/>
        </w:sectPr>
      </w:pPr>
    </w:p>
    <w:p w:rsidR="001F5434" w:rsidRPr="00456DD8" w:rsidRDefault="00456DD8" w:rsidP="00456DD8">
      <w:pPr>
        <w:jc w:val="center"/>
        <w:rPr>
          <w:b/>
          <w:u w:val="single"/>
        </w:rPr>
      </w:pPr>
      <w:r w:rsidRPr="00456DD8">
        <w:rPr>
          <w:b/>
          <w:u w:val="single"/>
        </w:rPr>
        <w:lastRenderedPageBreak/>
        <w:t>ANNEXE 2.2.3</w:t>
      </w:r>
    </w:p>
    <w:p w:rsidR="00456DD8" w:rsidRDefault="00456DD8" w:rsidP="00456DD8">
      <w:pPr>
        <w:jc w:val="center"/>
      </w:pPr>
      <w:r>
        <w:t>[</w:t>
      </w:r>
      <w:proofErr w:type="gramStart"/>
      <w:r>
        <w:t>à</w:t>
      </w:r>
      <w:proofErr w:type="gramEnd"/>
      <w:r>
        <w:t xml:space="preserve"> compléter]</w:t>
      </w:r>
    </w:p>
    <w:p w:rsidR="001F5434" w:rsidRDefault="001F5434" w:rsidP="001F5434"/>
    <w:p w:rsidR="00456DD8" w:rsidRDefault="00456DD8" w:rsidP="001F5434">
      <w:pPr>
        <w:sectPr w:rsidR="00456DD8" w:rsidSect="00BE2BC9">
          <w:pgSz w:w="11906" w:h="16838"/>
          <w:pgMar w:top="1418" w:right="1418" w:bottom="1418" w:left="1418" w:header="709" w:footer="709" w:gutter="0"/>
          <w:cols w:space="708"/>
          <w:docGrid w:linePitch="360"/>
        </w:sectPr>
      </w:pPr>
    </w:p>
    <w:p w:rsidR="00456DD8" w:rsidRPr="00456DD8" w:rsidRDefault="00456DD8" w:rsidP="00456DD8">
      <w:pPr>
        <w:jc w:val="center"/>
        <w:rPr>
          <w:b/>
          <w:u w:val="single"/>
        </w:rPr>
      </w:pPr>
      <w:r>
        <w:rPr>
          <w:b/>
          <w:u w:val="single"/>
        </w:rPr>
        <w:lastRenderedPageBreak/>
        <w:t xml:space="preserve">ANNEXE </w:t>
      </w:r>
      <w:r w:rsidRPr="00456DD8">
        <w:rPr>
          <w:b/>
          <w:u w:val="single"/>
        </w:rPr>
        <w:t>3</w:t>
      </w:r>
    </w:p>
    <w:p w:rsidR="00456DD8" w:rsidRDefault="00456DD8" w:rsidP="00456DD8">
      <w:pPr>
        <w:jc w:val="center"/>
      </w:pPr>
      <w:r>
        <w:t>[</w:t>
      </w:r>
      <w:proofErr w:type="gramStart"/>
      <w:r>
        <w:t>à</w:t>
      </w:r>
      <w:proofErr w:type="gramEnd"/>
      <w:r>
        <w:t xml:space="preserve"> compléter]</w:t>
      </w:r>
    </w:p>
    <w:p w:rsidR="001F5434" w:rsidRDefault="001F5434" w:rsidP="001F5434"/>
    <w:p w:rsidR="00456DD8" w:rsidRDefault="00456DD8" w:rsidP="001F5434">
      <w:pPr>
        <w:sectPr w:rsidR="00456DD8" w:rsidSect="00BE2BC9">
          <w:pgSz w:w="11906" w:h="16838"/>
          <w:pgMar w:top="1418" w:right="1418" w:bottom="1418" w:left="1418" w:header="709" w:footer="709" w:gutter="0"/>
          <w:cols w:space="708"/>
          <w:docGrid w:linePitch="360"/>
        </w:sectPr>
      </w:pPr>
    </w:p>
    <w:p w:rsidR="00456DD8" w:rsidRPr="00456DD8" w:rsidRDefault="00456DD8" w:rsidP="00456DD8">
      <w:pPr>
        <w:jc w:val="center"/>
        <w:rPr>
          <w:b/>
          <w:u w:val="single"/>
        </w:rPr>
      </w:pPr>
      <w:r>
        <w:rPr>
          <w:b/>
          <w:u w:val="single"/>
        </w:rPr>
        <w:lastRenderedPageBreak/>
        <w:t>ANNEXE 4</w:t>
      </w:r>
    </w:p>
    <w:p w:rsidR="00456DD8" w:rsidRDefault="00456DD8" w:rsidP="00456DD8">
      <w:pPr>
        <w:jc w:val="center"/>
      </w:pPr>
      <w:r>
        <w:t>[</w:t>
      </w:r>
      <w:proofErr w:type="gramStart"/>
      <w:r>
        <w:t>à</w:t>
      </w:r>
      <w:proofErr w:type="gramEnd"/>
      <w:r>
        <w:t xml:space="preserve"> compléter]</w:t>
      </w:r>
    </w:p>
    <w:p w:rsidR="001F5434" w:rsidRDefault="001F5434" w:rsidP="001F5434"/>
    <w:p w:rsidR="00456DD8" w:rsidRDefault="00456DD8" w:rsidP="001F5434">
      <w:pPr>
        <w:sectPr w:rsidR="00456DD8" w:rsidSect="00BE2BC9">
          <w:pgSz w:w="11906" w:h="16838"/>
          <w:pgMar w:top="1418" w:right="1418" w:bottom="1418" w:left="1418" w:header="709" w:footer="709" w:gutter="0"/>
          <w:cols w:space="708"/>
          <w:docGrid w:linePitch="360"/>
        </w:sectPr>
      </w:pPr>
    </w:p>
    <w:p w:rsidR="00456DD8" w:rsidRPr="00456DD8" w:rsidRDefault="00456DD8" w:rsidP="00456DD8">
      <w:pPr>
        <w:jc w:val="center"/>
        <w:rPr>
          <w:b/>
          <w:u w:val="single"/>
        </w:rPr>
      </w:pPr>
      <w:r>
        <w:rPr>
          <w:b/>
          <w:u w:val="single"/>
        </w:rPr>
        <w:lastRenderedPageBreak/>
        <w:t>ANNEXE 5.1</w:t>
      </w:r>
    </w:p>
    <w:p w:rsidR="00456DD8" w:rsidRDefault="00456DD8" w:rsidP="00456DD8">
      <w:pPr>
        <w:jc w:val="center"/>
      </w:pPr>
      <w:r>
        <w:t>[</w:t>
      </w:r>
      <w:proofErr w:type="gramStart"/>
      <w:r>
        <w:t>à</w:t>
      </w:r>
      <w:proofErr w:type="gramEnd"/>
      <w:r>
        <w:t xml:space="preserve"> compléter]</w:t>
      </w:r>
    </w:p>
    <w:p w:rsidR="00456DD8" w:rsidRDefault="00456DD8" w:rsidP="001F5434">
      <w:pPr>
        <w:sectPr w:rsidR="00456DD8" w:rsidSect="00BE2BC9">
          <w:pgSz w:w="11906" w:h="16838"/>
          <w:pgMar w:top="1418" w:right="1418" w:bottom="1418" w:left="1418" w:header="709" w:footer="709" w:gutter="0"/>
          <w:cols w:space="708"/>
          <w:docGrid w:linePitch="360"/>
        </w:sectPr>
      </w:pPr>
    </w:p>
    <w:p w:rsidR="00456DD8" w:rsidRPr="00456DD8" w:rsidRDefault="00456DD8" w:rsidP="00456DD8">
      <w:pPr>
        <w:jc w:val="center"/>
        <w:rPr>
          <w:b/>
          <w:u w:val="single"/>
        </w:rPr>
      </w:pPr>
      <w:r>
        <w:rPr>
          <w:b/>
          <w:u w:val="single"/>
        </w:rPr>
        <w:lastRenderedPageBreak/>
        <w:t>ANNEXE 5.2</w:t>
      </w:r>
    </w:p>
    <w:p w:rsidR="00456DD8" w:rsidRDefault="00456DD8" w:rsidP="00456DD8">
      <w:pPr>
        <w:jc w:val="center"/>
      </w:pPr>
      <w:r>
        <w:t>[</w:t>
      </w:r>
      <w:proofErr w:type="gramStart"/>
      <w:r>
        <w:t>à</w:t>
      </w:r>
      <w:proofErr w:type="gramEnd"/>
      <w:r>
        <w:t xml:space="preserve"> compléter]</w:t>
      </w:r>
    </w:p>
    <w:p w:rsidR="00456DD8" w:rsidRDefault="00456DD8" w:rsidP="001F5434">
      <w:pPr>
        <w:sectPr w:rsidR="00456DD8" w:rsidSect="00BE2BC9">
          <w:pgSz w:w="11906" w:h="16838"/>
          <w:pgMar w:top="1418" w:right="1418" w:bottom="1418" w:left="1418" w:header="709" w:footer="709" w:gutter="0"/>
          <w:cols w:space="708"/>
          <w:docGrid w:linePitch="360"/>
        </w:sectPr>
      </w:pPr>
    </w:p>
    <w:p w:rsidR="00456DD8" w:rsidRPr="00456DD8" w:rsidRDefault="00456DD8" w:rsidP="00456DD8">
      <w:pPr>
        <w:jc w:val="center"/>
        <w:rPr>
          <w:b/>
          <w:u w:val="single"/>
        </w:rPr>
      </w:pPr>
      <w:r>
        <w:rPr>
          <w:b/>
          <w:u w:val="single"/>
        </w:rPr>
        <w:lastRenderedPageBreak/>
        <w:t>ANNEXE 5.3</w:t>
      </w:r>
    </w:p>
    <w:p w:rsidR="00456DD8" w:rsidRDefault="00456DD8" w:rsidP="00456DD8">
      <w:pPr>
        <w:jc w:val="center"/>
      </w:pPr>
      <w:r>
        <w:t>[</w:t>
      </w:r>
      <w:proofErr w:type="gramStart"/>
      <w:r>
        <w:t>à</w:t>
      </w:r>
      <w:proofErr w:type="gramEnd"/>
      <w:r>
        <w:t xml:space="preserve"> compléter]</w:t>
      </w:r>
    </w:p>
    <w:p w:rsidR="00456DD8" w:rsidRDefault="00456DD8" w:rsidP="001F5434">
      <w:pPr>
        <w:sectPr w:rsidR="00456DD8" w:rsidSect="00BE2BC9">
          <w:pgSz w:w="11906" w:h="16838"/>
          <w:pgMar w:top="1418" w:right="1418" w:bottom="1418" w:left="1418" w:header="709" w:footer="709" w:gutter="0"/>
          <w:cols w:space="708"/>
          <w:docGrid w:linePitch="360"/>
        </w:sectPr>
      </w:pPr>
    </w:p>
    <w:p w:rsidR="00456DD8" w:rsidRPr="00456DD8" w:rsidRDefault="00456DD8" w:rsidP="00456DD8">
      <w:pPr>
        <w:jc w:val="center"/>
        <w:rPr>
          <w:b/>
          <w:u w:val="single"/>
        </w:rPr>
      </w:pPr>
      <w:r>
        <w:rPr>
          <w:b/>
          <w:u w:val="single"/>
        </w:rPr>
        <w:lastRenderedPageBreak/>
        <w:t>ANNEXE 5.4</w:t>
      </w:r>
    </w:p>
    <w:p w:rsidR="00456DD8" w:rsidRDefault="00456DD8" w:rsidP="00456DD8">
      <w:pPr>
        <w:jc w:val="center"/>
      </w:pPr>
      <w:r>
        <w:t>[</w:t>
      </w:r>
      <w:proofErr w:type="gramStart"/>
      <w:r>
        <w:t>à</w:t>
      </w:r>
      <w:proofErr w:type="gramEnd"/>
      <w:r>
        <w:t xml:space="preserve"> compléter]</w:t>
      </w:r>
    </w:p>
    <w:p w:rsidR="00456DD8" w:rsidRDefault="00456DD8" w:rsidP="001F5434">
      <w:pPr>
        <w:sectPr w:rsidR="00456DD8" w:rsidSect="00BE2BC9">
          <w:pgSz w:w="11906" w:h="16838"/>
          <w:pgMar w:top="1418" w:right="1418" w:bottom="1418" w:left="1418" w:header="709" w:footer="709" w:gutter="0"/>
          <w:cols w:space="708"/>
          <w:docGrid w:linePitch="360"/>
        </w:sectPr>
      </w:pPr>
    </w:p>
    <w:p w:rsidR="00456DD8" w:rsidRPr="00456DD8" w:rsidRDefault="00456DD8" w:rsidP="00456DD8">
      <w:pPr>
        <w:jc w:val="center"/>
        <w:rPr>
          <w:b/>
          <w:u w:val="single"/>
        </w:rPr>
      </w:pPr>
      <w:r>
        <w:rPr>
          <w:b/>
          <w:u w:val="single"/>
        </w:rPr>
        <w:lastRenderedPageBreak/>
        <w:t>ANNEXE 5.5</w:t>
      </w:r>
    </w:p>
    <w:p w:rsidR="00456DD8" w:rsidRDefault="00456DD8" w:rsidP="00456DD8">
      <w:pPr>
        <w:jc w:val="center"/>
      </w:pPr>
      <w:r>
        <w:t>[</w:t>
      </w:r>
      <w:proofErr w:type="gramStart"/>
      <w:r>
        <w:t>à</w:t>
      </w:r>
      <w:proofErr w:type="gramEnd"/>
      <w:r>
        <w:t xml:space="preserve"> compléter]</w:t>
      </w:r>
    </w:p>
    <w:p w:rsidR="00456DD8" w:rsidRDefault="00456DD8" w:rsidP="001F5434">
      <w:pPr>
        <w:sectPr w:rsidR="00456DD8" w:rsidSect="00BE2BC9">
          <w:pgSz w:w="11906" w:h="16838"/>
          <w:pgMar w:top="1418" w:right="1418" w:bottom="1418" w:left="1418" w:header="709" w:footer="709" w:gutter="0"/>
          <w:cols w:space="708"/>
          <w:docGrid w:linePitch="360"/>
        </w:sectPr>
      </w:pPr>
    </w:p>
    <w:p w:rsidR="00456DD8" w:rsidRPr="00456DD8" w:rsidRDefault="00456DD8" w:rsidP="00456DD8">
      <w:pPr>
        <w:jc w:val="center"/>
        <w:rPr>
          <w:b/>
          <w:u w:val="single"/>
        </w:rPr>
      </w:pPr>
      <w:r>
        <w:rPr>
          <w:b/>
          <w:u w:val="single"/>
        </w:rPr>
        <w:lastRenderedPageBreak/>
        <w:t>ANNEXE 6</w:t>
      </w:r>
    </w:p>
    <w:p w:rsidR="00456DD8" w:rsidRDefault="00456DD8" w:rsidP="00456DD8">
      <w:pPr>
        <w:jc w:val="center"/>
      </w:pPr>
      <w:r>
        <w:t>[</w:t>
      </w:r>
      <w:proofErr w:type="gramStart"/>
      <w:r>
        <w:t>à</w:t>
      </w:r>
      <w:proofErr w:type="gramEnd"/>
      <w:r>
        <w:t xml:space="preserve"> compléter]</w:t>
      </w:r>
    </w:p>
    <w:p w:rsidR="00456DD8" w:rsidRDefault="00456DD8" w:rsidP="001F5434">
      <w:pPr>
        <w:sectPr w:rsidR="00456DD8" w:rsidSect="00BE2BC9">
          <w:pgSz w:w="11906" w:h="16838"/>
          <w:pgMar w:top="1418" w:right="1418" w:bottom="1418" w:left="1418" w:header="709" w:footer="709" w:gutter="0"/>
          <w:cols w:space="708"/>
          <w:docGrid w:linePitch="360"/>
        </w:sectPr>
      </w:pPr>
    </w:p>
    <w:p w:rsidR="00456DD8" w:rsidRPr="00456DD8" w:rsidRDefault="00456DD8" w:rsidP="00456DD8">
      <w:pPr>
        <w:jc w:val="center"/>
        <w:rPr>
          <w:b/>
          <w:u w:val="single"/>
        </w:rPr>
      </w:pPr>
      <w:r>
        <w:rPr>
          <w:b/>
          <w:u w:val="single"/>
        </w:rPr>
        <w:lastRenderedPageBreak/>
        <w:t>ANNEXE 7.3 (i)</w:t>
      </w:r>
    </w:p>
    <w:p w:rsidR="00456DD8" w:rsidRDefault="00456DD8" w:rsidP="00456DD8">
      <w:pPr>
        <w:jc w:val="center"/>
      </w:pPr>
    </w:p>
    <w:p w:rsidR="00456DD8" w:rsidRDefault="00BD0A72" w:rsidP="001F5434">
      <w:r>
        <w:t>Les Autorisations Administratives visées à l’article 7.3 (i) du Protocole d’Accord sont les suivantes :</w:t>
      </w:r>
    </w:p>
    <w:p w:rsidR="00BD0A72" w:rsidRDefault="00BD0A72" w:rsidP="00BD0A72">
      <w:pPr>
        <w:pStyle w:val="Paragraphedeliste"/>
        <w:numPr>
          <w:ilvl w:val="0"/>
          <w:numId w:val="31"/>
        </w:numPr>
      </w:pPr>
      <w:r>
        <w:t xml:space="preserve">l’obtention </w:t>
      </w:r>
      <w:r w:rsidR="00827C65">
        <w:t xml:space="preserve">du permis de construire permettant </w:t>
      </w:r>
      <w:r>
        <w:t>la réalisation du Projet auprès du maire de la commune de Saint-Georges-de-Mons ;</w:t>
      </w:r>
    </w:p>
    <w:p w:rsidR="00827C65" w:rsidRDefault="00827C65" w:rsidP="00827C65">
      <w:pPr>
        <w:pStyle w:val="Paragraphedeliste"/>
      </w:pPr>
    </w:p>
    <w:p w:rsidR="00BD0A72" w:rsidRDefault="007C27CB" w:rsidP="007C27CB">
      <w:pPr>
        <w:pStyle w:val="Paragraphedeliste"/>
        <w:numPr>
          <w:ilvl w:val="0"/>
          <w:numId w:val="31"/>
        </w:numPr>
      </w:pPr>
      <w:r>
        <w:t xml:space="preserve">l’obtention </w:t>
      </w:r>
      <w:r w:rsidR="00827C65">
        <w:t xml:space="preserve">de l’autorisation d’exploiter </w:t>
      </w:r>
      <w:r>
        <w:t>auprès de la direction régionale</w:t>
      </w:r>
      <w:r w:rsidRPr="007C27CB">
        <w:t xml:space="preserve"> de l'environnement, de l'aménagement et du logement</w:t>
      </w:r>
      <w:r>
        <w:t xml:space="preserve"> compétente, </w:t>
      </w:r>
      <w:r w:rsidR="00827C65">
        <w:t>après dépôt du</w:t>
      </w:r>
      <w:r>
        <w:t xml:space="preserve"> dossier de demande d’autorisation d’exploiter.</w:t>
      </w:r>
    </w:p>
    <w:sectPr w:rsidR="00BD0A72" w:rsidSect="00BE2BC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A8E" w:rsidRDefault="009E6A8E" w:rsidP="000C03E8">
      <w:r>
        <w:separator/>
      </w:r>
    </w:p>
  </w:endnote>
  <w:endnote w:type="continuationSeparator" w:id="0">
    <w:p w:rsidR="009E6A8E" w:rsidRDefault="009E6A8E" w:rsidP="000C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59769"/>
      <w:docPartObj>
        <w:docPartGallery w:val="Page Numbers (Bottom of Page)"/>
        <w:docPartUnique/>
      </w:docPartObj>
    </w:sdtPr>
    <w:sdtContent>
      <w:p w:rsidR="002D2487" w:rsidRDefault="002D2487">
        <w:pPr>
          <w:pStyle w:val="Pieddepage"/>
          <w:jc w:val="center"/>
        </w:pPr>
        <w:r>
          <w:fldChar w:fldCharType="begin"/>
        </w:r>
        <w:r>
          <w:instrText xml:space="preserve"> PAGE   \* MERGEFORMAT </w:instrText>
        </w:r>
        <w:r>
          <w:fldChar w:fldCharType="separate"/>
        </w:r>
        <w:r w:rsidR="00FE424A">
          <w:rPr>
            <w:noProof/>
          </w:rPr>
          <w:t>13</w:t>
        </w:r>
        <w:r>
          <w:rPr>
            <w:noProof/>
          </w:rPr>
          <w:fldChar w:fldCharType="end"/>
        </w:r>
      </w:p>
    </w:sdtContent>
  </w:sdt>
  <w:p w:rsidR="002D2487" w:rsidRDefault="002D2487">
    <w:pPr>
      <w:pStyle w:val="Pieddepage"/>
    </w:pPr>
  </w:p>
  <w:p w:rsidR="002D2487" w:rsidRPr="00C8286A" w:rsidRDefault="002D2487" w:rsidP="00C8286A">
    <w:pPr>
      <w:pStyle w:val="Pieddepage"/>
      <w:jc w:val="left"/>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A8E" w:rsidRDefault="009E6A8E" w:rsidP="000C03E8">
      <w:r>
        <w:separator/>
      </w:r>
    </w:p>
  </w:footnote>
  <w:footnote w:type="continuationSeparator" w:id="0">
    <w:p w:rsidR="009E6A8E" w:rsidRDefault="009E6A8E" w:rsidP="000C03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487" w:rsidRPr="001F5434" w:rsidRDefault="002D2487" w:rsidP="001F5434">
    <w:pPr>
      <w:pStyle w:val="En-tte"/>
      <w:jc w:val="right"/>
      <w:rPr>
        <w:b/>
        <w:i/>
        <w:u w:val="single"/>
      </w:rPr>
    </w:pPr>
    <w:r w:rsidRPr="001F5434">
      <w:rPr>
        <w:b/>
        <w:i/>
        <w:u w:val="single"/>
      </w:rPr>
      <w:t>P</w:t>
    </w:r>
    <w:r>
      <w:rPr>
        <w:b/>
        <w:i/>
        <w:u w:val="single"/>
      </w:rPr>
      <w:t>rojet du 19 février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4384974"/>
    <w:lvl w:ilvl="0">
      <w:start w:val="1"/>
      <w:numFmt w:val="decimal"/>
      <w:pStyle w:val="Listenumros2"/>
      <w:lvlText w:val="%1."/>
      <w:lvlJc w:val="left"/>
      <w:pPr>
        <w:tabs>
          <w:tab w:val="num" w:pos="643"/>
        </w:tabs>
        <w:ind w:left="643" w:hanging="360"/>
      </w:pPr>
    </w:lvl>
  </w:abstractNum>
  <w:abstractNum w:abstractNumId="1">
    <w:nsid w:val="0000002A"/>
    <w:multiLevelType w:val="hybridMultilevel"/>
    <w:tmpl w:val="305E174C"/>
    <w:lvl w:ilvl="0" w:tplc="E7B83738">
      <w:start w:val="1"/>
      <w:numFmt w:val="lowerLetter"/>
      <w:pStyle w:val="alpha2F"/>
      <w:lvlText w:val="(%1)"/>
      <w:lvlJc w:val="left"/>
      <w:pPr>
        <w:tabs>
          <w:tab w:val="num" w:pos="1418"/>
        </w:tabs>
        <w:ind w:left="1418" w:hanging="567"/>
      </w:pPr>
      <w:rPr>
        <w:rFonts w:cs="Times New Roman" w:hint="eastAsia"/>
        <w:b w:val="0"/>
        <w:i w:val="0"/>
        <w:spacing w:val="0"/>
        <w:sz w:val="20"/>
      </w:rPr>
    </w:lvl>
    <w:lvl w:ilvl="1" w:tplc="C42C481A">
      <w:start w:val="1"/>
      <w:numFmt w:val="lowerLetter"/>
      <w:lvlText w:val="%2."/>
      <w:lvlJc w:val="left"/>
      <w:pPr>
        <w:tabs>
          <w:tab w:val="num" w:pos="1440"/>
        </w:tabs>
        <w:ind w:left="1440" w:hanging="360"/>
      </w:pPr>
      <w:rPr>
        <w:rFonts w:cs="Times New Roman"/>
        <w:spacing w:val="0"/>
      </w:rPr>
    </w:lvl>
    <w:lvl w:ilvl="2" w:tplc="725461FE">
      <w:start w:val="1"/>
      <w:numFmt w:val="lowerRoman"/>
      <w:lvlText w:val="%3."/>
      <w:lvlJc w:val="right"/>
      <w:pPr>
        <w:tabs>
          <w:tab w:val="num" w:pos="2160"/>
        </w:tabs>
        <w:ind w:left="2160" w:hanging="180"/>
      </w:pPr>
      <w:rPr>
        <w:rFonts w:cs="Times New Roman"/>
        <w:spacing w:val="0"/>
      </w:rPr>
    </w:lvl>
    <w:lvl w:ilvl="3" w:tplc="C6A8C412">
      <w:start w:val="1"/>
      <w:numFmt w:val="decimal"/>
      <w:lvlText w:val="%4."/>
      <w:lvlJc w:val="left"/>
      <w:pPr>
        <w:tabs>
          <w:tab w:val="num" w:pos="2880"/>
        </w:tabs>
        <w:ind w:left="2880" w:hanging="360"/>
      </w:pPr>
      <w:rPr>
        <w:rFonts w:cs="Times New Roman"/>
        <w:spacing w:val="0"/>
      </w:rPr>
    </w:lvl>
    <w:lvl w:ilvl="4" w:tplc="69C89984">
      <w:start w:val="1"/>
      <w:numFmt w:val="lowerLetter"/>
      <w:lvlText w:val="%5."/>
      <w:lvlJc w:val="left"/>
      <w:pPr>
        <w:tabs>
          <w:tab w:val="num" w:pos="3600"/>
        </w:tabs>
        <w:ind w:left="3600" w:hanging="360"/>
      </w:pPr>
      <w:rPr>
        <w:rFonts w:cs="Times New Roman"/>
        <w:spacing w:val="0"/>
      </w:rPr>
    </w:lvl>
    <w:lvl w:ilvl="5" w:tplc="0B2E2348">
      <w:start w:val="1"/>
      <w:numFmt w:val="lowerRoman"/>
      <w:lvlText w:val="%6."/>
      <w:lvlJc w:val="right"/>
      <w:pPr>
        <w:tabs>
          <w:tab w:val="num" w:pos="4320"/>
        </w:tabs>
        <w:ind w:left="4320" w:hanging="180"/>
      </w:pPr>
      <w:rPr>
        <w:rFonts w:cs="Times New Roman"/>
        <w:spacing w:val="0"/>
      </w:rPr>
    </w:lvl>
    <w:lvl w:ilvl="6" w:tplc="CA1C496C">
      <w:start w:val="1"/>
      <w:numFmt w:val="decimal"/>
      <w:lvlText w:val="%7."/>
      <w:lvlJc w:val="left"/>
      <w:pPr>
        <w:tabs>
          <w:tab w:val="num" w:pos="5040"/>
        </w:tabs>
        <w:ind w:left="5040" w:hanging="360"/>
      </w:pPr>
      <w:rPr>
        <w:rFonts w:cs="Times New Roman"/>
        <w:spacing w:val="0"/>
      </w:rPr>
    </w:lvl>
    <w:lvl w:ilvl="7" w:tplc="0B02A2BE">
      <w:start w:val="1"/>
      <w:numFmt w:val="lowerLetter"/>
      <w:lvlText w:val="%8."/>
      <w:lvlJc w:val="left"/>
      <w:pPr>
        <w:tabs>
          <w:tab w:val="num" w:pos="5760"/>
        </w:tabs>
        <w:ind w:left="5760" w:hanging="360"/>
      </w:pPr>
      <w:rPr>
        <w:rFonts w:cs="Times New Roman"/>
        <w:spacing w:val="0"/>
      </w:rPr>
    </w:lvl>
    <w:lvl w:ilvl="8" w:tplc="D69A5E7A">
      <w:start w:val="1"/>
      <w:numFmt w:val="lowerRoman"/>
      <w:lvlText w:val="%9."/>
      <w:lvlJc w:val="right"/>
      <w:pPr>
        <w:tabs>
          <w:tab w:val="num" w:pos="6480"/>
        </w:tabs>
        <w:ind w:left="6480" w:hanging="180"/>
      </w:pPr>
      <w:rPr>
        <w:rFonts w:cs="Times New Roman"/>
        <w:spacing w:val="0"/>
      </w:rPr>
    </w:lvl>
  </w:abstractNum>
  <w:abstractNum w:abstractNumId="2">
    <w:nsid w:val="00EA3D03"/>
    <w:multiLevelType w:val="multilevel"/>
    <w:tmpl w:val="E5C8D10C"/>
    <w:lvl w:ilvl="0">
      <w:start w:val="1"/>
      <w:numFmt w:val="bullet"/>
      <w:lvlText w:val=""/>
      <w:lvlJc w:val="left"/>
      <w:pPr>
        <w:tabs>
          <w:tab w:val="num" w:pos="1360"/>
        </w:tabs>
        <w:ind w:left="1360" w:hanging="680"/>
      </w:pPr>
      <w:rPr>
        <w:rFonts w:ascii="Symbol" w:hAnsi="Symbol" w:hint="default"/>
        <w:b/>
        <w:i w:val="0"/>
        <w:sz w:val="20"/>
      </w:rPr>
    </w:lvl>
    <w:lvl w:ilvl="1">
      <w:start w:val="101"/>
      <w:numFmt w:val="bullet"/>
      <w:lvlText w:val="-"/>
      <w:lvlJc w:val="left"/>
      <w:pPr>
        <w:tabs>
          <w:tab w:val="num" w:pos="2120"/>
        </w:tabs>
        <w:ind w:left="2120" w:hanging="360"/>
      </w:pPr>
      <w:rPr>
        <w:rFonts w:ascii="Arial" w:eastAsia="Times New Roman" w:hAnsi="Arial" w:cs="Arial" w:hint="default"/>
      </w:rPr>
    </w:lvl>
    <w:lvl w:ilvl="2">
      <w:start w:val="1"/>
      <w:numFmt w:val="lowerRoman"/>
      <w:lvlText w:val="%3."/>
      <w:lvlJc w:val="right"/>
      <w:pPr>
        <w:tabs>
          <w:tab w:val="num" w:pos="2840"/>
        </w:tabs>
        <w:ind w:left="2840" w:hanging="180"/>
      </w:pPr>
    </w:lvl>
    <w:lvl w:ilvl="3">
      <w:start w:val="1"/>
      <w:numFmt w:val="decimal"/>
      <w:lvlText w:val="%4."/>
      <w:lvlJc w:val="left"/>
      <w:pPr>
        <w:tabs>
          <w:tab w:val="num" w:pos="3560"/>
        </w:tabs>
        <w:ind w:left="3560" w:hanging="360"/>
      </w:pPr>
    </w:lvl>
    <w:lvl w:ilvl="4">
      <w:start w:val="1"/>
      <w:numFmt w:val="lowerRoman"/>
      <w:lvlText w:val="(%5)"/>
      <w:lvlJc w:val="left"/>
      <w:pPr>
        <w:ind w:left="4640" w:hanging="720"/>
      </w:pPr>
      <w:rPr>
        <w:rFonts w:hint="default"/>
      </w:rPr>
    </w:lvl>
    <w:lvl w:ilvl="5" w:tentative="1">
      <w:start w:val="1"/>
      <w:numFmt w:val="lowerRoman"/>
      <w:lvlText w:val="%6."/>
      <w:lvlJc w:val="right"/>
      <w:pPr>
        <w:tabs>
          <w:tab w:val="num" w:pos="5000"/>
        </w:tabs>
        <w:ind w:left="5000" w:hanging="180"/>
      </w:pPr>
    </w:lvl>
    <w:lvl w:ilvl="6" w:tentative="1">
      <w:start w:val="1"/>
      <w:numFmt w:val="decimal"/>
      <w:lvlText w:val="%7."/>
      <w:lvlJc w:val="left"/>
      <w:pPr>
        <w:tabs>
          <w:tab w:val="num" w:pos="5720"/>
        </w:tabs>
        <w:ind w:left="5720" w:hanging="360"/>
      </w:pPr>
    </w:lvl>
    <w:lvl w:ilvl="7" w:tentative="1">
      <w:start w:val="1"/>
      <w:numFmt w:val="lowerLetter"/>
      <w:lvlText w:val="%8."/>
      <w:lvlJc w:val="left"/>
      <w:pPr>
        <w:tabs>
          <w:tab w:val="num" w:pos="6440"/>
        </w:tabs>
        <w:ind w:left="6440" w:hanging="360"/>
      </w:pPr>
    </w:lvl>
    <w:lvl w:ilvl="8" w:tentative="1">
      <w:start w:val="1"/>
      <w:numFmt w:val="lowerRoman"/>
      <w:lvlText w:val="%9."/>
      <w:lvlJc w:val="right"/>
      <w:pPr>
        <w:tabs>
          <w:tab w:val="num" w:pos="7160"/>
        </w:tabs>
        <w:ind w:left="7160" w:hanging="180"/>
      </w:pPr>
    </w:lvl>
  </w:abstractNum>
  <w:abstractNum w:abstractNumId="3">
    <w:nsid w:val="03EC2E9D"/>
    <w:multiLevelType w:val="multilevel"/>
    <w:tmpl w:val="E5C8D10C"/>
    <w:lvl w:ilvl="0">
      <w:start w:val="1"/>
      <w:numFmt w:val="bullet"/>
      <w:lvlText w:val=""/>
      <w:lvlJc w:val="left"/>
      <w:pPr>
        <w:tabs>
          <w:tab w:val="num" w:pos="1360"/>
        </w:tabs>
        <w:ind w:left="1360" w:hanging="680"/>
      </w:pPr>
      <w:rPr>
        <w:rFonts w:ascii="Symbol" w:hAnsi="Symbol" w:hint="default"/>
        <w:b/>
        <w:i w:val="0"/>
        <w:sz w:val="20"/>
      </w:rPr>
    </w:lvl>
    <w:lvl w:ilvl="1">
      <w:start w:val="101"/>
      <w:numFmt w:val="bullet"/>
      <w:lvlText w:val="-"/>
      <w:lvlJc w:val="left"/>
      <w:pPr>
        <w:tabs>
          <w:tab w:val="num" w:pos="2120"/>
        </w:tabs>
        <w:ind w:left="2120" w:hanging="360"/>
      </w:pPr>
      <w:rPr>
        <w:rFonts w:ascii="Arial" w:eastAsia="Times New Roman" w:hAnsi="Arial" w:cs="Arial" w:hint="default"/>
      </w:rPr>
    </w:lvl>
    <w:lvl w:ilvl="2">
      <w:start w:val="1"/>
      <w:numFmt w:val="lowerRoman"/>
      <w:lvlText w:val="%3."/>
      <w:lvlJc w:val="right"/>
      <w:pPr>
        <w:tabs>
          <w:tab w:val="num" w:pos="2840"/>
        </w:tabs>
        <w:ind w:left="2840" w:hanging="180"/>
      </w:pPr>
    </w:lvl>
    <w:lvl w:ilvl="3">
      <w:start w:val="1"/>
      <w:numFmt w:val="decimal"/>
      <w:lvlText w:val="%4."/>
      <w:lvlJc w:val="left"/>
      <w:pPr>
        <w:tabs>
          <w:tab w:val="num" w:pos="3560"/>
        </w:tabs>
        <w:ind w:left="3560" w:hanging="360"/>
      </w:pPr>
    </w:lvl>
    <w:lvl w:ilvl="4">
      <w:start w:val="1"/>
      <w:numFmt w:val="lowerRoman"/>
      <w:lvlText w:val="(%5)"/>
      <w:lvlJc w:val="left"/>
      <w:pPr>
        <w:ind w:left="4640" w:hanging="720"/>
      </w:pPr>
      <w:rPr>
        <w:rFonts w:hint="default"/>
      </w:rPr>
    </w:lvl>
    <w:lvl w:ilvl="5" w:tentative="1">
      <w:start w:val="1"/>
      <w:numFmt w:val="lowerRoman"/>
      <w:lvlText w:val="%6."/>
      <w:lvlJc w:val="right"/>
      <w:pPr>
        <w:tabs>
          <w:tab w:val="num" w:pos="5000"/>
        </w:tabs>
        <w:ind w:left="5000" w:hanging="180"/>
      </w:pPr>
    </w:lvl>
    <w:lvl w:ilvl="6" w:tentative="1">
      <w:start w:val="1"/>
      <w:numFmt w:val="decimal"/>
      <w:lvlText w:val="%7."/>
      <w:lvlJc w:val="left"/>
      <w:pPr>
        <w:tabs>
          <w:tab w:val="num" w:pos="5720"/>
        </w:tabs>
        <w:ind w:left="5720" w:hanging="360"/>
      </w:pPr>
    </w:lvl>
    <w:lvl w:ilvl="7" w:tentative="1">
      <w:start w:val="1"/>
      <w:numFmt w:val="lowerLetter"/>
      <w:lvlText w:val="%8."/>
      <w:lvlJc w:val="left"/>
      <w:pPr>
        <w:tabs>
          <w:tab w:val="num" w:pos="6440"/>
        </w:tabs>
        <w:ind w:left="6440" w:hanging="360"/>
      </w:pPr>
    </w:lvl>
    <w:lvl w:ilvl="8" w:tentative="1">
      <w:start w:val="1"/>
      <w:numFmt w:val="lowerRoman"/>
      <w:lvlText w:val="%9."/>
      <w:lvlJc w:val="right"/>
      <w:pPr>
        <w:tabs>
          <w:tab w:val="num" w:pos="7160"/>
        </w:tabs>
        <w:ind w:left="7160" w:hanging="180"/>
      </w:pPr>
    </w:lvl>
  </w:abstractNum>
  <w:abstractNum w:abstractNumId="4">
    <w:nsid w:val="1AAB4DDF"/>
    <w:multiLevelType w:val="hybridMultilevel"/>
    <w:tmpl w:val="61E04C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C7444A9"/>
    <w:multiLevelType w:val="multilevel"/>
    <w:tmpl w:val="191A73E6"/>
    <w:lvl w:ilvl="0">
      <w:start w:val="1"/>
      <w:numFmt w:val="decimal"/>
      <w:pStyle w:val="Titre1"/>
      <w:lvlText w:val="Article %1"/>
      <w:lvlJc w:val="left"/>
      <w:pPr>
        <w:ind w:left="0" w:firstLine="0"/>
      </w:pPr>
      <w:rPr>
        <w:rFonts w:hint="default"/>
        <w:b/>
        <w:bCs w:val="0"/>
        <w:i w:val="0"/>
        <w:iCs w:val="0"/>
        <w:caps w:val="0"/>
        <w:smallCaps w:val="0"/>
        <w:strike w:val="0"/>
        <w:dstrike w:val="0"/>
        <w:noProof w:val="0"/>
        <w:vanish w:val="0"/>
        <w:color w:val="000000"/>
        <w:spacing w:val="0"/>
        <w:position w:val="0"/>
        <w:u w:val="none"/>
        <w:vertAlign w:val="baseline"/>
        <w:em w:val="none"/>
      </w:rPr>
    </w:lvl>
    <w:lvl w:ilvl="1">
      <w:start w:val="1"/>
      <w:numFmt w:val="decimal"/>
      <w:pStyle w:val="Titre2"/>
      <w:lvlText w:val="%1.%2"/>
      <w:lvlJc w:val="left"/>
      <w:pPr>
        <w:ind w:left="0" w:firstLine="0"/>
      </w:pPr>
      <w:rPr>
        <w:rFonts w:hint="default"/>
        <w:b/>
        <w:bCs w:val="0"/>
        <w:i w:val="0"/>
        <w:iCs w:val="0"/>
        <w:caps w:val="0"/>
        <w:smallCaps w:val="0"/>
        <w:strike w:val="0"/>
        <w:dstrike w:val="0"/>
        <w:noProof w:val="0"/>
        <w:vanish w:val="0"/>
        <w:color w:val="000000"/>
        <w:spacing w:val="0"/>
        <w:position w:val="0"/>
        <w:u w:val="none"/>
        <w:vertAlign w:val="baseline"/>
        <w:em w:val="none"/>
      </w:rPr>
    </w:lvl>
    <w:lvl w:ilvl="2">
      <w:start w:val="1"/>
      <w:numFmt w:val="decimal"/>
      <w:pStyle w:val="Titre3"/>
      <w:lvlText w:val="%1.%2.%3"/>
      <w:lvlJc w:val="left"/>
      <w:pPr>
        <w:ind w:left="0" w:firstLine="0"/>
      </w:pPr>
      <w:rPr>
        <w:rFonts w:hint="default"/>
        <w:b/>
      </w:rPr>
    </w:lvl>
    <w:lvl w:ilvl="3">
      <w:start w:val="1"/>
      <w:numFmt w:val="decimal"/>
      <w:pStyle w:val="Titre4"/>
      <w:lvlText w:val="%1.%2.%3.%4"/>
      <w:lvlJc w:val="left"/>
      <w:pPr>
        <w:ind w:left="0" w:firstLine="0"/>
      </w:pPr>
      <w:rPr>
        <w:rFonts w:hint="default"/>
      </w:rPr>
    </w:lvl>
    <w:lvl w:ilvl="4">
      <w:start w:val="1"/>
      <w:numFmt w:val="decimal"/>
      <w:pStyle w:val="Titre5"/>
      <w:lvlText w:val="%1.%2.%3.%4.%5"/>
      <w:lvlJc w:val="left"/>
      <w:pPr>
        <w:ind w:left="0" w:firstLine="0"/>
      </w:pPr>
      <w:rPr>
        <w:rFonts w:hint="default"/>
        <w:b w:val="0"/>
        <w:bCs w:val="0"/>
        <w:i w:val="0"/>
        <w:iCs w:val="0"/>
        <w:caps w:val="0"/>
        <w:strike w:val="0"/>
        <w:dstrike w:val="0"/>
        <w:noProof w:val="0"/>
        <w:vanish w:val="0"/>
        <w:color w:val="000000"/>
        <w:kern w:val="0"/>
        <w:position w:val="0"/>
        <w:u w:val="none"/>
        <w:vertAlign w:val="baseline"/>
        <w:em w:val="none"/>
      </w:rPr>
    </w:lvl>
    <w:lvl w:ilvl="5">
      <w:start w:val="1"/>
      <w:numFmt w:val="decimal"/>
      <w:pStyle w:val="Titre6"/>
      <w:lvlText w:val="%1.%2.%3.%4.%5.%6"/>
      <w:lvlJc w:val="left"/>
      <w:pPr>
        <w:ind w:left="0" w:firstLine="0"/>
      </w:pPr>
      <w:rPr>
        <w:rFonts w:hint="default"/>
        <w:b w:val="0"/>
        <w:i w:val="0"/>
      </w:rPr>
    </w:lvl>
    <w:lvl w:ilvl="6">
      <w:start w:val="1"/>
      <w:numFmt w:val="decimal"/>
      <w:pStyle w:val="Titre7"/>
      <w:lvlText w:val="%1.%2.%3.%4.%5.%6.%7"/>
      <w:lvlJc w:val="left"/>
      <w:pPr>
        <w:ind w:left="0" w:firstLine="0"/>
      </w:pPr>
      <w:rPr>
        <w:rFonts w:hint="default"/>
      </w:rPr>
    </w:lvl>
    <w:lvl w:ilvl="7">
      <w:start w:val="1"/>
      <w:numFmt w:val="decimal"/>
      <w:pStyle w:val="Titre8"/>
      <w:lvlText w:val="%1.%2.%3.%4.%5.%6.%7.%8"/>
      <w:lvlJc w:val="left"/>
      <w:pPr>
        <w:ind w:left="0" w:firstLine="0"/>
      </w:pPr>
      <w:rPr>
        <w:rFonts w:hint="default"/>
      </w:rPr>
    </w:lvl>
    <w:lvl w:ilvl="8">
      <w:start w:val="1"/>
      <w:numFmt w:val="decimal"/>
      <w:pStyle w:val="Titre9"/>
      <w:lvlText w:val="%1.%2.%3.%4.%5.%6.%7.%8.%9"/>
      <w:lvlJc w:val="left"/>
      <w:pPr>
        <w:ind w:left="0" w:firstLine="0"/>
      </w:pPr>
      <w:rPr>
        <w:rFonts w:hint="default"/>
        <w:color w:val="auto"/>
      </w:rPr>
    </w:lvl>
  </w:abstractNum>
  <w:abstractNum w:abstractNumId="6">
    <w:nsid w:val="24661BC3"/>
    <w:multiLevelType w:val="hybridMultilevel"/>
    <w:tmpl w:val="5DDADD80"/>
    <w:lvl w:ilvl="0" w:tplc="1B120C2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46C09E8"/>
    <w:multiLevelType w:val="multilevel"/>
    <w:tmpl w:val="3B2C96E6"/>
    <w:lvl w:ilvl="0">
      <w:start w:val="1"/>
      <w:numFmt w:val="lowerRoman"/>
      <w:pStyle w:val="Listenumrote"/>
      <w:lvlText w:val="%1."/>
      <w:lvlJc w:val="left"/>
      <w:pPr>
        <w:ind w:left="360" w:hanging="360"/>
      </w:pPr>
      <w:rPr>
        <w:rFonts w:hint="default"/>
      </w:rPr>
    </w:lvl>
    <w:lvl w:ilvl="1">
      <w:start w:val="1"/>
      <w:numFmt w:val="lowerLetter"/>
      <w:lvlText w:val="%2."/>
      <w:lvlJc w:val="left"/>
      <w:pPr>
        <w:ind w:left="1724" w:hanging="35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6"/>
      <w:numFmt w:val="bullet"/>
      <w:lvlText w:val="-"/>
      <w:lvlJc w:val="left"/>
      <w:pPr>
        <w:ind w:left="2444" w:hanging="182"/>
      </w:pPr>
      <w:rPr>
        <w:rFonts w:ascii="Calibri" w:hAnsi="Calibri" w:hint="default"/>
        <w:color w:val="auto"/>
      </w:rPr>
    </w:lvl>
    <w:lvl w:ilvl="3">
      <w:start w:val="1"/>
      <w:numFmt w:val="none"/>
      <w:lvlText w:val="%4."/>
      <w:lvlJc w:val="left"/>
      <w:pPr>
        <w:ind w:left="4016" w:hanging="360"/>
      </w:pPr>
      <w:rPr>
        <w:rFonts w:hint="default"/>
      </w:rPr>
    </w:lvl>
    <w:lvl w:ilvl="4">
      <w:start w:val="1"/>
      <w:numFmt w:val="none"/>
      <w:lvlText w:val="%5."/>
      <w:lvlJc w:val="left"/>
      <w:pPr>
        <w:ind w:left="4736" w:hanging="360"/>
      </w:pPr>
      <w:rPr>
        <w:rFonts w:hint="default"/>
      </w:rPr>
    </w:lvl>
    <w:lvl w:ilvl="5">
      <w:start w:val="1"/>
      <w:numFmt w:val="none"/>
      <w:lvlText w:val="%6."/>
      <w:lvlJc w:val="right"/>
      <w:pPr>
        <w:ind w:left="5456" w:hanging="180"/>
      </w:pPr>
      <w:rPr>
        <w:rFonts w:hint="default"/>
      </w:rPr>
    </w:lvl>
    <w:lvl w:ilvl="6">
      <w:start w:val="1"/>
      <w:numFmt w:val="none"/>
      <w:lvlText w:val="%7."/>
      <w:lvlJc w:val="left"/>
      <w:pPr>
        <w:ind w:left="6176" w:hanging="360"/>
      </w:pPr>
      <w:rPr>
        <w:rFonts w:hint="default"/>
      </w:rPr>
    </w:lvl>
    <w:lvl w:ilvl="7">
      <w:start w:val="1"/>
      <w:numFmt w:val="none"/>
      <w:lvlText w:val="%8."/>
      <w:lvlJc w:val="left"/>
      <w:pPr>
        <w:ind w:left="6896" w:hanging="360"/>
      </w:pPr>
      <w:rPr>
        <w:rFonts w:hint="default"/>
      </w:rPr>
    </w:lvl>
    <w:lvl w:ilvl="8">
      <w:start w:val="1"/>
      <w:numFmt w:val="none"/>
      <w:lvlText w:val="%9."/>
      <w:lvlJc w:val="right"/>
      <w:pPr>
        <w:ind w:left="7616" w:hanging="180"/>
      </w:pPr>
      <w:rPr>
        <w:rFonts w:hint="default"/>
      </w:rPr>
    </w:lvl>
  </w:abstractNum>
  <w:abstractNum w:abstractNumId="8">
    <w:nsid w:val="282D7768"/>
    <w:multiLevelType w:val="multilevel"/>
    <w:tmpl w:val="3392C522"/>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1390"/>
        </w:tabs>
        <w:ind w:left="139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numFmt w:val="none"/>
      <w:pStyle w:val="Level4"/>
      <w:lvlText w:val=""/>
      <w:lvlJc w:val="left"/>
      <w:pPr>
        <w:tabs>
          <w:tab w:val="num" w:pos="360"/>
        </w:tabs>
      </w:pPr>
    </w:lvl>
    <w:lvl w:ilvl="4">
      <w:numFmt w:val="decimal"/>
      <w:pStyle w:val="Level5"/>
      <w:lvlText w:val=""/>
      <w:lvlJc w:val="left"/>
    </w:lvl>
    <w:lvl w:ilvl="5">
      <w:numFmt w:val="decimal"/>
      <w:pStyle w:val="Level6"/>
      <w:lvlText w:val=""/>
      <w:lvlJc w:val="left"/>
    </w:lvl>
    <w:lvl w:ilvl="6">
      <w:numFmt w:val="decimal"/>
      <w:pStyle w:val="Level7"/>
      <w:lvlText w:val=""/>
      <w:lvlJc w:val="left"/>
    </w:lvl>
    <w:lvl w:ilvl="7">
      <w:numFmt w:val="decimal"/>
      <w:pStyle w:val="Level8"/>
      <w:lvlText w:val=""/>
      <w:lvlJc w:val="left"/>
    </w:lvl>
    <w:lvl w:ilvl="8">
      <w:numFmt w:val="decimal"/>
      <w:pStyle w:val="Level9"/>
      <w:lvlText w:val=""/>
      <w:lvlJc w:val="left"/>
    </w:lvl>
  </w:abstractNum>
  <w:abstractNum w:abstractNumId="9">
    <w:nsid w:val="2A40063C"/>
    <w:multiLevelType w:val="multilevel"/>
    <w:tmpl w:val="AEF47468"/>
    <w:lvl w:ilvl="0">
      <w:start w:val="1"/>
      <w:numFmt w:val="upperLetter"/>
      <w:lvlText w:val="%1."/>
      <w:lvlJc w:val="left"/>
      <w:pPr>
        <w:tabs>
          <w:tab w:val="num" w:pos="680"/>
        </w:tabs>
        <w:ind w:left="680" w:hanging="680"/>
      </w:pPr>
      <w:rPr>
        <w:rFonts w:ascii="Calibri" w:hAnsi="Calibri" w:cs="Calibri" w:hint="default"/>
        <w:b/>
        <w:i w:val="0"/>
        <w:sz w:val="22"/>
        <w:szCs w:val="22"/>
      </w:rPr>
    </w:lvl>
    <w:lvl w:ilvl="1">
      <w:start w:val="10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lvlText w:val="(%5)"/>
      <w:lvlJc w:val="left"/>
      <w:pPr>
        <w:ind w:left="3960" w:hanging="720"/>
      </w:pPr>
      <w:rPr>
        <w:rFonts w:hint="default"/>
      </w:rPr>
    </w:lvl>
    <w:lvl w:ilvl="5">
      <w:start w:val="1"/>
      <w:numFmt w:val="lowerLetter"/>
      <w:lvlText w:val="(%6)"/>
      <w:lvlJc w:val="left"/>
      <w:pPr>
        <w:ind w:left="450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Roman"/>
      <w:lvlText w:val="%9."/>
      <w:lvlJc w:val="right"/>
      <w:pPr>
        <w:tabs>
          <w:tab w:val="num" w:pos="6480"/>
        </w:tabs>
        <w:ind w:left="6480" w:hanging="180"/>
      </w:pPr>
      <w:rPr>
        <w:rFonts w:hint="default"/>
      </w:rPr>
    </w:lvl>
  </w:abstractNum>
  <w:abstractNum w:abstractNumId="10">
    <w:nsid w:val="2AE14238"/>
    <w:multiLevelType w:val="multilevel"/>
    <w:tmpl w:val="E5C8D10C"/>
    <w:lvl w:ilvl="0">
      <w:start w:val="1"/>
      <w:numFmt w:val="bullet"/>
      <w:lvlText w:val=""/>
      <w:lvlJc w:val="left"/>
      <w:pPr>
        <w:tabs>
          <w:tab w:val="num" w:pos="1360"/>
        </w:tabs>
        <w:ind w:left="1360" w:hanging="680"/>
      </w:pPr>
      <w:rPr>
        <w:rFonts w:ascii="Symbol" w:hAnsi="Symbol" w:hint="default"/>
        <w:b/>
        <w:i w:val="0"/>
        <w:sz w:val="20"/>
      </w:rPr>
    </w:lvl>
    <w:lvl w:ilvl="1">
      <w:start w:val="101"/>
      <w:numFmt w:val="bullet"/>
      <w:lvlText w:val="-"/>
      <w:lvlJc w:val="left"/>
      <w:pPr>
        <w:tabs>
          <w:tab w:val="num" w:pos="2120"/>
        </w:tabs>
        <w:ind w:left="2120" w:hanging="360"/>
      </w:pPr>
      <w:rPr>
        <w:rFonts w:ascii="Arial" w:eastAsia="Times New Roman" w:hAnsi="Arial" w:cs="Arial" w:hint="default"/>
      </w:rPr>
    </w:lvl>
    <w:lvl w:ilvl="2">
      <w:start w:val="1"/>
      <w:numFmt w:val="lowerRoman"/>
      <w:lvlText w:val="%3."/>
      <w:lvlJc w:val="right"/>
      <w:pPr>
        <w:tabs>
          <w:tab w:val="num" w:pos="2840"/>
        </w:tabs>
        <w:ind w:left="2840" w:hanging="180"/>
      </w:pPr>
    </w:lvl>
    <w:lvl w:ilvl="3">
      <w:start w:val="1"/>
      <w:numFmt w:val="decimal"/>
      <w:lvlText w:val="%4."/>
      <w:lvlJc w:val="left"/>
      <w:pPr>
        <w:tabs>
          <w:tab w:val="num" w:pos="3560"/>
        </w:tabs>
        <w:ind w:left="3560" w:hanging="360"/>
      </w:pPr>
    </w:lvl>
    <w:lvl w:ilvl="4">
      <w:start w:val="1"/>
      <w:numFmt w:val="lowerRoman"/>
      <w:lvlText w:val="(%5)"/>
      <w:lvlJc w:val="left"/>
      <w:pPr>
        <w:ind w:left="4640" w:hanging="720"/>
      </w:pPr>
      <w:rPr>
        <w:rFonts w:hint="default"/>
      </w:rPr>
    </w:lvl>
    <w:lvl w:ilvl="5" w:tentative="1">
      <w:start w:val="1"/>
      <w:numFmt w:val="lowerRoman"/>
      <w:lvlText w:val="%6."/>
      <w:lvlJc w:val="right"/>
      <w:pPr>
        <w:tabs>
          <w:tab w:val="num" w:pos="5000"/>
        </w:tabs>
        <w:ind w:left="5000" w:hanging="180"/>
      </w:pPr>
    </w:lvl>
    <w:lvl w:ilvl="6" w:tentative="1">
      <w:start w:val="1"/>
      <w:numFmt w:val="decimal"/>
      <w:lvlText w:val="%7."/>
      <w:lvlJc w:val="left"/>
      <w:pPr>
        <w:tabs>
          <w:tab w:val="num" w:pos="5720"/>
        </w:tabs>
        <w:ind w:left="5720" w:hanging="360"/>
      </w:pPr>
    </w:lvl>
    <w:lvl w:ilvl="7" w:tentative="1">
      <w:start w:val="1"/>
      <w:numFmt w:val="lowerLetter"/>
      <w:lvlText w:val="%8."/>
      <w:lvlJc w:val="left"/>
      <w:pPr>
        <w:tabs>
          <w:tab w:val="num" w:pos="6440"/>
        </w:tabs>
        <w:ind w:left="6440" w:hanging="360"/>
      </w:pPr>
    </w:lvl>
    <w:lvl w:ilvl="8" w:tentative="1">
      <w:start w:val="1"/>
      <w:numFmt w:val="lowerRoman"/>
      <w:lvlText w:val="%9."/>
      <w:lvlJc w:val="right"/>
      <w:pPr>
        <w:tabs>
          <w:tab w:val="num" w:pos="7160"/>
        </w:tabs>
        <w:ind w:left="7160" w:hanging="180"/>
      </w:pPr>
    </w:lvl>
  </w:abstractNum>
  <w:abstractNum w:abstractNumId="11">
    <w:nsid w:val="51986800"/>
    <w:multiLevelType w:val="multilevel"/>
    <w:tmpl w:val="24345456"/>
    <w:lvl w:ilvl="0">
      <w:start w:val="1"/>
      <w:numFmt w:val="bullet"/>
      <w:pStyle w:val="Listepuces"/>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6"/>
      <w:numFmt w:val="bullet"/>
      <w:lvlText w:val="-"/>
      <w:lvlJc w:val="left"/>
      <w:pPr>
        <w:ind w:left="1800"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78F5307F"/>
    <w:multiLevelType w:val="multilevel"/>
    <w:tmpl w:val="DA3AA16C"/>
    <w:lvl w:ilvl="0">
      <w:start w:val="1"/>
      <w:numFmt w:val="upperLetter"/>
      <w:pStyle w:val="UCAlpha1"/>
      <w:lvlText w:val="%1."/>
      <w:lvlJc w:val="left"/>
      <w:pPr>
        <w:tabs>
          <w:tab w:val="num" w:pos="680"/>
        </w:tabs>
        <w:ind w:left="680" w:hanging="680"/>
      </w:pPr>
      <w:rPr>
        <w:rFonts w:ascii="Calibri" w:hAnsi="Calibri" w:cs="Calibri" w:hint="default"/>
        <w:b/>
        <w:i w:val="0"/>
        <w:sz w:val="22"/>
        <w:szCs w:val="22"/>
      </w:rPr>
    </w:lvl>
    <w:lvl w:ilvl="1">
      <w:start w:val="10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lvlText w:val="(%5)"/>
      <w:lvlJc w:val="left"/>
      <w:pPr>
        <w:ind w:left="3960" w:hanging="720"/>
      </w:pPr>
      <w:rPr>
        <w:rFonts w:hint="default"/>
      </w:rPr>
    </w:lvl>
    <w:lvl w:ilvl="5">
      <w:start w:val="1"/>
      <w:numFmt w:val="lowerLetter"/>
      <w:lvlText w:val="(%6)"/>
      <w:lvlJc w:val="left"/>
      <w:pPr>
        <w:ind w:left="450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lowerLetter"/>
      <w:lvlText w:val="%8."/>
      <w:lvlJc w:val="left"/>
      <w:pPr>
        <w:tabs>
          <w:tab w:val="num" w:pos="5760"/>
        </w:tabs>
        <w:ind w:left="5760" w:hanging="360"/>
      </w:pPr>
      <w:rPr>
        <w:rFonts w:hint="default"/>
      </w:rPr>
    </w:lvl>
    <w:lvl w:ilvl="8" w:tentative="1">
      <w:start w:val="1"/>
      <w:numFmt w:val="lowerRoman"/>
      <w:lvlText w:val="%9."/>
      <w:lvlJc w:val="right"/>
      <w:pPr>
        <w:tabs>
          <w:tab w:val="num" w:pos="6480"/>
        </w:tabs>
        <w:ind w:left="6480" w:hanging="180"/>
      </w:pPr>
      <w:rPr>
        <w:rFonts w:hint="default"/>
      </w:rPr>
    </w:lvl>
  </w:abstractNum>
  <w:abstractNum w:abstractNumId="13">
    <w:nsid w:val="7EC17F4F"/>
    <w:multiLevelType w:val="multilevel"/>
    <w:tmpl w:val="820443FE"/>
    <w:lvl w:ilvl="0">
      <w:start w:val="1"/>
      <w:numFmt w:val="bullet"/>
      <w:lvlText w:val=""/>
      <w:lvlJc w:val="left"/>
      <w:pPr>
        <w:tabs>
          <w:tab w:val="num" w:pos="1360"/>
        </w:tabs>
        <w:ind w:left="1360" w:hanging="680"/>
      </w:pPr>
      <w:rPr>
        <w:rFonts w:ascii="Symbol" w:hAnsi="Symbol" w:hint="default"/>
        <w:b/>
        <w:i w:val="0"/>
        <w:sz w:val="22"/>
      </w:rPr>
    </w:lvl>
    <w:lvl w:ilvl="1">
      <w:start w:val="1"/>
      <w:numFmt w:val="decimal"/>
      <w:lvlText w:val="%1.%2"/>
      <w:lvlJc w:val="left"/>
      <w:pPr>
        <w:tabs>
          <w:tab w:val="num" w:pos="1360"/>
        </w:tabs>
        <w:ind w:left="1360" w:hanging="680"/>
      </w:pPr>
      <w:rPr>
        <w:rFonts w:hint="default"/>
        <w:b/>
        <w:i w:val="0"/>
        <w:sz w:val="21"/>
      </w:rPr>
    </w:lvl>
    <w:lvl w:ilvl="2">
      <w:start w:val="1"/>
      <w:numFmt w:val="decimal"/>
      <w:lvlText w:val="%1.%2.%3"/>
      <w:lvlJc w:val="left"/>
      <w:pPr>
        <w:tabs>
          <w:tab w:val="num" w:pos="2041"/>
        </w:tabs>
        <w:ind w:left="2041" w:hanging="681"/>
      </w:pPr>
      <w:rPr>
        <w:rFonts w:hint="default"/>
        <w:b/>
        <w:i w:val="0"/>
        <w:sz w:val="17"/>
      </w:rPr>
    </w:lvl>
    <w:lvl w:ilvl="3">
      <w:start w:val="1"/>
      <w:numFmt w:val="bullet"/>
      <w:lvlText w:val=""/>
      <w:lvlJc w:val="left"/>
      <w:pPr>
        <w:tabs>
          <w:tab w:val="num" w:pos="104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1"/>
  </w:num>
  <w:num w:numId="3">
    <w:abstractNumId w:val="5"/>
  </w:num>
  <w:num w:numId="4">
    <w:abstractNumId w:val="7"/>
  </w:num>
  <w:num w:numId="5">
    <w:abstractNumId w:val="6"/>
  </w:num>
  <w:num w:numId="6">
    <w:abstractNumId w:val="3"/>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2"/>
    <w:lvlOverride w:ilvl="0">
      <w:startOverride w:val="1"/>
    </w:lvlOverride>
    <w:lvlOverride w:ilvl="1">
      <w:startOverride w:val="1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
  </w:num>
  <w:num w:numId="14">
    <w:abstractNumId w:val="8"/>
  </w:num>
  <w:num w:numId="15">
    <w:abstractNumId w:val="5"/>
  </w:num>
  <w:num w:numId="16">
    <w:abstractNumId w:val="5"/>
  </w:num>
  <w:num w:numId="17">
    <w:abstractNumId w:val="13"/>
  </w:num>
  <w:num w:numId="18">
    <w:abstractNumId w:val="5"/>
  </w:num>
  <w:num w:numId="19">
    <w:abstractNumId w:val="5"/>
  </w:num>
  <w:num w:numId="20">
    <w:abstractNumId w:val="5"/>
  </w:num>
  <w:num w:numId="21">
    <w:abstractNumId w:val="5"/>
  </w:num>
  <w:num w:numId="22">
    <w:abstractNumId w:val="10"/>
  </w:num>
  <w:num w:numId="23">
    <w:abstractNumId w:val="12"/>
  </w:num>
  <w:num w:numId="24">
    <w:abstractNumId w:val="12"/>
  </w:num>
  <w:num w:numId="25">
    <w:abstractNumId w:val="5"/>
  </w:num>
  <w:num w:numId="26">
    <w:abstractNumId w:val="5"/>
  </w:num>
  <w:num w:numId="27">
    <w:abstractNumId w:val="5"/>
  </w:num>
  <w:num w:numId="28">
    <w:abstractNumId w:val="5"/>
  </w:num>
  <w:num w:numId="29">
    <w:abstractNumId w:val="5"/>
  </w:num>
  <w:num w:numId="30">
    <w:abstractNumId w:val="5"/>
  </w:num>
  <w:num w:numId="3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oterRef" w:val="11302835#1#1044554"/>
  </w:docVars>
  <w:rsids>
    <w:rsidRoot w:val="000E564F"/>
    <w:rsid w:val="000051C6"/>
    <w:rsid w:val="0000565B"/>
    <w:rsid w:val="00007103"/>
    <w:rsid w:val="00010478"/>
    <w:rsid w:val="00011023"/>
    <w:rsid w:val="000120A1"/>
    <w:rsid w:val="00017AB0"/>
    <w:rsid w:val="00017B38"/>
    <w:rsid w:val="00020644"/>
    <w:rsid w:val="00023EAD"/>
    <w:rsid w:val="00025643"/>
    <w:rsid w:val="00026FE3"/>
    <w:rsid w:val="00032847"/>
    <w:rsid w:val="00037769"/>
    <w:rsid w:val="00037BC4"/>
    <w:rsid w:val="00037C18"/>
    <w:rsid w:val="00042EDF"/>
    <w:rsid w:val="00043FED"/>
    <w:rsid w:val="00045EBA"/>
    <w:rsid w:val="00050CD0"/>
    <w:rsid w:val="00051007"/>
    <w:rsid w:val="00051A13"/>
    <w:rsid w:val="00052833"/>
    <w:rsid w:val="0005374C"/>
    <w:rsid w:val="00054AF6"/>
    <w:rsid w:val="00060ADC"/>
    <w:rsid w:val="0006125C"/>
    <w:rsid w:val="00064F7D"/>
    <w:rsid w:val="0007207B"/>
    <w:rsid w:val="00073DC4"/>
    <w:rsid w:val="00075A92"/>
    <w:rsid w:val="00075F9C"/>
    <w:rsid w:val="00076C8F"/>
    <w:rsid w:val="00080FC5"/>
    <w:rsid w:val="000841DD"/>
    <w:rsid w:val="00086BB3"/>
    <w:rsid w:val="00090A2A"/>
    <w:rsid w:val="00090B94"/>
    <w:rsid w:val="00092B57"/>
    <w:rsid w:val="00093904"/>
    <w:rsid w:val="00093C8F"/>
    <w:rsid w:val="00094B6E"/>
    <w:rsid w:val="000A1BC5"/>
    <w:rsid w:val="000A2E56"/>
    <w:rsid w:val="000A4F6A"/>
    <w:rsid w:val="000B0E83"/>
    <w:rsid w:val="000B2B51"/>
    <w:rsid w:val="000B4ACF"/>
    <w:rsid w:val="000B5DED"/>
    <w:rsid w:val="000B5F12"/>
    <w:rsid w:val="000B6300"/>
    <w:rsid w:val="000C03E8"/>
    <w:rsid w:val="000C3E1F"/>
    <w:rsid w:val="000D1C90"/>
    <w:rsid w:val="000D3328"/>
    <w:rsid w:val="000D3F79"/>
    <w:rsid w:val="000D710D"/>
    <w:rsid w:val="000E14A6"/>
    <w:rsid w:val="000E35CC"/>
    <w:rsid w:val="000E5483"/>
    <w:rsid w:val="000E564F"/>
    <w:rsid w:val="000E679D"/>
    <w:rsid w:val="000E7410"/>
    <w:rsid w:val="000F48D4"/>
    <w:rsid w:val="000F5824"/>
    <w:rsid w:val="00102B65"/>
    <w:rsid w:val="00110CB5"/>
    <w:rsid w:val="00110CC1"/>
    <w:rsid w:val="0011184B"/>
    <w:rsid w:val="00112A40"/>
    <w:rsid w:val="0011379E"/>
    <w:rsid w:val="00116D80"/>
    <w:rsid w:val="00117D59"/>
    <w:rsid w:val="001206CF"/>
    <w:rsid w:val="001216D6"/>
    <w:rsid w:val="00123658"/>
    <w:rsid w:val="0013328B"/>
    <w:rsid w:val="001357B8"/>
    <w:rsid w:val="00135E25"/>
    <w:rsid w:val="00142537"/>
    <w:rsid w:val="001473BE"/>
    <w:rsid w:val="00151287"/>
    <w:rsid w:val="0015305B"/>
    <w:rsid w:val="00156D15"/>
    <w:rsid w:val="001570C6"/>
    <w:rsid w:val="0016108C"/>
    <w:rsid w:val="001634E9"/>
    <w:rsid w:val="00164213"/>
    <w:rsid w:val="0016503C"/>
    <w:rsid w:val="0016584A"/>
    <w:rsid w:val="00167B20"/>
    <w:rsid w:val="00170D10"/>
    <w:rsid w:val="0017263F"/>
    <w:rsid w:val="00172766"/>
    <w:rsid w:val="001777FE"/>
    <w:rsid w:val="00180883"/>
    <w:rsid w:val="00183377"/>
    <w:rsid w:val="00184311"/>
    <w:rsid w:val="0018495F"/>
    <w:rsid w:val="0018540B"/>
    <w:rsid w:val="00191036"/>
    <w:rsid w:val="001921E3"/>
    <w:rsid w:val="001A5426"/>
    <w:rsid w:val="001A601A"/>
    <w:rsid w:val="001A6E41"/>
    <w:rsid w:val="001B1FB5"/>
    <w:rsid w:val="001B2117"/>
    <w:rsid w:val="001B453D"/>
    <w:rsid w:val="001B5FC7"/>
    <w:rsid w:val="001C0BEE"/>
    <w:rsid w:val="001C0E3E"/>
    <w:rsid w:val="001D5790"/>
    <w:rsid w:val="001E0ACB"/>
    <w:rsid w:val="001E2B70"/>
    <w:rsid w:val="001E7263"/>
    <w:rsid w:val="001F13AC"/>
    <w:rsid w:val="001F1E1E"/>
    <w:rsid w:val="001F31E0"/>
    <w:rsid w:val="001F4DC9"/>
    <w:rsid w:val="001F5434"/>
    <w:rsid w:val="001F5DFB"/>
    <w:rsid w:val="001F6C42"/>
    <w:rsid w:val="0020032F"/>
    <w:rsid w:val="00203A74"/>
    <w:rsid w:val="00205CBD"/>
    <w:rsid w:val="00211C20"/>
    <w:rsid w:val="00212042"/>
    <w:rsid w:val="0022004B"/>
    <w:rsid w:val="002206A6"/>
    <w:rsid w:val="002211D8"/>
    <w:rsid w:val="002257FE"/>
    <w:rsid w:val="002314A8"/>
    <w:rsid w:val="002328E8"/>
    <w:rsid w:val="00234E8A"/>
    <w:rsid w:val="0023520F"/>
    <w:rsid w:val="002379CF"/>
    <w:rsid w:val="0024087A"/>
    <w:rsid w:val="002409CD"/>
    <w:rsid w:val="00240EE0"/>
    <w:rsid w:val="002414BA"/>
    <w:rsid w:val="00250328"/>
    <w:rsid w:val="0026342B"/>
    <w:rsid w:val="00270004"/>
    <w:rsid w:val="00272E08"/>
    <w:rsid w:val="00275486"/>
    <w:rsid w:val="00275F6C"/>
    <w:rsid w:val="00277F4B"/>
    <w:rsid w:val="00280694"/>
    <w:rsid w:val="0028110F"/>
    <w:rsid w:val="002825D8"/>
    <w:rsid w:val="002840CD"/>
    <w:rsid w:val="002872AD"/>
    <w:rsid w:val="00290FE8"/>
    <w:rsid w:val="00292B6E"/>
    <w:rsid w:val="00295BEA"/>
    <w:rsid w:val="00297179"/>
    <w:rsid w:val="002A27BF"/>
    <w:rsid w:val="002A5FAE"/>
    <w:rsid w:val="002A774F"/>
    <w:rsid w:val="002B3561"/>
    <w:rsid w:val="002C2E64"/>
    <w:rsid w:val="002C6052"/>
    <w:rsid w:val="002C7C5C"/>
    <w:rsid w:val="002D2487"/>
    <w:rsid w:val="002D437F"/>
    <w:rsid w:val="002D4F24"/>
    <w:rsid w:val="002E1FA2"/>
    <w:rsid w:val="002E6F9A"/>
    <w:rsid w:val="002E777A"/>
    <w:rsid w:val="002E7F28"/>
    <w:rsid w:val="002F3A36"/>
    <w:rsid w:val="002F5330"/>
    <w:rsid w:val="002F5513"/>
    <w:rsid w:val="002F55ED"/>
    <w:rsid w:val="002F7A05"/>
    <w:rsid w:val="002F7C90"/>
    <w:rsid w:val="0030473A"/>
    <w:rsid w:val="00310A60"/>
    <w:rsid w:val="0031289A"/>
    <w:rsid w:val="00322541"/>
    <w:rsid w:val="003227FA"/>
    <w:rsid w:val="0032356D"/>
    <w:rsid w:val="003361D9"/>
    <w:rsid w:val="00336DEF"/>
    <w:rsid w:val="0034299D"/>
    <w:rsid w:val="00343961"/>
    <w:rsid w:val="0034426E"/>
    <w:rsid w:val="00346249"/>
    <w:rsid w:val="003478FC"/>
    <w:rsid w:val="003521FA"/>
    <w:rsid w:val="0035689C"/>
    <w:rsid w:val="00363B2A"/>
    <w:rsid w:val="0036539D"/>
    <w:rsid w:val="003716F7"/>
    <w:rsid w:val="0037672D"/>
    <w:rsid w:val="00380098"/>
    <w:rsid w:val="003854DB"/>
    <w:rsid w:val="0038561A"/>
    <w:rsid w:val="00385C00"/>
    <w:rsid w:val="00387152"/>
    <w:rsid w:val="00390719"/>
    <w:rsid w:val="003955DF"/>
    <w:rsid w:val="003A1A67"/>
    <w:rsid w:val="003A73D6"/>
    <w:rsid w:val="003B0086"/>
    <w:rsid w:val="003B1AEE"/>
    <w:rsid w:val="003B213D"/>
    <w:rsid w:val="003B48E7"/>
    <w:rsid w:val="003B518A"/>
    <w:rsid w:val="003B6D47"/>
    <w:rsid w:val="003C0054"/>
    <w:rsid w:val="003C074E"/>
    <w:rsid w:val="003C1203"/>
    <w:rsid w:val="003C174E"/>
    <w:rsid w:val="003C1772"/>
    <w:rsid w:val="003C3302"/>
    <w:rsid w:val="003C4403"/>
    <w:rsid w:val="003C4E92"/>
    <w:rsid w:val="003C57EA"/>
    <w:rsid w:val="003D72B2"/>
    <w:rsid w:val="003E3356"/>
    <w:rsid w:val="003E5B97"/>
    <w:rsid w:val="003F03DD"/>
    <w:rsid w:val="003F1AA3"/>
    <w:rsid w:val="003F498A"/>
    <w:rsid w:val="00402090"/>
    <w:rsid w:val="00402809"/>
    <w:rsid w:val="0040393C"/>
    <w:rsid w:val="00404807"/>
    <w:rsid w:val="004064E5"/>
    <w:rsid w:val="00407A63"/>
    <w:rsid w:val="0041325D"/>
    <w:rsid w:val="004142ED"/>
    <w:rsid w:val="004150A7"/>
    <w:rsid w:val="00421E39"/>
    <w:rsid w:val="004273BC"/>
    <w:rsid w:val="0043301F"/>
    <w:rsid w:val="0043375F"/>
    <w:rsid w:val="00433E29"/>
    <w:rsid w:val="00440996"/>
    <w:rsid w:val="00441A72"/>
    <w:rsid w:val="0044243D"/>
    <w:rsid w:val="00446EEB"/>
    <w:rsid w:val="004471EA"/>
    <w:rsid w:val="00452B63"/>
    <w:rsid w:val="00452DC5"/>
    <w:rsid w:val="0045524F"/>
    <w:rsid w:val="004564DD"/>
    <w:rsid w:val="00456DD8"/>
    <w:rsid w:val="0046108F"/>
    <w:rsid w:val="004648BD"/>
    <w:rsid w:val="00467C92"/>
    <w:rsid w:val="00470E02"/>
    <w:rsid w:val="00473609"/>
    <w:rsid w:val="0047360F"/>
    <w:rsid w:val="00474086"/>
    <w:rsid w:val="0048446B"/>
    <w:rsid w:val="00484DA6"/>
    <w:rsid w:val="004875AE"/>
    <w:rsid w:val="00492163"/>
    <w:rsid w:val="00492527"/>
    <w:rsid w:val="00492FBA"/>
    <w:rsid w:val="00493EDD"/>
    <w:rsid w:val="00496466"/>
    <w:rsid w:val="00497266"/>
    <w:rsid w:val="004A1B22"/>
    <w:rsid w:val="004A23CF"/>
    <w:rsid w:val="004A3E90"/>
    <w:rsid w:val="004A76FD"/>
    <w:rsid w:val="004B6C04"/>
    <w:rsid w:val="004D35A7"/>
    <w:rsid w:val="004D6B72"/>
    <w:rsid w:val="004E0396"/>
    <w:rsid w:val="004E2B7D"/>
    <w:rsid w:val="004E4CAF"/>
    <w:rsid w:val="004F1DD1"/>
    <w:rsid w:val="004F3125"/>
    <w:rsid w:val="004F45D1"/>
    <w:rsid w:val="00500B75"/>
    <w:rsid w:val="00503AF2"/>
    <w:rsid w:val="00504E62"/>
    <w:rsid w:val="00514864"/>
    <w:rsid w:val="00516027"/>
    <w:rsid w:val="0051687D"/>
    <w:rsid w:val="00517346"/>
    <w:rsid w:val="0052090E"/>
    <w:rsid w:val="00520DD5"/>
    <w:rsid w:val="00521876"/>
    <w:rsid w:val="005223C2"/>
    <w:rsid w:val="005229C5"/>
    <w:rsid w:val="00524B9D"/>
    <w:rsid w:val="00524BE4"/>
    <w:rsid w:val="00536894"/>
    <w:rsid w:val="00542F30"/>
    <w:rsid w:val="00543C50"/>
    <w:rsid w:val="00552E83"/>
    <w:rsid w:val="00553881"/>
    <w:rsid w:val="00561455"/>
    <w:rsid w:val="00563838"/>
    <w:rsid w:val="00565FA0"/>
    <w:rsid w:val="005674E2"/>
    <w:rsid w:val="005719EA"/>
    <w:rsid w:val="00571D8A"/>
    <w:rsid w:val="00574F04"/>
    <w:rsid w:val="005764AF"/>
    <w:rsid w:val="00577551"/>
    <w:rsid w:val="00585424"/>
    <w:rsid w:val="0059346A"/>
    <w:rsid w:val="005945B6"/>
    <w:rsid w:val="005A0AAF"/>
    <w:rsid w:val="005A0CE8"/>
    <w:rsid w:val="005A2526"/>
    <w:rsid w:val="005A41DF"/>
    <w:rsid w:val="005A4C57"/>
    <w:rsid w:val="005B0256"/>
    <w:rsid w:val="005B0AC2"/>
    <w:rsid w:val="005B3656"/>
    <w:rsid w:val="005B42F7"/>
    <w:rsid w:val="005B6149"/>
    <w:rsid w:val="005B6C61"/>
    <w:rsid w:val="005C1E06"/>
    <w:rsid w:val="005C25B6"/>
    <w:rsid w:val="005C2E1A"/>
    <w:rsid w:val="005C75DD"/>
    <w:rsid w:val="005D0B2C"/>
    <w:rsid w:val="005D0CDC"/>
    <w:rsid w:val="005D1B00"/>
    <w:rsid w:val="005D2872"/>
    <w:rsid w:val="005D5BF9"/>
    <w:rsid w:val="005D7098"/>
    <w:rsid w:val="005F2364"/>
    <w:rsid w:val="005F2A3B"/>
    <w:rsid w:val="005F5B87"/>
    <w:rsid w:val="005F5D69"/>
    <w:rsid w:val="005F5D70"/>
    <w:rsid w:val="005F5DD6"/>
    <w:rsid w:val="005F6C6A"/>
    <w:rsid w:val="005F7E67"/>
    <w:rsid w:val="005F7F40"/>
    <w:rsid w:val="00601615"/>
    <w:rsid w:val="00606889"/>
    <w:rsid w:val="00610216"/>
    <w:rsid w:val="006115CA"/>
    <w:rsid w:val="00613C63"/>
    <w:rsid w:val="00613FFD"/>
    <w:rsid w:val="0061441F"/>
    <w:rsid w:val="0061559B"/>
    <w:rsid w:val="00615E10"/>
    <w:rsid w:val="006171D3"/>
    <w:rsid w:val="00625F24"/>
    <w:rsid w:val="00626338"/>
    <w:rsid w:val="00627320"/>
    <w:rsid w:val="00632DBF"/>
    <w:rsid w:val="00637B93"/>
    <w:rsid w:val="00640ECC"/>
    <w:rsid w:val="006423CB"/>
    <w:rsid w:val="00643680"/>
    <w:rsid w:val="006446FB"/>
    <w:rsid w:val="00645F56"/>
    <w:rsid w:val="006531A7"/>
    <w:rsid w:val="00653AA9"/>
    <w:rsid w:val="00660473"/>
    <w:rsid w:val="00667DEE"/>
    <w:rsid w:val="00671595"/>
    <w:rsid w:val="00671D71"/>
    <w:rsid w:val="006732FB"/>
    <w:rsid w:val="006742F7"/>
    <w:rsid w:val="0067513D"/>
    <w:rsid w:val="00680DC4"/>
    <w:rsid w:val="006837CC"/>
    <w:rsid w:val="00683C8E"/>
    <w:rsid w:val="0068514D"/>
    <w:rsid w:val="006853A0"/>
    <w:rsid w:val="00690C83"/>
    <w:rsid w:val="0069144A"/>
    <w:rsid w:val="0069234D"/>
    <w:rsid w:val="00692E19"/>
    <w:rsid w:val="006942DA"/>
    <w:rsid w:val="0069654F"/>
    <w:rsid w:val="006A002E"/>
    <w:rsid w:val="006A5836"/>
    <w:rsid w:val="006A65FC"/>
    <w:rsid w:val="006B3417"/>
    <w:rsid w:val="006B34D0"/>
    <w:rsid w:val="006B3F5D"/>
    <w:rsid w:val="006B5DA0"/>
    <w:rsid w:val="006B6A12"/>
    <w:rsid w:val="006C1124"/>
    <w:rsid w:val="006D1C44"/>
    <w:rsid w:val="006D5936"/>
    <w:rsid w:val="006D704F"/>
    <w:rsid w:val="006D7DAF"/>
    <w:rsid w:val="006E1117"/>
    <w:rsid w:val="006E25C3"/>
    <w:rsid w:val="006E3F0E"/>
    <w:rsid w:val="006E3F39"/>
    <w:rsid w:val="006E7A0F"/>
    <w:rsid w:val="006F017D"/>
    <w:rsid w:val="006F2D20"/>
    <w:rsid w:val="006F37F0"/>
    <w:rsid w:val="006F79C5"/>
    <w:rsid w:val="00704DFD"/>
    <w:rsid w:val="007124B7"/>
    <w:rsid w:val="00712506"/>
    <w:rsid w:val="0071371F"/>
    <w:rsid w:val="00714E5D"/>
    <w:rsid w:val="007171A1"/>
    <w:rsid w:val="00730339"/>
    <w:rsid w:val="00733F9F"/>
    <w:rsid w:val="00740835"/>
    <w:rsid w:val="00745163"/>
    <w:rsid w:val="00746E2D"/>
    <w:rsid w:val="00750BB6"/>
    <w:rsid w:val="00752F55"/>
    <w:rsid w:val="00753C82"/>
    <w:rsid w:val="00755629"/>
    <w:rsid w:val="00755BC8"/>
    <w:rsid w:val="00760F29"/>
    <w:rsid w:val="0076210F"/>
    <w:rsid w:val="00762BFD"/>
    <w:rsid w:val="00766466"/>
    <w:rsid w:val="00766B7A"/>
    <w:rsid w:val="007670B5"/>
    <w:rsid w:val="00771F5A"/>
    <w:rsid w:val="007741D7"/>
    <w:rsid w:val="00777783"/>
    <w:rsid w:val="0078567F"/>
    <w:rsid w:val="007871AA"/>
    <w:rsid w:val="0079073E"/>
    <w:rsid w:val="007909E0"/>
    <w:rsid w:val="00791AE0"/>
    <w:rsid w:val="00792FE6"/>
    <w:rsid w:val="00793EAF"/>
    <w:rsid w:val="007A0ECC"/>
    <w:rsid w:val="007A76E3"/>
    <w:rsid w:val="007A7C23"/>
    <w:rsid w:val="007B1931"/>
    <w:rsid w:val="007B1A2F"/>
    <w:rsid w:val="007C27CB"/>
    <w:rsid w:val="007C6154"/>
    <w:rsid w:val="007C74D5"/>
    <w:rsid w:val="007C75AB"/>
    <w:rsid w:val="007D1A71"/>
    <w:rsid w:val="007D695D"/>
    <w:rsid w:val="007D706E"/>
    <w:rsid w:val="007D767E"/>
    <w:rsid w:val="007D79C7"/>
    <w:rsid w:val="007D7EE5"/>
    <w:rsid w:val="007E1A2A"/>
    <w:rsid w:val="007E6620"/>
    <w:rsid w:val="007F18E1"/>
    <w:rsid w:val="007F2B4D"/>
    <w:rsid w:val="007F3171"/>
    <w:rsid w:val="007F3481"/>
    <w:rsid w:val="008002A0"/>
    <w:rsid w:val="008011FC"/>
    <w:rsid w:val="008016FF"/>
    <w:rsid w:val="00803038"/>
    <w:rsid w:val="008055F8"/>
    <w:rsid w:val="00805D87"/>
    <w:rsid w:val="008063A2"/>
    <w:rsid w:val="00810850"/>
    <w:rsid w:val="00813A0C"/>
    <w:rsid w:val="00813F38"/>
    <w:rsid w:val="00817EA4"/>
    <w:rsid w:val="00821681"/>
    <w:rsid w:val="00822819"/>
    <w:rsid w:val="008251BC"/>
    <w:rsid w:val="00826956"/>
    <w:rsid w:val="00827C65"/>
    <w:rsid w:val="00830F27"/>
    <w:rsid w:val="00834FAF"/>
    <w:rsid w:val="00835E55"/>
    <w:rsid w:val="00837EB2"/>
    <w:rsid w:val="00841A9B"/>
    <w:rsid w:val="008432E1"/>
    <w:rsid w:val="00845B0F"/>
    <w:rsid w:val="00846779"/>
    <w:rsid w:val="0085002B"/>
    <w:rsid w:val="0085035D"/>
    <w:rsid w:val="00852123"/>
    <w:rsid w:val="00852E69"/>
    <w:rsid w:val="008531A4"/>
    <w:rsid w:val="008546FB"/>
    <w:rsid w:val="00855524"/>
    <w:rsid w:val="00860FC7"/>
    <w:rsid w:val="0086135F"/>
    <w:rsid w:val="00864D02"/>
    <w:rsid w:val="00866E50"/>
    <w:rsid w:val="00871F71"/>
    <w:rsid w:val="00874C22"/>
    <w:rsid w:val="008756D6"/>
    <w:rsid w:val="00876CA1"/>
    <w:rsid w:val="00881E1D"/>
    <w:rsid w:val="00886E23"/>
    <w:rsid w:val="0088791F"/>
    <w:rsid w:val="00893976"/>
    <w:rsid w:val="0089661F"/>
    <w:rsid w:val="00896FCB"/>
    <w:rsid w:val="008A03D9"/>
    <w:rsid w:val="008A1CF9"/>
    <w:rsid w:val="008A2809"/>
    <w:rsid w:val="008A32F0"/>
    <w:rsid w:val="008A3926"/>
    <w:rsid w:val="008A3ED2"/>
    <w:rsid w:val="008A41BF"/>
    <w:rsid w:val="008A7315"/>
    <w:rsid w:val="008B0EF5"/>
    <w:rsid w:val="008B7B60"/>
    <w:rsid w:val="008C06D8"/>
    <w:rsid w:val="008C13B4"/>
    <w:rsid w:val="008C2FEE"/>
    <w:rsid w:val="008C5B08"/>
    <w:rsid w:val="008D06A6"/>
    <w:rsid w:val="008D2092"/>
    <w:rsid w:val="008D2996"/>
    <w:rsid w:val="008D3494"/>
    <w:rsid w:val="008D62D7"/>
    <w:rsid w:val="008D6BFE"/>
    <w:rsid w:val="008D792B"/>
    <w:rsid w:val="008E13B9"/>
    <w:rsid w:val="008E7C89"/>
    <w:rsid w:val="008F106C"/>
    <w:rsid w:val="008F14E5"/>
    <w:rsid w:val="008F25A1"/>
    <w:rsid w:val="008F3178"/>
    <w:rsid w:val="008F347D"/>
    <w:rsid w:val="008F4515"/>
    <w:rsid w:val="008F7807"/>
    <w:rsid w:val="0090176A"/>
    <w:rsid w:val="00905104"/>
    <w:rsid w:val="00906FF8"/>
    <w:rsid w:val="00910B4F"/>
    <w:rsid w:val="0091111F"/>
    <w:rsid w:val="009123D6"/>
    <w:rsid w:val="009174CC"/>
    <w:rsid w:val="00923717"/>
    <w:rsid w:val="00932ABE"/>
    <w:rsid w:val="00935734"/>
    <w:rsid w:val="00940019"/>
    <w:rsid w:val="00942134"/>
    <w:rsid w:val="0094241F"/>
    <w:rsid w:val="00942EF8"/>
    <w:rsid w:val="009435DF"/>
    <w:rsid w:val="00944A10"/>
    <w:rsid w:val="00944A2B"/>
    <w:rsid w:val="00944C6A"/>
    <w:rsid w:val="00947737"/>
    <w:rsid w:val="009500A5"/>
    <w:rsid w:val="00955040"/>
    <w:rsid w:val="00955893"/>
    <w:rsid w:val="0095733C"/>
    <w:rsid w:val="0096067A"/>
    <w:rsid w:val="009609EF"/>
    <w:rsid w:val="0097016C"/>
    <w:rsid w:val="00971094"/>
    <w:rsid w:val="0097229E"/>
    <w:rsid w:val="00974F6B"/>
    <w:rsid w:val="00976896"/>
    <w:rsid w:val="00977F98"/>
    <w:rsid w:val="00982E09"/>
    <w:rsid w:val="00985CF8"/>
    <w:rsid w:val="00996C0E"/>
    <w:rsid w:val="00997813"/>
    <w:rsid w:val="009A1C59"/>
    <w:rsid w:val="009A4371"/>
    <w:rsid w:val="009A7F53"/>
    <w:rsid w:val="009B0AA0"/>
    <w:rsid w:val="009B0D2A"/>
    <w:rsid w:val="009B1759"/>
    <w:rsid w:val="009B329D"/>
    <w:rsid w:val="009B5E28"/>
    <w:rsid w:val="009C12B6"/>
    <w:rsid w:val="009C4246"/>
    <w:rsid w:val="009C4861"/>
    <w:rsid w:val="009C6D86"/>
    <w:rsid w:val="009D1CBC"/>
    <w:rsid w:val="009D5B73"/>
    <w:rsid w:val="009E00AB"/>
    <w:rsid w:val="009E0ADC"/>
    <w:rsid w:val="009E1455"/>
    <w:rsid w:val="009E4E07"/>
    <w:rsid w:val="009E6450"/>
    <w:rsid w:val="009E6A8E"/>
    <w:rsid w:val="009F0DA5"/>
    <w:rsid w:val="009F641A"/>
    <w:rsid w:val="009F7597"/>
    <w:rsid w:val="009F7817"/>
    <w:rsid w:val="00A00FB3"/>
    <w:rsid w:val="00A1280C"/>
    <w:rsid w:val="00A22DFF"/>
    <w:rsid w:val="00A2456D"/>
    <w:rsid w:val="00A279D7"/>
    <w:rsid w:val="00A27F29"/>
    <w:rsid w:val="00A310B5"/>
    <w:rsid w:val="00A3579B"/>
    <w:rsid w:val="00A474FE"/>
    <w:rsid w:val="00A50B8C"/>
    <w:rsid w:val="00A52835"/>
    <w:rsid w:val="00A56699"/>
    <w:rsid w:val="00A578A1"/>
    <w:rsid w:val="00A57975"/>
    <w:rsid w:val="00A60F26"/>
    <w:rsid w:val="00A62D06"/>
    <w:rsid w:val="00A63647"/>
    <w:rsid w:val="00A64391"/>
    <w:rsid w:val="00A67933"/>
    <w:rsid w:val="00A67D79"/>
    <w:rsid w:val="00A70555"/>
    <w:rsid w:val="00A72176"/>
    <w:rsid w:val="00A7560E"/>
    <w:rsid w:val="00A77AF9"/>
    <w:rsid w:val="00A8514A"/>
    <w:rsid w:val="00A8552D"/>
    <w:rsid w:val="00A91254"/>
    <w:rsid w:val="00A9166D"/>
    <w:rsid w:val="00A94547"/>
    <w:rsid w:val="00A96814"/>
    <w:rsid w:val="00A96D4A"/>
    <w:rsid w:val="00A97572"/>
    <w:rsid w:val="00AA2E83"/>
    <w:rsid w:val="00AA3EBD"/>
    <w:rsid w:val="00AA483C"/>
    <w:rsid w:val="00AA6D74"/>
    <w:rsid w:val="00AB4C47"/>
    <w:rsid w:val="00AB5BCC"/>
    <w:rsid w:val="00AB7105"/>
    <w:rsid w:val="00AC0EA0"/>
    <w:rsid w:val="00AC26C0"/>
    <w:rsid w:val="00AC275D"/>
    <w:rsid w:val="00AC3A41"/>
    <w:rsid w:val="00AC558A"/>
    <w:rsid w:val="00AC5F87"/>
    <w:rsid w:val="00AC7428"/>
    <w:rsid w:val="00AC7770"/>
    <w:rsid w:val="00AD30AB"/>
    <w:rsid w:val="00AD5BB9"/>
    <w:rsid w:val="00AE2D78"/>
    <w:rsid w:val="00AE2F59"/>
    <w:rsid w:val="00AE4338"/>
    <w:rsid w:val="00AF3CC1"/>
    <w:rsid w:val="00AF3F87"/>
    <w:rsid w:val="00AF433B"/>
    <w:rsid w:val="00B022BC"/>
    <w:rsid w:val="00B063B7"/>
    <w:rsid w:val="00B11371"/>
    <w:rsid w:val="00B132E1"/>
    <w:rsid w:val="00B16218"/>
    <w:rsid w:val="00B1652B"/>
    <w:rsid w:val="00B16751"/>
    <w:rsid w:val="00B168B4"/>
    <w:rsid w:val="00B20D68"/>
    <w:rsid w:val="00B22652"/>
    <w:rsid w:val="00B264D4"/>
    <w:rsid w:val="00B26C0F"/>
    <w:rsid w:val="00B27770"/>
    <w:rsid w:val="00B33B1D"/>
    <w:rsid w:val="00B354AA"/>
    <w:rsid w:val="00B40EB2"/>
    <w:rsid w:val="00B42C8A"/>
    <w:rsid w:val="00B44CF1"/>
    <w:rsid w:val="00B5238C"/>
    <w:rsid w:val="00B53409"/>
    <w:rsid w:val="00B63936"/>
    <w:rsid w:val="00B655E8"/>
    <w:rsid w:val="00B663BA"/>
    <w:rsid w:val="00B73082"/>
    <w:rsid w:val="00B73A60"/>
    <w:rsid w:val="00B80D06"/>
    <w:rsid w:val="00B84BFD"/>
    <w:rsid w:val="00BA28B8"/>
    <w:rsid w:val="00BA2A2E"/>
    <w:rsid w:val="00BA376B"/>
    <w:rsid w:val="00BA5788"/>
    <w:rsid w:val="00BA5A06"/>
    <w:rsid w:val="00BA6594"/>
    <w:rsid w:val="00BB20A6"/>
    <w:rsid w:val="00BB548F"/>
    <w:rsid w:val="00BB5FEF"/>
    <w:rsid w:val="00BB6ACF"/>
    <w:rsid w:val="00BB6F15"/>
    <w:rsid w:val="00BC095C"/>
    <w:rsid w:val="00BC0A53"/>
    <w:rsid w:val="00BC2696"/>
    <w:rsid w:val="00BC4481"/>
    <w:rsid w:val="00BD0A72"/>
    <w:rsid w:val="00BD13F7"/>
    <w:rsid w:val="00BD1AAB"/>
    <w:rsid w:val="00BD31C6"/>
    <w:rsid w:val="00BD5101"/>
    <w:rsid w:val="00BE0460"/>
    <w:rsid w:val="00BE2BC9"/>
    <w:rsid w:val="00BE3681"/>
    <w:rsid w:val="00BE631E"/>
    <w:rsid w:val="00BE7064"/>
    <w:rsid w:val="00BE70D1"/>
    <w:rsid w:val="00BF13F7"/>
    <w:rsid w:val="00BF35C2"/>
    <w:rsid w:val="00BF3E3F"/>
    <w:rsid w:val="00BF439C"/>
    <w:rsid w:val="00BF4449"/>
    <w:rsid w:val="00C01DC4"/>
    <w:rsid w:val="00C023CD"/>
    <w:rsid w:val="00C0285E"/>
    <w:rsid w:val="00C04E56"/>
    <w:rsid w:val="00C077CB"/>
    <w:rsid w:val="00C07AE6"/>
    <w:rsid w:val="00C12337"/>
    <w:rsid w:val="00C1387D"/>
    <w:rsid w:val="00C14261"/>
    <w:rsid w:val="00C146C6"/>
    <w:rsid w:val="00C16689"/>
    <w:rsid w:val="00C212DE"/>
    <w:rsid w:val="00C22D66"/>
    <w:rsid w:val="00C24D2D"/>
    <w:rsid w:val="00C26D6E"/>
    <w:rsid w:val="00C31B57"/>
    <w:rsid w:val="00C3317D"/>
    <w:rsid w:val="00C34DF2"/>
    <w:rsid w:val="00C3505F"/>
    <w:rsid w:val="00C45DB9"/>
    <w:rsid w:val="00C4610A"/>
    <w:rsid w:val="00C47F97"/>
    <w:rsid w:val="00C52188"/>
    <w:rsid w:val="00C54ECB"/>
    <w:rsid w:val="00C5737E"/>
    <w:rsid w:val="00C5789D"/>
    <w:rsid w:val="00C63F50"/>
    <w:rsid w:val="00C65CA1"/>
    <w:rsid w:val="00C65FF6"/>
    <w:rsid w:val="00C6653D"/>
    <w:rsid w:val="00C719AA"/>
    <w:rsid w:val="00C72636"/>
    <w:rsid w:val="00C74F11"/>
    <w:rsid w:val="00C770F5"/>
    <w:rsid w:val="00C7774A"/>
    <w:rsid w:val="00C8286A"/>
    <w:rsid w:val="00C844E8"/>
    <w:rsid w:val="00C879A7"/>
    <w:rsid w:val="00C92771"/>
    <w:rsid w:val="00CA1C5A"/>
    <w:rsid w:val="00CB221B"/>
    <w:rsid w:val="00CB5ADF"/>
    <w:rsid w:val="00CB6986"/>
    <w:rsid w:val="00CB76D9"/>
    <w:rsid w:val="00CC1EAA"/>
    <w:rsid w:val="00CC699C"/>
    <w:rsid w:val="00CD15AE"/>
    <w:rsid w:val="00CD70CE"/>
    <w:rsid w:val="00CE0221"/>
    <w:rsid w:val="00CE19C0"/>
    <w:rsid w:val="00CE1FE1"/>
    <w:rsid w:val="00CE4219"/>
    <w:rsid w:val="00CE7F62"/>
    <w:rsid w:val="00CF2407"/>
    <w:rsid w:val="00CF242D"/>
    <w:rsid w:val="00CF316F"/>
    <w:rsid w:val="00CF32CA"/>
    <w:rsid w:val="00CF45A8"/>
    <w:rsid w:val="00D02B4C"/>
    <w:rsid w:val="00D03740"/>
    <w:rsid w:val="00D042A2"/>
    <w:rsid w:val="00D073C5"/>
    <w:rsid w:val="00D12F84"/>
    <w:rsid w:val="00D13266"/>
    <w:rsid w:val="00D144D0"/>
    <w:rsid w:val="00D1677C"/>
    <w:rsid w:val="00D175AC"/>
    <w:rsid w:val="00D314BF"/>
    <w:rsid w:val="00D347EB"/>
    <w:rsid w:val="00D3526F"/>
    <w:rsid w:val="00D35386"/>
    <w:rsid w:val="00D3565D"/>
    <w:rsid w:val="00D43630"/>
    <w:rsid w:val="00D4385C"/>
    <w:rsid w:val="00D45435"/>
    <w:rsid w:val="00D46F71"/>
    <w:rsid w:val="00D51FD4"/>
    <w:rsid w:val="00D5367E"/>
    <w:rsid w:val="00D556AF"/>
    <w:rsid w:val="00D56531"/>
    <w:rsid w:val="00D57261"/>
    <w:rsid w:val="00D57DA5"/>
    <w:rsid w:val="00D6763B"/>
    <w:rsid w:val="00D76949"/>
    <w:rsid w:val="00D76CB7"/>
    <w:rsid w:val="00D77A28"/>
    <w:rsid w:val="00D77ABA"/>
    <w:rsid w:val="00D80629"/>
    <w:rsid w:val="00D81B23"/>
    <w:rsid w:val="00D81F91"/>
    <w:rsid w:val="00D84A0E"/>
    <w:rsid w:val="00D86C1D"/>
    <w:rsid w:val="00D9130D"/>
    <w:rsid w:val="00D924C9"/>
    <w:rsid w:val="00D937D8"/>
    <w:rsid w:val="00D94397"/>
    <w:rsid w:val="00D95304"/>
    <w:rsid w:val="00DA0AE6"/>
    <w:rsid w:val="00DA102E"/>
    <w:rsid w:val="00DA1EAA"/>
    <w:rsid w:val="00DA4C37"/>
    <w:rsid w:val="00DA5AEF"/>
    <w:rsid w:val="00DA5B44"/>
    <w:rsid w:val="00DA626F"/>
    <w:rsid w:val="00DA7455"/>
    <w:rsid w:val="00DB2BD8"/>
    <w:rsid w:val="00DB3A38"/>
    <w:rsid w:val="00DC418A"/>
    <w:rsid w:val="00DC4C83"/>
    <w:rsid w:val="00DC6211"/>
    <w:rsid w:val="00DC6584"/>
    <w:rsid w:val="00DD2FB2"/>
    <w:rsid w:val="00DD4995"/>
    <w:rsid w:val="00DD6F27"/>
    <w:rsid w:val="00DD79BC"/>
    <w:rsid w:val="00DE06CD"/>
    <w:rsid w:val="00DE3116"/>
    <w:rsid w:val="00DE33BD"/>
    <w:rsid w:val="00DE34C7"/>
    <w:rsid w:val="00DE7313"/>
    <w:rsid w:val="00DF224C"/>
    <w:rsid w:val="00DF3D5D"/>
    <w:rsid w:val="00DF49AB"/>
    <w:rsid w:val="00DF6992"/>
    <w:rsid w:val="00DF6FC6"/>
    <w:rsid w:val="00E00378"/>
    <w:rsid w:val="00E02CF6"/>
    <w:rsid w:val="00E06FA3"/>
    <w:rsid w:val="00E149E8"/>
    <w:rsid w:val="00E1713A"/>
    <w:rsid w:val="00E228A0"/>
    <w:rsid w:val="00E27918"/>
    <w:rsid w:val="00E31510"/>
    <w:rsid w:val="00E37DEC"/>
    <w:rsid w:val="00E41E67"/>
    <w:rsid w:val="00E42B1C"/>
    <w:rsid w:val="00E460E3"/>
    <w:rsid w:val="00E477E0"/>
    <w:rsid w:val="00E55741"/>
    <w:rsid w:val="00E5641A"/>
    <w:rsid w:val="00E57FD7"/>
    <w:rsid w:val="00E66D9B"/>
    <w:rsid w:val="00E6726A"/>
    <w:rsid w:val="00E721BC"/>
    <w:rsid w:val="00E725E7"/>
    <w:rsid w:val="00E7304B"/>
    <w:rsid w:val="00E75381"/>
    <w:rsid w:val="00E80503"/>
    <w:rsid w:val="00E80BEB"/>
    <w:rsid w:val="00E87CE7"/>
    <w:rsid w:val="00E929C5"/>
    <w:rsid w:val="00EA0C06"/>
    <w:rsid w:val="00EA1B98"/>
    <w:rsid w:val="00EB084D"/>
    <w:rsid w:val="00EB0A07"/>
    <w:rsid w:val="00EB153E"/>
    <w:rsid w:val="00EB4775"/>
    <w:rsid w:val="00EC0B2D"/>
    <w:rsid w:val="00EC1247"/>
    <w:rsid w:val="00EC2360"/>
    <w:rsid w:val="00ED17F8"/>
    <w:rsid w:val="00ED5B61"/>
    <w:rsid w:val="00EE1B3D"/>
    <w:rsid w:val="00EE30A3"/>
    <w:rsid w:val="00EE4088"/>
    <w:rsid w:val="00EE68C8"/>
    <w:rsid w:val="00EE6BBC"/>
    <w:rsid w:val="00EF090A"/>
    <w:rsid w:val="00EF0C1C"/>
    <w:rsid w:val="00EF1291"/>
    <w:rsid w:val="00EF16E9"/>
    <w:rsid w:val="00EF1868"/>
    <w:rsid w:val="00EF6372"/>
    <w:rsid w:val="00EF74A6"/>
    <w:rsid w:val="00F0225E"/>
    <w:rsid w:val="00F027D1"/>
    <w:rsid w:val="00F03391"/>
    <w:rsid w:val="00F043C7"/>
    <w:rsid w:val="00F127C8"/>
    <w:rsid w:val="00F17324"/>
    <w:rsid w:val="00F20436"/>
    <w:rsid w:val="00F244FF"/>
    <w:rsid w:val="00F24620"/>
    <w:rsid w:val="00F3046A"/>
    <w:rsid w:val="00F326A5"/>
    <w:rsid w:val="00F34A54"/>
    <w:rsid w:val="00F3718D"/>
    <w:rsid w:val="00F37260"/>
    <w:rsid w:val="00F47E66"/>
    <w:rsid w:val="00F50F14"/>
    <w:rsid w:val="00F55228"/>
    <w:rsid w:val="00F57D65"/>
    <w:rsid w:val="00F62DDD"/>
    <w:rsid w:val="00F631F1"/>
    <w:rsid w:val="00F63FD5"/>
    <w:rsid w:val="00F64109"/>
    <w:rsid w:val="00F642AC"/>
    <w:rsid w:val="00F713A2"/>
    <w:rsid w:val="00F765D7"/>
    <w:rsid w:val="00F7688E"/>
    <w:rsid w:val="00F778E7"/>
    <w:rsid w:val="00F842E0"/>
    <w:rsid w:val="00F92536"/>
    <w:rsid w:val="00F92BC6"/>
    <w:rsid w:val="00F93510"/>
    <w:rsid w:val="00F95D49"/>
    <w:rsid w:val="00F96FD1"/>
    <w:rsid w:val="00F9740B"/>
    <w:rsid w:val="00FA5496"/>
    <w:rsid w:val="00FA6643"/>
    <w:rsid w:val="00FB232B"/>
    <w:rsid w:val="00FB4F6D"/>
    <w:rsid w:val="00FC79D1"/>
    <w:rsid w:val="00FC7B1B"/>
    <w:rsid w:val="00FD0ADC"/>
    <w:rsid w:val="00FD304A"/>
    <w:rsid w:val="00FD438E"/>
    <w:rsid w:val="00FE21A3"/>
    <w:rsid w:val="00FE2BF3"/>
    <w:rsid w:val="00FE424A"/>
    <w:rsid w:val="00FE5BD1"/>
    <w:rsid w:val="00FF10B7"/>
    <w:rsid w:val="00FF11A6"/>
    <w:rsid w:val="00FF5777"/>
    <w:rsid w:val="00FF66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uiPriority="9"/>
    <w:lsdException w:name="heading 8" w:locked="0" w:uiPriority="9"/>
    <w:lsdException w:name="heading 9" w:locked="0"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0" w:uiPriority="35" w:qFormat="1"/>
    <w:lsdException w:name="footnote reference" w:uiPriority="0"/>
    <w:lsdException w:name="Title" w:locked="0" w:semiHidden="0" w:uiPriority="10" w:unhideWhenUsed="0"/>
    <w:lsdException w:name="Default Paragraph Font" w:locked="0" w:uiPriority="1"/>
    <w:lsdException w:name="Body Text" w:uiPriority="0"/>
    <w:lsdException w:name="Subtitle" w:locked="0" w:uiPriority="11" w:unhideWhenUsed="0"/>
    <w:lsdException w:name="Strong" w:locked="0" w:uiPriority="22" w:unhideWhenUsed="0"/>
    <w:lsdException w:name="Emphasis" w:locked="0" w:uiPriority="20" w:unhideWhenUsed="0"/>
    <w:lsdException w:name="HTML Top of Form" w:locked="0"/>
    <w:lsdException w:name="HTML Bottom of Form" w:locked="0"/>
    <w:lsdException w:name="HTML Acronym" w:unhideWhenUsed="0"/>
    <w:lsdException w:name="Normal Table" w:locked="0"/>
    <w:lsdException w:name="No List" w:locked="0"/>
    <w:lsdException w:name="Table Grid" w:locked="0" w:semiHidden="0" w:uiPriority="0" w:unhideWhenUsed="0"/>
    <w:lsdException w:name="Placeholder Text" w:unhideWhenUsed="0"/>
    <w:lsdException w:name="No Spacing" w:locked="0" w:uiPriority="1" w:unhideWhenUs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uiPriority="34" w:unhideWhenUsed="0" w:qFormat="1"/>
    <w:lsdException w:name="Quote" w:locked="0" w:semiHidden="0" w:uiPriority="29" w:unhideWhenUsed="0"/>
    <w:lsdException w:name="Intense Quote" w:locked="0" w:semiHidden="0" w:uiPriority="30" w:unhideWhenUs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lsdException w:name="Intense Emphasis" w:locked="0" w:uiPriority="21" w:unhideWhenUsed="0"/>
    <w:lsdException w:name="Subtle Reference" w:locked="0" w:uiPriority="31" w:unhideWhenUsed="0"/>
    <w:lsdException w:name="Intense Reference" w:locked="0" w:uiPriority="32" w:unhideWhenUsed="0"/>
    <w:lsdException w:name="Book Title" w:locked="0" w:uiPriority="33" w:unhideWhenUsed="0"/>
    <w:lsdException w:name="Bibliography" w:uiPriority="37"/>
    <w:lsdException w:name="TOC Heading" w:locked="0" w:uiPriority="39" w:qFormat="1"/>
  </w:latentStyles>
  <w:style w:type="paragraph" w:default="1" w:styleId="Normal">
    <w:name w:val="Normal"/>
    <w:qFormat/>
    <w:rsid w:val="00D924C9"/>
    <w:pPr>
      <w:spacing w:before="120" w:after="160" w:line="259" w:lineRule="auto"/>
    </w:pPr>
    <w:rPr>
      <w:kern w:val="22"/>
      <w:lang w:val="fr-FR"/>
    </w:rPr>
  </w:style>
  <w:style w:type="paragraph" w:styleId="Titre1">
    <w:name w:val="heading 1"/>
    <w:basedOn w:val="Normal"/>
    <w:next w:val="Retrait1"/>
    <w:link w:val="Titre1Car"/>
    <w:uiPriority w:val="9"/>
    <w:qFormat/>
    <w:rsid w:val="00BE2BC9"/>
    <w:pPr>
      <w:keepNext/>
      <w:numPr>
        <w:numId w:val="3"/>
      </w:numPr>
      <w:spacing w:before="0" w:after="0"/>
      <w:jc w:val="left"/>
      <w:outlineLvl w:val="0"/>
    </w:pPr>
    <w:rPr>
      <w:b/>
      <w:kern w:val="0"/>
    </w:rPr>
  </w:style>
  <w:style w:type="paragraph" w:styleId="Titre2">
    <w:name w:val="heading 2"/>
    <w:basedOn w:val="Titre1"/>
    <w:next w:val="Retrait2"/>
    <w:link w:val="Titre2Car"/>
    <w:uiPriority w:val="99"/>
    <w:unhideWhenUsed/>
    <w:qFormat/>
    <w:rsid w:val="00D924C9"/>
    <w:pPr>
      <w:keepNext w:val="0"/>
      <w:numPr>
        <w:ilvl w:val="1"/>
      </w:numPr>
      <w:outlineLvl w:val="1"/>
    </w:pPr>
  </w:style>
  <w:style w:type="paragraph" w:styleId="Titre3">
    <w:name w:val="heading 3"/>
    <w:basedOn w:val="Titre2"/>
    <w:next w:val="Retrait3"/>
    <w:link w:val="Titre3Car"/>
    <w:uiPriority w:val="99"/>
    <w:unhideWhenUsed/>
    <w:qFormat/>
    <w:rsid w:val="00E87CE7"/>
    <w:pPr>
      <w:numPr>
        <w:ilvl w:val="2"/>
      </w:numPr>
      <w:spacing w:before="120" w:after="120"/>
      <w:jc w:val="both"/>
      <w:outlineLvl w:val="2"/>
    </w:pPr>
    <w:rPr>
      <w:b w:val="0"/>
    </w:rPr>
  </w:style>
  <w:style w:type="paragraph" w:styleId="Titre4">
    <w:name w:val="heading 4"/>
    <w:basedOn w:val="Titre3"/>
    <w:next w:val="Retrait4"/>
    <w:link w:val="Titre4Car"/>
    <w:uiPriority w:val="99"/>
    <w:unhideWhenUsed/>
    <w:qFormat/>
    <w:rsid w:val="005F2364"/>
    <w:pPr>
      <w:numPr>
        <w:ilvl w:val="3"/>
      </w:numPr>
      <w:tabs>
        <w:tab w:val="left" w:pos="567"/>
        <w:tab w:val="left" w:pos="709"/>
      </w:tabs>
      <w:outlineLvl w:val="3"/>
    </w:pPr>
  </w:style>
  <w:style w:type="paragraph" w:styleId="Titre5">
    <w:name w:val="heading 5"/>
    <w:basedOn w:val="Titre4"/>
    <w:next w:val="Retrait5"/>
    <w:link w:val="Titre5Car"/>
    <w:uiPriority w:val="99"/>
    <w:unhideWhenUsed/>
    <w:qFormat/>
    <w:rsid w:val="005F2364"/>
    <w:pPr>
      <w:numPr>
        <w:ilvl w:val="4"/>
      </w:numPr>
      <w:tabs>
        <w:tab w:val="clear" w:pos="567"/>
        <w:tab w:val="clear" w:pos="709"/>
        <w:tab w:val="left" w:pos="1276"/>
        <w:tab w:val="left" w:pos="1418"/>
      </w:tabs>
      <w:outlineLvl w:val="4"/>
    </w:pPr>
  </w:style>
  <w:style w:type="paragraph" w:styleId="Titre6">
    <w:name w:val="heading 6"/>
    <w:basedOn w:val="Titre5"/>
    <w:next w:val="Retrait6"/>
    <w:link w:val="Titre6Car"/>
    <w:uiPriority w:val="99"/>
    <w:unhideWhenUsed/>
    <w:qFormat/>
    <w:rsid w:val="005F2364"/>
    <w:pPr>
      <w:numPr>
        <w:ilvl w:val="5"/>
      </w:numPr>
      <w:outlineLvl w:val="5"/>
    </w:pPr>
    <w:rPr>
      <w:spacing w:val="5"/>
    </w:rPr>
  </w:style>
  <w:style w:type="paragraph" w:styleId="Titre7">
    <w:name w:val="heading 7"/>
    <w:basedOn w:val="Normal"/>
    <w:next w:val="Normal"/>
    <w:link w:val="Titre7Car"/>
    <w:uiPriority w:val="9"/>
    <w:rsid w:val="000C03E8"/>
    <w:pPr>
      <w:numPr>
        <w:ilvl w:val="6"/>
        <w:numId w:val="3"/>
      </w:numPr>
      <w:spacing w:after="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rsid w:val="005F2364"/>
    <w:pPr>
      <w:numPr>
        <w:ilvl w:val="7"/>
        <w:numId w:val="3"/>
      </w:numPr>
      <w:jc w:val="left"/>
      <w:outlineLvl w:val="7"/>
    </w:pPr>
    <w:rPr>
      <w:b/>
      <w:i/>
      <w:smallCaps/>
      <w:color w:val="943634" w:themeColor="accent2" w:themeShade="BF"/>
      <w:lang w:val="en-US"/>
    </w:rPr>
  </w:style>
  <w:style w:type="paragraph" w:styleId="Titre9">
    <w:name w:val="heading 9"/>
    <w:basedOn w:val="Normal"/>
    <w:next w:val="Normal"/>
    <w:link w:val="Titre9Car"/>
    <w:uiPriority w:val="9"/>
    <w:rsid w:val="005F2364"/>
    <w:pPr>
      <w:numPr>
        <w:ilvl w:val="8"/>
        <w:numId w:val="3"/>
      </w:numPr>
      <w:jc w:val="left"/>
      <w:outlineLvl w:val="8"/>
    </w:pPr>
    <w:rPr>
      <w:b/>
      <w:i/>
      <w:smallCaps/>
      <w:color w:val="622423" w:themeColor="accent2" w:themeShade="7F"/>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2BC9"/>
    <w:rPr>
      <w:b/>
      <w:lang w:val="fr-FR"/>
    </w:rPr>
  </w:style>
  <w:style w:type="character" w:customStyle="1" w:styleId="Titre2Car">
    <w:name w:val="Titre 2 Car"/>
    <w:basedOn w:val="Policepardfaut"/>
    <w:link w:val="Titre2"/>
    <w:uiPriority w:val="99"/>
    <w:rsid w:val="00D924C9"/>
    <w:rPr>
      <w:b/>
      <w:lang w:val="fr-FR"/>
    </w:rPr>
  </w:style>
  <w:style w:type="paragraph" w:customStyle="1" w:styleId="Listenumrote">
    <w:name w:val="Liste numérotée"/>
    <w:basedOn w:val="Normal"/>
    <w:rsid w:val="005F2364"/>
    <w:pPr>
      <w:numPr>
        <w:numId w:val="4"/>
      </w:numPr>
      <w:contextualSpacing/>
    </w:pPr>
  </w:style>
  <w:style w:type="paragraph" w:styleId="Listepuces">
    <w:name w:val="List Bullet"/>
    <w:basedOn w:val="Normal"/>
    <w:uiPriority w:val="99"/>
    <w:locked/>
    <w:rsid w:val="00A96D4A"/>
    <w:pPr>
      <w:numPr>
        <w:numId w:val="2"/>
      </w:numPr>
      <w:contextualSpacing/>
      <w:jc w:val="left"/>
    </w:pPr>
    <w:rPr>
      <w:rFonts w:ascii="Calibri" w:hAnsi="Calibri"/>
    </w:rPr>
  </w:style>
  <w:style w:type="paragraph" w:customStyle="1" w:styleId="Retrait4">
    <w:name w:val="Retrait 4"/>
    <w:basedOn w:val="Normal"/>
    <w:rsid w:val="005F2364"/>
    <w:pPr>
      <w:ind w:firstLine="68"/>
    </w:pPr>
  </w:style>
  <w:style w:type="character" w:customStyle="1" w:styleId="Titre3Car">
    <w:name w:val="Titre 3 Car"/>
    <w:basedOn w:val="Policepardfaut"/>
    <w:link w:val="Titre3"/>
    <w:uiPriority w:val="99"/>
    <w:rsid w:val="00E87CE7"/>
    <w:rPr>
      <w:lang w:val="fr-FR"/>
    </w:rPr>
  </w:style>
  <w:style w:type="paragraph" w:styleId="Retraitcorpsdetexte2">
    <w:name w:val="Body Text Indent 2"/>
    <w:basedOn w:val="Normal"/>
    <w:link w:val="Retraitcorpsdetexte2Car"/>
    <w:uiPriority w:val="99"/>
    <w:semiHidden/>
    <w:unhideWhenUsed/>
    <w:locked/>
    <w:rsid w:val="00484DA6"/>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484DA6"/>
  </w:style>
  <w:style w:type="paragraph" w:styleId="Listenumros2">
    <w:name w:val="List Number 2"/>
    <w:basedOn w:val="Normal"/>
    <w:uiPriority w:val="99"/>
    <w:semiHidden/>
    <w:unhideWhenUsed/>
    <w:locked/>
    <w:rsid w:val="00484DA6"/>
    <w:pPr>
      <w:numPr>
        <w:numId w:val="1"/>
      </w:numPr>
      <w:contextualSpacing/>
    </w:pPr>
  </w:style>
  <w:style w:type="character" w:customStyle="1" w:styleId="Titre4Car">
    <w:name w:val="Titre 4 Car"/>
    <w:basedOn w:val="Policepardfaut"/>
    <w:link w:val="Titre4"/>
    <w:uiPriority w:val="99"/>
    <w:rsid w:val="005F2364"/>
    <w:rPr>
      <w:lang w:val="fr-FR"/>
    </w:rPr>
  </w:style>
  <w:style w:type="paragraph" w:styleId="Corpsdetexte3">
    <w:name w:val="Body Text 3"/>
    <w:basedOn w:val="Normal"/>
    <w:link w:val="Corpsdetexte3Car"/>
    <w:uiPriority w:val="99"/>
    <w:semiHidden/>
    <w:unhideWhenUsed/>
    <w:locked/>
    <w:rsid w:val="00AE2F59"/>
    <w:pPr>
      <w:spacing w:after="120"/>
    </w:pPr>
    <w:rPr>
      <w:sz w:val="16"/>
      <w:szCs w:val="16"/>
    </w:rPr>
  </w:style>
  <w:style w:type="character" w:customStyle="1" w:styleId="Corpsdetexte3Car">
    <w:name w:val="Corps de texte 3 Car"/>
    <w:basedOn w:val="Policepardfaut"/>
    <w:link w:val="Corpsdetexte3"/>
    <w:uiPriority w:val="99"/>
    <w:semiHidden/>
    <w:rsid w:val="00AE2F59"/>
    <w:rPr>
      <w:sz w:val="16"/>
      <w:szCs w:val="16"/>
    </w:rPr>
  </w:style>
  <w:style w:type="character" w:customStyle="1" w:styleId="Titre5Car">
    <w:name w:val="Titre 5 Car"/>
    <w:basedOn w:val="Policepardfaut"/>
    <w:link w:val="Titre5"/>
    <w:uiPriority w:val="99"/>
    <w:rsid w:val="005F2364"/>
    <w:rPr>
      <w:lang w:val="fr-FR"/>
    </w:rPr>
  </w:style>
  <w:style w:type="paragraph" w:styleId="Retraitcorpsdetexte3">
    <w:name w:val="Body Text Indent 3"/>
    <w:basedOn w:val="Normal"/>
    <w:link w:val="Retraitcorpsdetexte3Car"/>
    <w:uiPriority w:val="99"/>
    <w:semiHidden/>
    <w:unhideWhenUsed/>
    <w:locked/>
    <w:rsid w:val="00AE2F59"/>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AE2F59"/>
    <w:rPr>
      <w:sz w:val="16"/>
      <w:szCs w:val="16"/>
    </w:rPr>
  </w:style>
  <w:style w:type="character" w:customStyle="1" w:styleId="Titre6Car">
    <w:name w:val="Titre 6 Car"/>
    <w:basedOn w:val="Policepardfaut"/>
    <w:link w:val="Titre6"/>
    <w:uiPriority w:val="99"/>
    <w:rsid w:val="005F2364"/>
    <w:rPr>
      <w:spacing w:val="5"/>
      <w:lang w:val="fr-FR"/>
    </w:rPr>
  </w:style>
  <w:style w:type="paragraph" w:customStyle="1" w:styleId="Retrait5">
    <w:name w:val="Retrait 5"/>
    <w:basedOn w:val="Normal"/>
    <w:rsid w:val="005F2364"/>
    <w:pPr>
      <w:ind w:firstLine="68"/>
    </w:pPr>
  </w:style>
  <w:style w:type="paragraph" w:customStyle="1" w:styleId="Retrait6">
    <w:name w:val="Retrait 6"/>
    <w:basedOn w:val="Normal"/>
    <w:rsid w:val="005F2364"/>
    <w:pPr>
      <w:ind w:firstLine="68"/>
    </w:pPr>
  </w:style>
  <w:style w:type="paragraph" w:customStyle="1" w:styleId="Retrait1">
    <w:name w:val="Retrait 1"/>
    <w:basedOn w:val="Normal"/>
    <w:rsid w:val="005F2364"/>
    <w:pPr>
      <w:ind w:firstLine="125"/>
    </w:pPr>
  </w:style>
  <w:style w:type="paragraph" w:customStyle="1" w:styleId="Retrait2">
    <w:name w:val="Retrait 2"/>
    <w:basedOn w:val="Normal"/>
    <w:rsid w:val="005F2364"/>
    <w:pPr>
      <w:numPr>
        <w:ilvl w:val="7"/>
      </w:numPr>
      <w:spacing w:before="160" w:after="120"/>
      <w:ind w:firstLine="68"/>
    </w:pPr>
    <w:rPr>
      <w:szCs w:val="28"/>
    </w:rPr>
  </w:style>
  <w:style w:type="paragraph" w:customStyle="1" w:styleId="Retrait3">
    <w:name w:val="Retrait 3"/>
    <w:basedOn w:val="Normal"/>
    <w:rsid w:val="005F2364"/>
    <w:pPr>
      <w:numPr>
        <w:ilvl w:val="8"/>
      </w:numPr>
      <w:ind w:firstLine="68"/>
      <w:outlineLvl w:val="2"/>
    </w:pPr>
    <w:rPr>
      <w:szCs w:val="24"/>
    </w:rPr>
  </w:style>
  <w:style w:type="character" w:customStyle="1" w:styleId="Titre7Car">
    <w:name w:val="Titre 7 Car"/>
    <w:basedOn w:val="Policepardfaut"/>
    <w:link w:val="Titre7"/>
    <w:uiPriority w:val="9"/>
    <w:rsid w:val="000C03E8"/>
    <w:rPr>
      <w:rFonts w:asciiTheme="majorHAnsi" w:eastAsiaTheme="majorEastAsia" w:hAnsiTheme="majorHAnsi" w:cstheme="majorBidi"/>
      <w:i/>
      <w:iCs/>
      <w:kern w:val="22"/>
      <w:lang w:val="fr-FR"/>
    </w:rPr>
  </w:style>
  <w:style w:type="character" w:customStyle="1" w:styleId="Titre8Car">
    <w:name w:val="Titre 8 Car"/>
    <w:basedOn w:val="Policepardfaut"/>
    <w:link w:val="Titre8"/>
    <w:uiPriority w:val="9"/>
    <w:rsid w:val="005F2364"/>
    <w:rPr>
      <w:b/>
      <w:i/>
      <w:smallCaps/>
      <w:color w:val="943634" w:themeColor="accent2" w:themeShade="BF"/>
      <w:kern w:val="22"/>
    </w:rPr>
  </w:style>
  <w:style w:type="character" w:customStyle="1" w:styleId="Titre9Car">
    <w:name w:val="Titre 9 Car"/>
    <w:basedOn w:val="Policepardfaut"/>
    <w:link w:val="Titre9"/>
    <w:uiPriority w:val="9"/>
    <w:rsid w:val="005F2364"/>
    <w:rPr>
      <w:b/>
      <w:i/>
      <w:smallCaps/>
      <w:color w:val="622423" w:themeColor="accent2" w:themeShade="7F"/>
      <w:kern w:val="22"/>
    </w:rPr>
  </w:style>
  <w:style w:type="paragraph" w:styleId="Lgende">
    <w:name w:val="caption"/>
    <w:basedOn w:val="Normal"/>
    <w:next w:val="Normal"/>
    <w:uiPriority w:val="35"/>
    <w:semiHidden/>
    <w:unhideWhenUsed/>
    <w:qFormat/>
    <w:rsid w:val="005F2364"/>
    <w:rPr>
      <w:b/>
      <w:bCs/>
      <w:caps/>
      <w:sz w:val="16"/>
      <w:szCs w:val="18"/>
    </w:rPr>
  </w:style>
  <w:style w:type="paragraph" w:styleId="Titre">
    <w:name w:val="Title"/>
    <w:basedOn w:val="Normal"/>
    <w:next w:val="Normal"/>
    <w:link w:val="TitreCar"/>
    <w:uiPriority w:val="10"/>
    <w:rsid w:val="005F2364"/>
    <w:pPr>
      <w:keepNext/>
      <w:pBdr>
        <w:top w:val="thinThickSmallGap" w:sz="12" w:space="1" w:color="17365D" w:themeColor="text2" w:themeShade="BF"/>
        <w:bottom w:val="thinThickSmallGap" w:sz="12" w:space="1" w:color="17365D" w:themeColor="text2" w:themeShade="BF"/>
      </w:pBdr>
      <w:spacing w:before="600" w:line="336" w:lineRule="auto"/>
      <w:ind w:left="-567"/>
      <w:jc w:val="center"/>
    </w:pPr>
    <w:rPr>
      <w:rFonts w:asciiTheme="majorHAnsi" w:hAnsiTheme="majorHAnsi"/>
      <w:smallCaps/>
      <w:color w:val="17365D" w:themeColor="text2" w:themeShade="BF"/>
      <w:spacing w:val="20"/>
      <w:kern w:val="0"/>
      <w:position w:val="-12"/>
      <w:sz w:val="52"/>
      <w:szCs w:val="52"/>
    </w:rPr>
  </w:style>
  <w:style w:type="character" w:customStyle="1" w:styleId="TitreCar">
    <w:name w:val="Titre Car"/>
    <w:basedOn w:val="Policepardfaut"/>
    <w:link w:val="Titre"/>
    <w:uiPriority w:val="10"/>
    <w:rsid w:val="005F2364"/>
    <w:rPr>
      <w:rFonts w:asciiTheme="majorHAnsi" w:hAnsiTheme="majorHAnsi"/>
      <w:smallCaps/>
      <w:color w:val="17365D" w:themeColor="text2" w:themeShade="BF"/>
      <w:spacing w:val="20"/>
      <w:position w:val="-12"/>
      <w:sz w:val="52"/>
      <w:szCs w:val="52"/>
      <w:lang w:val="fr-FR"/>
    </w:rPr>
  </w:style>
  <w:style w:type="paragraph" w:styleId="Citation">
    <w:name w:val="Quote"/>
    <w:basedOn w:val="Normal"/>
    <w:next w:val="Normal"/>
    <w:link w:val="CitationCar"/>
    <w:uiPriority w:val="29"/>
    <w:rsid w:val="000C03E8"/>
    <w:pPr>
      <w:spacing w:before="200" w:after="0"/>
      <w:ind w:left="360" w:right="360"/>
    </w:pPr>
    <w:rPr>
      <w:i/>
      <w:iCs/>
    </w:rPr>
  </w:style>
  <w:style w:type="character" w:customStyle="1" w:styleId="CitationCar">
    <w:name w:val="Citation Car"/>
    <w:basedOn w:val="Policepardfaut"/>
    <w:link w:val="Citation"/>
    <w:uiPriority w:val="29"/>
    <w:rsid w:val="000C03E8"/>
    <w:rPr>
      <w:i/>
      <w:iCs/>
    </w:rPr>
  </w:style>
  <w:style w:type="paragraph" w:styleId="Citationintense">
    <w:name w:val="Intense Quote"/>
    <w:basedOn w:val="Normal"/>
    <w:next w:val="Normal"/>
    <w:link w:val="CitationintenseCar"/>
    <w:uiPriority w:val="30"/>
    <w:rsid w:val="000C03E8"/>
    <w:pPr>
      <w:pBdr>
        <w:bottom w:val="single" w:sz="4" w:space="1" w:color="auto"/>
      </w:pBdr>
      <w:spacing w:before="200" w:after="280"/>
      <w:ind w:left="1008" w:right="1152"/>
    </w:pPr>
    <w:rPr>
      <w:b/>
      <w:bCs/>
      <w:i/>
      <w:iCs/>
    </w:rPr>
  </w:style>
  <w:style w:type="character" w:customStyle="1" w:styleId="CitationintenseCar">
    <w:name w:val="Citation intense Car"/>
    <w:basedOn w:val="Policepardfaut"/>
    <w:link w:val="Citationintense"/>
    <w:uiPriority w:val="30"/>
    <w:rsid w:val="000C03E8"/>
    <w:rPr>
      <w:b/>
      <w:bCs/>
      <w:i/>
      <w:iCs/>
    </w:rPr>
  </w:style>
  <w:style w:type="paragraph" w:styleId="En-ttedetabledesmatires">
    <w:name w:val="TOC Heading"/>
    <w:basedOn w:val="Titre1"/>
    <w:next w:val="Normal"/>
    <w:uiPriority w:val="39"/>
    <w:semiHidden/>
    <w:unhideWhenUsed/>
    <w:qFormat/>
    <w:rsid w:val="005F2364"/>
    <w:pPr>
      <w:numPr>
        <w:numId w:val="0"/>
      </w:numPr>
      <w:outlineLvl w:val="9"/>
    </w:pPr>
  </w:style>
  <w:style w:type="paragraph" w:styleId="En-tte">
    <w:name w:val="header"/>
    <w:basedOn w:val="Normal"/>
    <w:link w:val="En-tteCar"/>
    <w:uiPriority w:val="99"/>
    <w:semiHidden/>
    <w:locked/>
    <w:rsid w:val="00A8514A"/>
    <w:pPr>
      <w:tabs>
        <w:tab w:val="center" w:pos="4536"/>
        <w:tab w:val="right" w:pos="9072"/>
      </w:tabs>
      <w:spacing w:line="240" w:lineRule="auto"/>
    </w:pPr>
  </w:style>
  <w:style w:type="character" w:customStyle="1" w:styleId="En-tteCar">
    <w:name w:val="En-tête Car"/>
    <w:basedOn w:val="Policepardfaut"/>
    <w:link w:val="En-tte"/>
    <w:uiPriority w:val="99"/>
    <w:semiHidden/>
    <w:rsid w:val="008A41BF"/>
    <w:rPr>
      <w:sz w:val="22"/>
    </w:rPr>
  </w:style>
  <w:style w:type="paragraph" w:styleId="Pieddepage">
    <w:name w:val="footer"/>
    <w:basedOn w:val="Normal"/>
    <w:link w:val="PieddepageCar"/>
    <w:uiPriority w:val="99"/>
    <w:locked/>
    <w:rsid w:val="00A8514A"/>
    <w:pPr>
      <w:tabs>
        <w:tab w:val="center" w:pos="4536"/>
        <w:tab w:val="right" w:pos="9072"/>
      </w:tabs>
      <w:spacing w:line="240" w:lineRule="auto"/>
    </w:pPr>
  </w:style>
  <w:style w:type="character" w:customStyle="1" w:styleId="PieddepageCar">
    <w:name w:val="Pied de page Car"/>
    <w:basedOn w:val="Policepardfaut"/>
    <w:link w:val="Pieddepage"/>
    <w:uiPriority w:val="99"/>
    <w:rsid w:val="008A41BF"/>
    <w:rPr>
      <w:sz w:val="22"/>
    </w:rPr>
  </w:style>
  <w:style w:type="paragraph" w:styleId="Textedebulles">
    <w:name w:val="Balloon Text"/>
    <w:basedOn w:val="Normal"/>
    <w:link w:val="TextedebullesCar"/>
    <w:uiPriority w:val="99"/>
    <w:semiHidden/>
    <w:unhideWhenUsed/>
    <w:locked/>
    <w:rsid w:val="00A8514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514A"/>
    <w:rPr>
      <w:rFonts w:ascii="Tahoma" w:hAnsi="Tahoma" w:cs="Tahoma"/>
      <w:sz w:val="16"/>
      <w:szCs w:val="16"/>
    </w:rPr>
  </w:style>
  <w:style w:type="character" w:styleId="Numrodepage">
    <w:name w:val="page number"/>
    <w:basedOn w:val="Policepardfaut"/>
    <w:uiPriority w:val="99"/>
    <w:semiHidden/>
    <w:locked/>
    <w:rsid w:val="00A8514A"/>
    <w:rPr>
      <w:rFonts w:cs="Times New Roman"/>
    </w:rPr>
  </w:style>
  <w:style w:type="paragraph" w:customStyle="1" w:styleId="Adresse">
    <w:name w:val="Adresse"/>
    <w:basedOn w:val="Normal"/>
    <w:next w:val="Normal"/>
    <w:rsid w:val="005F2364"/>
    <w:pPr>
      <w:ind w:left="4956"/>
    </w:pPr>
  </w:style>
  <w:style w:type="paragraph" w:customStyle="1" w:styleId="Dfinitions">
    <w:name w:val="Définitions"/>
    <w:basedOn w:val="Normal"/>
    <w:rsid w:val="005F2364"/>
    <w:pPr>
      <w:ind w:left="1701" w:hanging="1701"/>
    </w:pPr>
    <w:rPr>
      <w:b/>
      <w:bCs/>
      <w:i/>
      <w:iCs/>
    </w:rPr>
  </w:style>
  <w:style w:type="character" w:styleId="Textedelespacerserv">
    <w:name w:val="Placeholder Text"/>
    <w:basedOn w:val="Policepardfaut"/>
    <w:uiPriority w:val="99"/>
    <w:semiHidden/>
    <w:locked/>
    <w:rsid w:val="00A9166D"/>
    <w:rPr>
      <w:color w:val="808080"/>
    </w:rPr>
  </w:style>
  <w:style w:type="character" w:styleId="Accentuation">
    <w:name w:val="Emphasis"/>
    <w:basedOn w:val="Policepardfaut"/>
    <w:uiPriority w:val="20"/>
    <w:rsid w:val="005F2364"/>
    <w:rPr>
      <w:i/>
      <w:iCs/>
    </w:rPr>
  </w:style>
  <w:style w:type="character" w:styleId="Emphaseintense">
    <w:name w:val="Intense Emphasis"/>
    <w:uiPriority w:val="21"/>
    <w:rsid w:val="000C03E8"/>
    <w:rPr>
      <w:b/>
      <w:bCs/>
    </w:rPr>
  </w:style>
  <w:style w:type="paragraph" w:styleId="Explorateurdedocuments">
    <w:name w:val="Document Map"/>
    <w:basedOn w:val="Normal"/>
    <w:link w:val="ExplorateurdedocumentsCar"/>
    <w:uiPriority w:val="99"/>
    <w:semiHidden/>
    <w:unhideWhenUsed/>
    <w:locked/>
    <w:rsid w:val="00051A13"/>
    <w:pPr>
      <w:spacing w:before="0"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051A13"/>
    <w:rPr>
      <w:rFonts w:ascii="Tahoma" w:hAnsi="Tahoma" w:cs="Tahoma"/>
      <w:sz w:val="16"/>
      <w:szCs w:val="16"/>
      <w:lang w:val="fr-FR"/>
    </w:rPr>
  </w:style>
  <w:style w:type="paragraph" w:styleId="Notedebasdepage">
    <w:name w:val="footnote text"/>
    <w:basedOn w:val="Normal"/>
    <w:link w:val="NotedebasdepageCar"/>
    <w:semiHidden/>
    <w:locked/>
    <w:rsid w:val="0047360F"/>
    <w:pPr>
      <w:widowControl w:val="0"/>
      <w:overflowPunct w:val="0"/>
      <w:autoSpaceDE w:val="0"/>
      <w:autoSpaceDN w:val="0"/>
      <w:adjustRightInd w:val="0"/>
      <w:spacing w:before="0" w:after="0" w:line="240" w:lineRule="auto"/>
      <w:textAlignment w:val="baseline"/>
    </w:pPr>
    <w:rPr>
      <w:rFonts w:ascii="Arial" w:eastAsia="Times New Roman" w:hAnsi="Arial" w:cs="Times New Roman"/>
      <w:kern w:val="0"/>
      <w:sz w:val="20"/>
      <w:szCs w:val="20"/>
      <w:lang w:eastAsia="fr-FR" w:bidi="ar-SA"/>
    </w:rPr>
  </w:style>
  <w:style w:type="character" w:customStyle="1" w:styleId="NotedebasdepageCar">
    <w:name w:val="Note de bas de page Car"/>
    <w:basedOn w:val="Policepardfaut"/>
    <w:link w:val="Notedebasdepage"/>
    <w:semiHidden/>
    <w:rsid w:val="0047360F"/>
    <w:rPr>
      <w:rFonts w:ascii="Arial" w:eastAsia="Times New Roman" w:hAnsi="Arial" w:cs="Times New Roman"/>
      <w:sz w:val="20"/>
      <w:szCs w:val="20"/>
      <w:lang w:val="fr-FR" w:eastAsia="fr-FR" w:bidi="ar-SA"/>
    </w:rPr>
  </w:style>
  <w:style w:type="character" w:styleId="Appelnotedebasdep">
    <w:name w:val="footnote reference"/>
    <w:basedOn w:val="Policepardfaut"/>
    <w:semiHidden/>
    <w:locked/>
    <w:rsid w:val="0047360F"/>
    <w:rPr>
      <w:vertAlign w:val="superscript"/>
    </w:rPr>
  </w:style>
  <w:style w:type="table" w:customStyle="1" w:styleId="TableauRacine2">
    <w:name w:val="Tableau Racine 2"/>
    <w:basedOn w:val="TableauNormal"/>
    <w:uiPriority w:val="99"/>
    <w:qFormat/>
    <w:rsid w:val="00292B6E"/>
    <w:pPr>
      <w:spacing w:after="0" w:line="240" w:lineRule="auto"/>
      <w:jc w:val="left"/>
    </w:pPr>
    <w:tblPr>
      <w:tblInd w:w="0" w:type="dxa"/>
      <w:tblCellMar>
        <w:top w:w="0" w:type="dxa"/>
        <w:left w:w="108" w:type="dxa"/>
        <w:bottom w:w="0" w:type="dxa"/>
        <w:right w:w="108" w:type="dxa"/>
      </w:tblCellMar>
    </w:tblPr>
    <w:trPr>
      <w:tblHeader/>
    </w:trPr>
  </w:style>
  <w:style w:type="table" w:customStyle="1" w:styleId="TableauRacine3">
    <w:name w:val="Tableau Racine 3"/>
    <w:basedOn w:val="TableauNormal"/>
    <w:uiPriority w:val="61"/>
    <w:rsid w:val="00292B6E"/>
    <w:pPr>
      <w:spacing w:after="0" w:line="240" w:lineRule="auto"/>
      <w:ind w:left="284"/>
      <w:jc w:val="left"/>
    </w:pPr>
    <w:tblPr>
      <w:tblStyleRowBandSize w:val="1"/>
      <w:tblStyleColBandSize w:val="1"/>
      <w:tblInd w:w="0"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CellMar>
        <w:top w:w="0" w:type="dxa"/>
        <w:left w:w="108" w:type="dxa"/>
        <w:bottom w:w="0" w:type="dxa"/>
        <w:right w:w="108" w:type="dxa"/>
      </w:tblCellMar>
    </w:tblPr>
    <w:tblStylePr w:type="firstRow">
      <w:pPr>
        <w:spacing w:before="0" w:after="0" w:line="240" w:lineRule="auto"/>
      </w:pPr>
      <w:rPr>
        <w:rFonts w:ascii="Arial" w:hAnsi="Arial"/>
        <w:b/>
        <w:bCs/>
        <w:color w:val="000000" w:themeColor="text1"/>
      </w:rPr>
    </w:tblStylePr>
    <w:tblStylePr w:type="lastRow">
      <w:pPr>
        <w:spacing w:before="0" w:after="0" w:line="240" w:lineRule="auto"/>
      </w:pPr>
      <w:rPr>
        <w:rFonts w:ascii="Arial" w:hAnsi="Arial"/>
        <w:b/>
        <w:bCs/>
        <w:color w:val="365F91" w:themeColor="accent1" w:themeShade="BF"/>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ascii="Arial" w:hAnsi="Arial"/>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ascii="Arial" w:hAnsi="Arial"/>
        <w:b w:val="0"/>
        <w:i w:val="0"/>
        <w:color w:val="365F91" w:themeColor="accent1" w:themeShade="BF"/>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rFonts w:ascii="Arial" w:hAnsi="Arial"/>
        <w:color w:val="365F91" w:themeColor="accent1" w:themeShade="BF"/>
      </w:rPr>
    </w:tblStylePr>
  </w:style>
  <w:style w:type="table" w:customStyle="1" w:styleId="TableauRacine1">
    <w:name w:val="Tableau Racine 1"/>
    <w:basedOn w:val="TableauNormal"/>
    <w:uiPriority w:val="63"/>
    <w:rsid w:val="00292B6E"/>
    <w:pPr>
      <w:spacing w:after="0" w:line="240" w:lineRule="auto"/>
      <w:ind w:left="284"/>
      <w:jc w:val="left"/>
    </w:pPr>
    <w:rPr>
      <w:color w:val="1F497D" w:themeColor="text2"/>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pPr>
        <w:spacing w:before="0" w:after="0" w:line="240" w:lineRule="auto"/>
      </w:pPr>
      <w:rPr>
        <w:b/>
        <w:bCs/>
        <w:color w:val="FFFFFF" w:themeColor="background1"/>
      </w:rPr>
      <w:tblPr/>
      <w:trPr>
        <w:tblHeader/>
      </w:trPr>
      <w:tcPr>
        <w:shd w:val="clear" w:color="auto" w:fill="17365D" w:themeFill="text2" w:themeFillShade="BF"/>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Horz">
      <w:tblPr/>
      <w:tcPr>
        <w:shd w:val="clear" w:color="auto" w:fill="B8CCE4" w:themeFill="accent1" w:themeFillTint="66"/>
      </w:tcPr>
    </w:tblStylePr>
    <w:tblStylePr w:type="band2Horz">
      <w:tblPr/>
      <w:tcPr>
        <w:shd w:val="clear" w:color="auto" w:fill="FFFFFF" w:themeFill="background1"/>
      </w:tcPr>
    </w:tblStylePr>
  </w:style>
  <w:style w:type="paragraph" w:customStyle="1" w:styleId="RetraitDroit">
    <w:name w:val="Retrait Droit"/>
    <w:basedOn w:val="Normal"/>
    <w:rsid w:val="008C5B08"/>
    <w:pPr>
      <w:numPr>
        <w:ilvl w:val="7"/>
      </w:numPr>
      <w:spacing w:before="160" w:after="120"/>
      <w:ind w:left="1134"/>
    </w:pPr>
    <w:rPr>
      <w:szCs w:val="28"/>
    </w:rPr>
  </w:style>
  <w:style w:type="paragraph" w:customStyle="1" w:styleId="RetraitGauche">
    <w:name w:val="Retrait Gauche"/>
    <w:basedOn w:val="Normal"/>
    <w:next w:val="Normal"/>
    <w:rsid w:val="008C5B08"/>
    <w:pPr>
      <w:ind w:left="-567"/>
    </w:pPr>
  </w:style>
  <w:style w:type="paragraph" w:customStyle="1" w:styleId="RetraitNumro">
    <w:name w:val="Retrait Numéro"/>
    <w:basedOn w:val="Normal"/>
    <w:next w:val="Normal"/>
    <w:unhideWhenUsed/>
    <w:rsid w:val="008C5B08"/>
    <w:pPr>
      <w:ind w:hanging="567"/>
    </w:pPr>
  </w:style>
  <w:style w:type="paragraph" w:styleId="Paragraphedeliste">
    <w:name w:val="List Paragraph"/>
    <w:basedOn w:val="Normal"/>
    <w:uiPriority w:val="34"/>
    <w:qFormat/>
    <w:rsid w:val="001F5434"/>
    <w:pPr>
      <w:ind w:left="720"/>
      <w:contextualSpacing/>
    </w:pPr>
  </w:style>
  <w:style w:type="paragraph" w:customStyle="1" w:styleId="UCAlpha1">
    <w:name w:val="UCAlpha 1"/>
    <w:basedOn w:val="Normal"/>
    <w:rsid w:val="00C1387D"/>
    <w:pPr>
      <w:numPr>
        <w:numId w:val="7"/>
      </w:numPr>
      <w:spacing w:before="0" w:after="140" w:line="290" w:lineRule="auto"/>
    </w:pPr>
    <w:rPr>
      <w:rFonts w:ascii="Arial" w:eastAsia="Times New Roman" w:hAnsi="Arial" w:cs="Times New Roman"/>
      <w:kern w:val="20"/>
      <w:sz w:val="20"/>
      <w:szCs w:val="24"/>
      <w:lang w:val="fr-BE" w:bidi="ar-SA"/>
    </w:rPr>
  </w:style>
  <w:style w:type="paragraph" w:customStyle="1" w:styleId="RecitalF">
    <w:name w:val="RecitalF"/>
    <w:basedOn w:val="Normal"/>
    <w:rsid w:val="00514864"/>
    <w:pPr>
      <w:tabs>
        <w:tab w:val="num" w:pos="1031"/>
      </w:tabs>
      <w:spacing w:before="0" w:after="140" w:line="290" w:lineRule="auto"/>
      <w:ind w:left="1031" w:hanging="851"/>
    </w:pPr>
    <w:rPr>
      <w:rFonts w:ascii="Arial" w:eastAsia="Times New Roman" w:hAnsi="Arial" w:cs="Times New Roman"/>
      <w:kern w:val="0"/>
      <w:sz w:val="20"/>
      <w:szCs w:val="20"/>
      <w:lang w:eastAsia="fr-FR" w:bidi="ar-SA"/>
    </w:rPr>
  </w:style>
  <w:style w:type="character" w:customStyle="1" w:styleId="Body2Char">
    <w:name w:val="Body 2 Char"/>
    <w:basedOn w:val="Policepardfaut"/>
    <w:link w:val="Body2"/>
    <w:locked/>
    <w:rsid w:val="00EE4088"/>
    <w:rPr>
      <w:rFonts w:ascii="Arial" w:hAnsi="Arial" w:cs="Arial"/>
    </w:rPr>
  </w:style>
  <w:style w:type="paragraph" w:customStyle="1" w:styleId="Body2">
    <w:name w:val="Body 2"/>
    <w:basedOn w:val="Normal"/>
    <w:link w:val="Body2Char"/>
    <w:rsid w:val="00EE4088"/>
    <w:pPr>
      <w:spacing w:before="0" w:after="140" w:line="288" w:lineRule="auto"/>
      <w:ind w:left="680"/>
    </w:pPr>
    <w:rPr>
      <w:rFonts w:ascii="Arial" w:hAnsi="Arial" w:cs="Arial"/>
      <w:kern w:val="0"/>
      <w:lang w:val="en-US"/>
    </w:rPr>
  </w:style>
  <w:style w:type="table" w:styleId="Grilledutableau">
    <w:name w:val="Table Grid"/>
    <w:basedOn w:val="TableauNormal"/>
    <w:rsid w:val="00344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3">
    <w:name w:val="Body 3"/>
    <w:basedOn w:val="Normal"/>
    <w:rsid w:val="00517346"/>
    <w:pPr>
      <w:spacing w:before="0" w:after="140" w:line="290" w:lineRule="auto"/>
      <w:ind w:left="1361"/>
    </w:pPr>
    <w:rPr>
      <w:rFonts w:ascii="Arial" w:eastAsia="Times New Roman" w:hAnsi="Arial" w:cs="Times New Roman"/>
      <w:kern w:val="20"/>
      <w:sz w:val="20"/>
      <w:szCs w:val="24"/>
      <w:lang w:val="fr-BE" w:bidi="ar-SA"/>
    </w:rPr>
  </w:style>
  <w:style w:type="paragraph" w:customStyle="1" w:styleId="alpha2F">
    <w:name w:val="alpha 2F"/>
    <w:basedOn w:val="Normal"/>
    <w:uiPriority w:val="99"/>
    <w:rsid w:val="00653AA9"/>
    <w:pPr>
      <w:numPr>
        <w:numId w:val="10"/>
      </w:numPr>
      <w:tabs>
        <w:tab w:val="num" w:pos="1800"/>
        <w:tab w:val="num" w:pos="2160"/>
      </w:tabs>
      <w:autoSpaceDE w:val="0"/>
      <w:autoSpaceDN w:val="0"/>
      <w:adjustRightInd w:val="0"/>
      <w:spacing w:before="0" w:after="140" w:line="290" w:lineRule="auto"/>
    </w:pPr>
    <w:rPr>
      <w:rFonts w:ascii="Arial" w:eastAsia="Times New Roman" w:hAnsi="Arial" w:cs="Times New Roman"/>
      <w:kern w:val="20"/>
      <w:sz w:val="20"/>
      <w:szCs w:val="20"/>
      <w:lang w:eastAsia="fr-FR" w:bidi="ar-SA"/>
    </w:rPr>
  </w:style>
  <w:style w:type="paragraph" w:customStyle="1" w:styleId="Titre2retrait">
    <w:name w:val="Titre 2 retrait"/>
    <w:basedOn w:val="Titre2"/>
    <w:qFormat/>
    <w:rsid w:val="00DA7455"/>
    <w:pPr>
      <w:spacing w:before="120" w:after="120"/>
      <w:jc w:val="both"/>
    </w:pPr>
    <w:rPr>
      <w:b w:val="0"/>
    </w:rPr>
  </w:style>
  <w:style w:type="paragraph" w:styleId="Corpsdetexte">
    <w:name w:val="Body Text"/>
    <w:basedOn w:val="Normal"/>
    <w:link w:val="CorpsdetexteCar"/>
    <w:locked/>
    <w:rsid w:val="00F631F1"/>
    <w:pPr>
      <w:adjustRightInd w:val="0"/>
      <w:snapToGrid w:val="0"/>
      <w:spacing w:before="0" w:after="240" w:line="240" w:lineRule="auto"/>
    </w:pPr>
    <w:rPr>
      <w:rFonts w:ascii="Times New Roman" w:eastAsia="Times New Roman" w:hAnsi="Times New Roman" w:cs="Times New Roman"/>
      <w:kern w:val="0"/>
      <w:szCs w:val="24"/>
      <w:lang w:bidi="ar-SA"/>
    </w:rPr>
  </w:style>
  <w:style w:type="character" w:customStyle="1" w:styleId="CorpsdetexteCar">
    <w:name w:val="Corps de texte Car"/>
    <w:basedOn w:val="Policepardfaut"/>
    <w:link w:val="Corpsdetexte"/>
    <w:rsid w:val="00F631F1"/>
    <w:rPr>
      <w:rFonts w:ascii="Times New Roman" w:eastAsia="Times New Roman" w:hAnsi="Times New Roman" w:cs="Times New Roman"/>
      <w:szCs w:val="24"/>
      <w:lang w:val="fr-FR" w:bidi="ar-SA"/>
    </w:rPr>
  </w:style>
  <w:style w:type="paragraph" w:styleId="TM1">
    <w:name w:val="toc 1"/>
    <w:basedOn w:val="Normal"/>
    <w:next w:val="Normal"/>
    <w:autoRedefine/>
    <w:uiPriority w:val="39"/>
    <w:unhideWhenUsed/>
    <w:locked/>
    <w:rsid w:val="00667DEE"/>
    <w:pPr>
      <w:tabs>
        <w:tab w:val="left" w:pos="1100"/>
        <w:tab w:val="right" w:leader="dot" w:pos="9060"/>
      </w:tabs>
      <w:spacing w:after="100"/>
      <w:ind w:left="1134" w:hanging="1134"/>
    </w:pPr>
  </w:style>
  <w:style w:type="paragraph" w:styleId="TM2">
    <w:name w:val="toc 2"/>
    <w:basedOn w:val="Normal"/>
    <w:next w:val="Normal"/>
    <w:autoRedefine/>
    <w:uiPriority w:val="39"/>
    <w:unhideWhenUsed/>
    <w:locked/>
    <w:rsid w:val="00E87CE7"/>
    <w:pPr>
      <w:spacing w:after="100"/>
      <w:ind w:left="220"/>
    </w:pPr>
  </w:style>
  <w:style w:type="character" w:styleId="Lienhypertexte">
    <w:name w:val="Hyperlink"/>
    <w:basedOn w:val="Policepardfaut"/>
    <w:uiPriority w:val="99"/>
    <w:unhideWhenUsed/>
    <w:locked/>
    <w:rsid w:val="00E87CE7"/>
    <w:rPr>
      <w:color w:val="0000FF" w:themeColor="hyperlink"/>
      <w:u w:val="single"/>
    </w:rPr>
  </w:style>
  <w:style w:type="character" w:styleId="Marquedecommentaire">
    <w:name w:val="annotation reference"/>
    <w:basedOn w:val="Policepardfaut"/>
    <w:uiPriority w:val="99"/>
    <w:semiHidden/>
    <w:unhideWhenUsed/>
    <w:locked/>
    <w:rsid w:val="009A7F53"/>
    <w:rPr>
      <w:sz w:val="16"/>
      <w:szCs w:val="16"/>
    </w:rPr>
  </w:style>
  <w:style w:type="paragraph" w:styleId="Commentaire">
    <w:name w:val="annotation text"/>
    <w:basedOn w:val="Normal"/>
    <w:link w:val="CommentaireCar"/>
    <w:uiPriority w:val="99"/>
    <w:semiHidden/>
    <w:unhideWhenUsed/>
    <w:locked/>
    <w:rsid w:val="009A7F53"/>
    <w:pPr>
      <w:spacing w:line="240" w:lineRule="auto"/>
    </w:pPr>
    <w:rPr>
      <w:sz w:val="20"/>
      <w:szCs w:val="20"/>
    </w:rPr>
  </w:style>
  <w:style w:type="character" w:customStyle="1" w:styleId="CommentaireCar">
    <w:name w:val="Commentaire Car"/>
    <w:basedOn w:val="Policepardfaut"/>
    <w:link w:val="Commentaire"/>
    <w:uiPriority w:val="99"/>
    <w:semiHidden/>
    <w:rsid w:val="009A7F53"/>
    <w:rPr>
      <w:kern w:val="22"/>
      <w:sz w:val="20"/>
      <w:szCs w:val="20"/>
      <w:lang w:val="fr-FR"/>
    </w:rPr>
  </w:style>
  <w:style w:type="paragraph" w:styleId="Objetducommentaire">
    <w:name w:val="annotation subject"/>
    <w:basedOn w:val="Commentaire"/>
    <w:next w:val="Commentaire"/>
    <w:link w:val="ObjetducommentaireCar"/>
    <w:uiPriority w:val="99"/>
    <w:semiHidden/>
    <w:unhideWhenUsed/>
    <w:locked/>
    <w:rsid w:val="009A7F53"/>
    <w:rPr>
      <w:b/>
      <w:bCs/>
    </w:rPr>
  </w:style>
  <w:style w:type="character" w:customStyle="1" w:styleId="ObjetducommentaireCar">
    <w:name w:val="Objet du commentaire Car"/>
    <w:basedOn w:val="CommentaireCar"/>
    <w:link w:val="Objetducommentaire"/>
    <w:uiPriority w:val="99"/>
    <w:semiHidden/>
    <w:rsid w:val="009A7F53"/>
    <w:rPr>
      <w:b/>
      <w:bCs/>
      <w:kern w:val="22"/>
      <w:sz w:val="20"/>
      <w:szCs w:val="20"/>
      <w:lang w:val="fr-FR"/>
    </w:rPr>
  </w:style>
  <w:style w:type="paragraph" w:customStyle="1" w:styleId="Listei-ii">
    <w:name w:val="Liste i - ii"/>
    <w:basedOn w:val="Normal"/>
    <w:qFormat/>
    <w:rsid w:val="00516027"/>
    <w:pPr>
      <w:spacing w:before="0" w:after="240" w:line="240" w:lineRule="auto"/>
      <w:ind w:left="1208" w:hanging="357"/>
    </w:pPr>
    <w:rPr>
      <w:rFonts w:ascii="Calibri" w:hAnsi="Calibri"/>
      <w:kern w:val="0"/>
    </w:rPr>
  </w:style>
  <w:style w:type="paragraph" w:customStyle="1" w:styleId="Level1">
    <w:name w:val="Level 1"/>
    <w:basedOn w:val="Normal"/>
    <w:next w:val="Normal"/>
    <w:rsid w:val="00516027"/>
    <w:pPr>
      <w:keepNext/>
      <w:numPr>
        <w:numId w:val="14"/>
      </w:numPr>
      <w:spacing w:before="280" w:after="140" w:line="290" w:lineRule="auto"/>
      <w:outlineLvl w:val="0"/>
    </w:pPr>
    <w:rPr>
      <w:rFonts w:ascii="Arial" w:eastAsia="Times New Roman" w:hAnsi="Arial" w:cs="Times New Roman"/>
      <w:b/>
      <w:kern w:val="20"/>
      <w:szCs w:val="24"/>
      <w:lang w:val="fr-BE" w:bidi="ar-SA"/>
    </w:rPr>
  </w:style>
  <w:style w:type="paragraph" w:customStyle="1" w:styleId="Level2">
    <w:name w:val="Level 2"/>
    <w:basedOn w:val="Normal"/>
    <w:rsid w:val="00516027"/>
    <w:pPr>
      <w:keepNext/>
      <w:numPr>
        <w:ilvl w:val="1"/>
        <w:numId w:val="14"/>
      </w:numPr>
      <w:tabs>
        <w:tab w:val="clear" w:pos="1390"/>
        <w:tab w:val="num" w:pos="680"/>
      </w:tabs>
      <w:spacing w:before="0" w:after="140" w:line="290" w:lineRule="auto"/>
      <w:ind w:left="680"/>
      <w:outlineLvl w:val="1"/>
    </w:pPr>
    <w:rPr>
      <w:rFonts w:ascii="Arial" w:eastAsia="Times New Roman" w:hAnsi="Arial" w:cs="Times New Roman"/>
      <w:kern w:val="20"/>
      <w:sz w:val="20"/>
      <w:szCs w:val="24"/>
      <w:lang w:val="fr-BE" w:bidi="ar-SA"/>
    </w:rPr>
  </w:style>
  <w:style w:type="paragraph" w:customStyle="1" w:styleId="Level3">
    <w:name w:val="Level 3"/>
    <w:basedOn w:val="Normal"/>
    <w:rsid w:val="00516027"/>
    <w:pPr>
      <w:numPr>
        <w:ilvl w:val="2"/>
        <w:numId w:val="14"/>
      </w:numPr>
      <w:spacing w:before="0" w:after="140" w:line="290" w:lineRule="auto"/>
      <w:outlineLvl w:val="2"/>
    </w:pPr>
    <w:rPr>
      <w:rFonts w:ascii="Arial" w:eastAsia="Times New Roman" w:hAnsi="Arial" w:cs="Times New Roman"/>
      <w:kern w:val="20"/>
      <w:sz w:val="20"/>
      <w:szCs w:val="24"/>
      <w:lang w:val="fr-BE" w:bidi="ar-SA"/>
    </w:rPr>
  </w:style>
  <w:style w:type="paragraph" w:customStyle="1" w:styleId="Level4">
    <w:name w:val="Level 4"/>
    <w:basedOn w:val="Normal"/>
    <w:rsid w:val="00516027"/>
    <w:pPr>
      <w:numPr>
        <w:ilvl w:val="3"/>
        <w:numId w:val="14"/>
      </w:numPr>
      <w:spacing w:before="0" w:after="140" w:line="290" w:lineRule="auto"/>
      <w:outlineLvl w:val="3"/>
    </w:pPr>
    <w:rPr>
      <w:rFonts w:ascii="Arial" w:eastAsia="Times New Roman" w:hAnsi="Arial" w:cs="Times New Roman"/>
      <w:kern w:val="20"/>
      <w:sz w:val="20"/>
      <w:szCs w:val="24"/>
      <w:lang w:val="fr-BE" w:bidi="ar-SA"/>
    </w:rPr>
  </w:style>
  <w:style w:type="paragraph" w:customStyle="1" w:styleId="Level5">
    <w:name w:val="Level 5"/>
    <w:basedOn w:val="Normal"/>
    <w:rsid w:val="00516027"/>
    <w:pPr>
      <w:numPr>
        <w:ilvl w:val="4"/>
        <w:numId w:val="14"/>
      </w:numPr>
      <w:spacing w:before="0" w:after="140" w:line="290" w:lineRule="auto"/>
      <w:outlineLvl w:val="4"/>
    </w:pPr>
    <w:rPr>
      <w:rFonts w:ascii="Arial" w:eastAsia="Times New Roman" w:hAnsi="Arial" w:cs="Times New Roman"/>
      <w:kern w:val="20"/>
      <w:sz w:val="20"/>
      <w:szCs w:val="24"/>
      <w:lang w:val="fr-BE" w:bidi="ar-SA"/>
    </w:rPr>
  </w:style>
  <w:style w:type="paragraph" w:customStyle="1" w:styleId="Level6">
    <w:name w:val="Level 6"/>
    <w:basedOn w:val="Normal"/>
    <w:rsid w:val="00516027"/>
    <w:pPr>
      <w:numPr>
        <w:ilvl w:val="5"/>
        <w:numId w:val="14"/>
      </w:numPr>
      <w:spacing w:before="0" w:after="140" w:line="290" w:lineRule="auto"/>
      <w:outlineLvl w:val="5"/>
    </w:pPr>
    <w:rPr>
      <w:rFonts w:ascii="Arial" w:eastAsia="Times New Roman" w:hAnsi="Arial" w:cs="Times New Roman"/>
      <w:kern w:val="20"/>
      <w:sz w:val="20"/>
      <w:szCs w:val="24"/>
      <w:lang w:val="fr-BE" w:bidi="ar-SA"/>
    </w:rPr>
  </w:style>
  <w:style w:type="paragraph" w:customStyle="1" w:styleId="Level7">
    <w:name w:val="Level 7"/>
    <w:basedOn w:val="Normal"/>
    <w:rsid w:val="00516027"/>
    <w:pPr>
      <w:numPr>
        <w:ilvl w:val="6"/>
        <w:numId w:val="14"/>
      </w:numPr>
      <w:spacing w:before="0" w:after="140" w:line="290" w:lineRule="auto"/>
      <w:outlineLvl w:val="6"/>
    </w:pPr>
    <w:rPr>
      <w:rFonts w:ascii="Arial" w:eastAsia="Times New Roman" w:hAnsi="Arial" w:cs="Times New Roman"/>
      <w:kern w:val="20"/>
      <w:sz w:val="20"/>
      <w:szCs w:val="24"/>
      <w:lang w:val="fr-BE" w:bidi="ar-SA"/>
    </w:rPr>
  </w:style>
  <w:style w:type="paragraph" w:customStyle="1" w:styleId="Level8">
    <w:name w:val="Level 8"/>
    <w:basedOn w:val="Normal"/>
    <w:rsid w:val="00516027"/>
    <w:pPr>
      <w:numPr>
        <w:ilvl w:val="7"/>
        <w:numId w:val="14"/>
      </w:numPr>
      <w:spacing w:before="0" w:after="140" w:line="290" w:lineRule="auto"/>
      <w:outlineLvl w:val="7"/>
    </w:pPr>
    <w:rPr>
      <w:rFonts w:ascii="Arial" w:eastAsia="Times New Roman" w:hAnsi="Arial" w:cs="Times New Roman"/>
      <w:kern w:val="20"/>
      <w:sz w:val="20"/>
      <w:szCs w:val="24"/>
      <w:lang w:val="fr-BE" w:bidi="ar-SA"/>
    </w:rPr>
  </w:style>
  <w:style w:type="paragraph" w:customStyle="1" w:styleId="Level9">
    <w:name w:val="Level 9"/>
    <w:basedOn w:val="Normal"/>
    <w:rsid w:val="00516027"/>
    <w:pPr>
      <w:numPr>
        <w:ilvl w:val="8"/>
        <w:numId w:val="14"/>
      </w:numPr>
      <w:spacing w:before="0" w:after="140" w:line="290" w:lineRule="auto"/>
      <w:outlineLvl w:val="8"/>
    </w:pPr>
    <w:rPr>
      <w:rFonts w:ascii="Arial" w:eastAsia="Times New Roman" w:hAnsi="Arial" w:cs="Times New Roman"/>
      <w:kern w:val="20"/>
      <w:sz w:val="20"/>
      <w:szCs w:val="24"/>
      <w:lang w:val="fr-BE" w:bidi="ar-SA"/>
    </w:rPr>
  </w:style>
  <w:style w:type="paragraph" w:customStyle="1" w:styleId="Body">
    <w:name w:val="Body"/>
    <w:aliases w:val="by"/>
    <w:basedOn w:val="Normal"/>
    <w:link w:val="BodyChar"/>
    <w:rsid w:val="00B354AA"/>
    <w:pPr>
      <w:spacing w:before="0" w:after="140" w:line="290" w:lineRule="auto"/>
    </w:pPr>
    <w:rPr>
      <w:rFonts w:ascii="Arial" w:eastAsia="Times New Roman" w:hAnsi="Arial" w:cs="Times New Roman"/>
      <w:kern w:val="20"/>
      <w:sz w:val="20"/>
      <w:szCs w:val="24"/>
      <w:lang w:val="fr-BE" w:bidi="ar-SA"/>
    </w:rPr>
  </w:style>
  <w:style w:type="character" w:customStyle="1" w:styleId="BodyChar">
    <w:name w:val="Body Char"/>
    <w:link w:val="Body"/>
    <w:locked/>
    <w:rsid w:val="00B354AA"/>
    <w:rPr>
      <w:rFonts w:ascii="Arial" w:eastAsia="Times New Roman" w:hAnsi="Arial" w:cs="Times New Roman"/>
      <w:kern w:val="20"/>
      <w:sz w:val="20"/>
      <w:szCs w:val="24"/>
      <w:lang w:val="fr-BE" w:bidi="ar-SA"/>
    </w:rPr>
  </w:style>
  <w:style w:type="paragraph" w:customStyle="1" w:styleId="Body1">
    <w:name w:val="Body 1"/>
    <w:basedOn w:val="Normal"/>
    <w:link w:val="Body1Char"/>
    <w:rsid w:val="00C52188"/>
    <w:pPr>
      <w:spacing w:before="0" w:after="140" w:line="290" w:lineRule="auto"/>
      <w:ind w:left="680"/>
    </w:pPr>
    <w:rPr>
      <w:rFonts w:ascii="Arial" w:eastAsia="Times New Roman" w:hAnsi="Arial" w:cs="Times New Roman"/>
      <w:kern w:val="20"/>
      <w:sz w:val="20"/>
      <w:szCs w:val="24"/>
      <w:lang w:val="fr-BE" w:bidi="ar-SA"/>
    </w:rPr>
  </w:style>
  <w:style w:type="character" w:customStyle="1" w:styleId="Body1Char">
    <w:name w:val="Body 1 Char"/>
    <w:link w:val="Body1"/>
    <w:rsid w:val="00C52188"/>
    <w:rPr>
      <w:rFonts w:ascii="Arial" w:eastAsia="Times New Roman" w:hAnsi="Arial" w:cs="Times New Roman"/>
      <w:kern w:val="20"/>
      <w:sz w:val="20"/>
      <w:szCs w:val="24"/>
      <w:lang w:val="fr-B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uiPriority="9"/>
    <w:lsdException w:name="heading 8" w:locked="0" w:uiPriority="9"/>
    <w:lsdException w:name="heading 9" w:locked="0"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0" w:uiPriority="35" w:qFormat="1"/>
    <w:lsdException w:name="footnote reference" w:uiPriority="0"/>
    <w:lsdException w:name="Title" w:locked="0" w:semiHidden="0" w:uiPriority="10" w:unhideWhenUsed="0"/>
    <w:lsdException w:name="Default Paragraph Font" w:locked="0" w:uiPriority="1"/>
    <w:lsdException w:name="Body Text" w:uiPriority="0"/>
    <w:lsdException w:name="Subtitle" w:locked="0" w:uiPriority="11" w:unhideWhenUsed="0"/>
    <w:lsdException w:name="Strong" w:locked="0" w:uiPriority="22" w:unhideWhenUsed="0"/>
    <w:lsdException w:name="Emphasis" w:locked="0" w:uiPriority="20" w:unhideWhenUsed="0"/>
    <w:lsdException w:name="HTML Top of Form" w:locked="0"/>
    <w:lsdException w:name="HTML Bottom of Form" w:locked="0"/>
    <w:lsdException w:name="HTML Acronym" w:unhideWhenUsed="0"/>
    <w:lsdException w:name="Normal Table" w:locked="0"/>
    <w:lsdException w:name="No List" w:locked="0"/>
    <w:lsdException w:name="Table Grid" w:locked="0" w:semiHidden="0" w:uiPriority="0" w:unhideWhenUsed="0"/>
    <w:lsdException w:name="Placeholder Text" w:unhideWhenUsed="0"/>
    <w:lsdException w:name="No Spacing" w:locked="0" w:uiPriority="1" w:unhideWhenUs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uiPriority="34" w:unhideWhenUsed="0" w:qFormat="1"/>
    <w:lsdException w:name="Quote" w:locked="0" w:semiHidden="0" w:uiPriority="29" w:unhideWhenUsed="0"/>
    <w:lsdException w:name="Intense Quote" w:locked="0" w:semiHidden="0" w:uiPriority="30" w:unhideWhenUs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lsdException w:name="Intense Emphasis" w:locked="0" w:uiPriority="21" w:unhideWhenUsed="0"/>
    <w:lsdException w:name="Subtle Reference" w:locked="0" w:uiPriority="31" w:unhideWhenUsed="0"/>
    <w:lsdException w:name="Intense Reference" w:locked="0" w:uiPriority="32" w:unhideWhenUsed="0"/>
    <w:lsdException w:name="Book Title" w:locked="0" w:uiPriority="33" w:unhideWhenUsed="0"/>
    <w:lsdException w:name="Bibliography" w:uiPriority="37"/>
    <w:lsdException w:name="TOC Heading" w:locked="0" w:uiPriority="39" w:qFormat="1"/>
  </w:latentStyles>
  <w:style w:type="paragraph" w:default="1" w:styleId="Normal">
    <w:name w:val="Normal"/>
    <w:qFormat/>
    <w:rsid w:val="00D924C9"/>
    <w:pPr>
      <w:spacing w:before="120" w:after="160" w:line="259" w:lineRule="auto"/>
    </w:pPr>
    <w:rPr>
      <w:kern w:val="22"/>
      <w:lang w:val="fr-FR"/>
    </w:rPr>
  </w:style>
  <w:style w:type="paragraph" w:styleId="Titre1">
    <w:name w:val="heading 1"/>
    <w:basedOn w:val="Normal"/>
    <w:next w:val="Retrait1"/>
    <w:link w:val="Titre1Car"/>
    <w:uiPriority w:val="9"/>
    <w:qFormat/>
    <w:rsid w:val="00BE2BC9"/>
    <w:pPr>
      <w:keepNext/>
      <w:numPr>
        <w:numId w:val="3"/>
      </w:numPr>
      <w:spacing w:before="0" w:after="0"/>
      <w:jc w:val="left"/>
      <w:outlineLvl w:val="0"/>
    </w:pPr>
    <w:rPr>
      <w:b/>
      <w:kern w:val="0"/>
    </w:rPr>
  </w:style>
  <w:style w:type="paragraph" w:styleId="Titre2">
    <w:name w:val="heading 2"/>
    <w:basedOn w:val="Titre1"/>
    <w:next w:val="Retrait2"/>
    <w:link w:val="Titre2Car"/>
    <w:uiPriority w:val="99"/>
    <w:unhideWhenUsed/>
    <w:qFormat/>
    <w:rsid w:val="00D924C9"/>
    <w:pPr>
      <w:keepNext w:val="0"/>
      <w:numPr>
        <w:ilvl w:val="1"/>
      </w:numPr>
      <w:outlineLvl w:val="1"/>
    </w:pPr>
  </w:style>
  <w:style w:type="paragraph" w:styleId="Titre3">
    <w:name w:val="heading 3"/>
    <w:basedOn w:val="Titre2"/>
    <w:next w:val="Retrait3"/>
    <w:link w:val="Titre3Car"/>
    <w:uiPriority w:val="99"/>
    <w:unhideWhenUsed/>
    <w:qFormat/>
    <w:rsid w:val="00E87CE7"/>
    <w:pPr>
      <w:numPr>
        <w:ilvl w:val="2"/>
      </w:numPr>
      <w:spacing w:before="120" w:after="120"/>
      <w:jc w:val="both"/>
      <w:outlineLvl w:val="2"/>
    </w:pPr>
    <w:rPr>
      <w:b w:val="0"/>
    </w:rPr>
  </w:style>
  <w:style w:type="paragraph" w:styleId="Titre4">
    <w:name w:val="heading 4"/>
    <w:basedOn w:val="Titre3"/>
    <w:next w:val="Retrait4"/>
    <w:link w:val="Titre4Car"/>
    <w:uiPriority w:val="99"/>
    <w:unhideWhenUsed/>
    <w:qFormat/>
    <w:rsid w:val="005F2364"/>
    <w:pPr>
      <w:numPr>
        <w:ilvl w:val="3"/>
      </w:numPr>
      <w:tabs>
        <w:tab w:val="left" w:pos="567"/>
        <w:tab w:val="left" w:pos="709"/>
      </w:tabs>
      <w:outlineLvl w:val="3"/>
    </w:pPr>
  </w:style>
  <w:style w:type="paragraph" w:styleId="Titre5">
    <w:name w:val="heading 5"/>
    <w:basedOn w:val="Titre4"/>
    <w:next w:val="Retrait5"/>
    <w:link w:val="Titre5Car"/>
    <w:uiPriority w:val="99"/>
    <w:unhideWhenUsed/>
    <w:qFormat/>
    <w:rsid w:val="005F2364"/>
    <w:pPr>
      <w:numPr>
        <w:ilvl w:val="4"/>
      </w:numPr>
      <w:tabs>
        <w:tab w:val="clear" w:pos="567"/>
        <w:tab w:val="clear" w:pos="709"/>
        <w:tab w:val="left" w:pos="1276"/>
        <w:tab w:val="left" w:pos="1418"/>
      </w:tabs>
      <w:outlineLvl w:val="4"/>
    </w:pPr>
  </w:style>
  <w:style w:type="paragraph" w:styleId="Titre6">
    <w:name w:val="heading 6"/>
    <w:basedOn w:val="Titre5"/>
    <w:next w:val="Retrait6"/>
    <w:link w:val="Titre6Car"/>
    <w:uiPriority w:val="99"/>
    <w:unhideWhenUsed/>
    <w:qFormat/>
    <w:rsid w:val="005F2364"/>
    <w:pPr>
      <w:numPr>
        <w:ilvl w:val="5"/>
      </w:numPr>
      <w:outlineLvl w:val="5"/>
    </w:pPr>
    <w:rPr>
      <w:spacing w:val="5"/>
    </w:rPr>
  </w:style>
  <w:style w:type="paragraph" w:styleId="Titre7">
    <w:name w:val="heading 7"/>
    <w:basedOn w:val="Normal"/>
    <w:next w:val="Normal"/>
    <w:link w:val="Titre7Car"/>
    <w:uiPriority w:val="9"/>
    <w:rsid w:val="000C03E8"/>
    <w:pPr>
      <w:numPr>
        <w:ilvl w:val="6"/>
        <w:numId w:val="3"/>
      </w:numPr>
      <w:spacing w:after="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rsid w:val="005F2364"/>
    <w:pPr>
      <w:numPr>
        <w:ilvl w:val="7"/>
        <w:numId w:val="3"/>
      </w:numPr>
      <w:jc w:val="left"/>
      <w:outlineLvl w:val="7"/>
    </w:pPr>
    <w:rPr>
      <w:b/>
      <w:i/>
      <w:smallCaps/>
      <w:color w:val="943634" w:themeColor="accent2" w:themeShade="BF"/>
      <w:lang w:val="en-US"/>
    </w:rPr>
  </w:style>
  <w:style w:type="paragraph" w:styleId="Titre9">
    <w:name w:val="heading 9"/>
    <w:basedOn w:val="Normal"/>
    <w:next w:val="Normal"/>
    <w:link w:val="Titre9Car"/>
    <w:uiPriority w:val="9"/>
    <w:rsid w:val="005F2364"/>
    <w:pPr>
      <w:numPr>
        <w:ilvl w:val="8"/>
        <w:numId w:val="3"/>
      </w:numPr>
      <w:jc w:val="left"/>
      <w:outlineLvl w:val="8"/>
    </w:pPr>
    <w:rPr>
      <w:b/>
      <w:i/>
      <w:smallCaps/>
      <w:color w:val="622423" w:themeColor="accent2" w:themeShade="7F"/>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2BC9"/>
    <w:rPr>
      <w:b/>
      <w:lang w:val="fr-FR"/>
    </w:rPr>
  </w:style>
  <w:style w:type="character" w:customStyle="1" w:styleId="Titre2Car">
    <w:name w:val="Titre 2 Car"/>
    <w:basedOn w:val="Policepardfaut"/>
    <w:link w:val="Titre2"/>
    <w:uiPriority w:val="99"/>
    <w:rsid w:val="00D924C9"/>
    <w:rPr>
      <w:b/>
      <w:lang w:val="fr-FR"/>
    </w:rPr>
  </w:style>
  <w:style w:type="paragraph" w:customStyle="1" w:styleId="Listenumrote">
    <w:name w:val="Liste numérotée"/>
    <w:basedOn w:val="Normal"/>
    <w:rsid w:val="005F2364"/>
    <w:pPr>
      <w:numPr>
        <w:numId w:val="4"/>
      </w:numPr>
      <w:contextualSpacing/>
    </w:pPr>
  </w:style>
  <w:style w:type="paragraph" w:styleId="Listepuces">
    <w:name w:val="List Bullet"/>
    <w:basedOn w:val="Normal"/>
    <w:uiPriority w:val="99"/>
    <w:locked/>
    <w:rsid w:val="00A96D4A"/>
    <w:pPr>
      <w:numPr>
        <w:numId w:val="2"/>
      </w:numPr>
      <w:contextualSpacing/>
      <w:jc w:val="left"/>
    </w:pPr>
    <w:rPr>
      <w:rFonts w:ascii="Calibri" w:hAnsi="Calibri"/>
    </w:rPr>
  </w:style>
  <w:style w:type="paragraph" w:customStyle="1" w:styleId="Retrait4">
    <w:name w:val="Retrait 4"/>
    <w:basedOn w:val="Normal"/>
    <w:rsid w:val="005F2364"/>
    <w:pPr>
      <w:ind w:firstLine="68"/>
    </w:pPr>
  </w:style>
  <w:style w:type="character" w:customStyle="1" w:styleId="Titre3Car">
    <w:name w:val="Titre 3 Car"/>
    <w:basedOn w:val="Policepardfaut"/>
    <w:link w:val="Titre3"/>
    <w:uiPriority w:val="99"/>
    <w:rsid w:val="00E87CE7"/>
    <w:rPr>
      <w:lang w:val="fr-FR"/>
    </w:rPr>
  </w:style>
  <w:style w:type="paragraph" w:styleId="Retraitcorpsdetexte2">
    <w:name w:val="Body Text Indent 2"/>
    <w:basedOn w:val="Normal"/>
    <w:link w:val="Retraitcorpsdetexte2Car"/>
    <w:uiPriority w:val="99"/>
    <w:semiHidden/>
    <w:unhideWhenUsed/>
    <w:locked/>
    <w:rsid w:val="00484DA6"/>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484DA6"/>
  </w:style>
  <w:style w:type="paragraph" w:styleId="Listenumros2">
    <w:name w:val="List Number 2"/>
    <w:basedOn w:val="Normal"/>
    <w:uiPriority w:val="99"/>
    <w:semiHidden/>
    <w:unhideWhenUsed/>
    <w:locked/>
    <w:rsid w:val="00484DA6"/>
    <w:pPr>
      <w:numPr>
        <w:numId w:val="1"/>
      </w:numPr>
      <w:contextualSpacing/>
    </w:pPr>
  </w:style>
  <w:style w:type="character" w:customStyle="1" w:styleId="Titre4Car">
    <w:name w:val="Titre 4 Car"/>
    <w:basedOn w:val="Policepardfaut"/>
    <w:link w:val="Titre4"/>
    <w:uiPriority w:val="99"/>
    <w:rsid w:val="005F2364"/>
    <w:rPr>
      <w:lang w:val="fr-FR"/>
    </w:rPr>
  </w:style>
  <w:style w:type="paragraph" w:styleId="Corpsdetexte3">
    <w:name w:val="Body Text 3"/>
    <w:basedOn w:val="Normal"/>
    <w:link w:val="Corpsdetexte3Car"/>
    <w:uiPriority w:val="99"/>
    <w:semiHidden/>
    <w:unhideWhenUsed/>
    <w:locked/>
    <w:rsid w:val="00AE2F59"/>
    <w:pPr>
      <w:spacing w:after="120"/>
    </w:pPr>
    <w:rPr>
      <w:sz w:val="16"/>
      <w:szCs w:val="16"/>
    </w:rPr>
  </w:style>
  <w:style w:type="character" w:customStyle="1" w:styleId="Corpsdetexte3Car">
    <w:name w:val="Corps de texte 3 Car"/>
    <w:basedOn w:val="Policepardfaut"/>
    <w:link w:val="Corpsdetexte3"/>
    <w:uiPriority w:val="99"/>
    <w:semiHidden/>
    <w:rsid w:val="00AE2F59"/>
    <w:rPr>
      <w:sz w:val="16"/>
      <w:szCs w:val="16"/>
    </w:rPr>
  </w:style>
  <w:style w:type="character" w:customStyle="1" w:styleId="Titre5Car">
    <w:name w:val="Titre 5 Car"/>
    <w:basedOn w:val="Policepardfaut"/>
    <w:link w:val="Titre5"/>
    <w:uiPriority w:val="99"/>
    <w:rsid w:val="005F2364"/>
    <w:rPr>
      <w:lang w:val="fr-FR"/>
    </w:rPr>
  </w:style>
  <w:style w:type="paragraph" w:styleId="Retraitcorpsdetexte3">
    <w:name w:val="Body Text Indent 3"/>
    <w:basedOn w:val="Normal"/>
    <w:link w:val="Retraitcorpsdetexte3Car"/>
    <w:uiPriority w:val="99"/>
    <w:semiHidden/>
    <w:unhideWhenUsed/>
    <w:locked/>
    <w:rsid w:val="00AE2F59"/>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AE2F59"/>
    <w:rPr>
      <w:sz w:val="16"/>
      <w:szCs w:val="16"/>
    </w:rPr>
  </w:style>
  <w:style w:type="character" w:customStyle="1" w:styleId="Titre6Car">
    <w:name w:val="Titre 6 Car"/>
    <w:basedOn w:val="Policepardfaut"/>
    <w:link w:val="Titre6"/>
    <w:uiPriority w:val="99"/>
    <w:rsid w:val="005F2364"/>
    <w:rPr>
      <w:spacing w:val="5"/>
      <w:lang w:val="fr-FR"/>
    </w:rPr>
  </w:style>
  <w:style w:type="paragraph" w:customStyle="1" w:styleId="Retrait5">
    <w:name w:val="Retrait 5"/>
    <w:basedOn w:val="Normal"/>
    <w:rsid w:val="005F2364"/>
    <w:pPr>
      <w:ind w:firstLine="68"/>
    </w:pPr>
  </w:style>
  <w:style w:type="paragraph" w:customStyle="1" w:styleId="Retrait6">
    <w:name w:val="Retrait 6"/>
    <w:basedOn w:val="Normal"/>
    <w:rsid w:val="005F2364"/>
    <w:pPr>
      <w:ind w:firstLine="68"/>
    </w:pPr>
  </w:style>
  <w:style w:type="paragraph" w:customStyle="1" w:styleId="Retrait1">
    <w:name w:val="Retrait 1"/>
    <w:basedOn w:val="Normal"/>
    <w:rsid w:val="005F2364"/>
    <w:pPr>
      <w:ind w:firstLine="125"/>
    </w:pPr>
  </w:style>
  <w:style w:type="paragraph" w:customStyle="1" w:styleId="Retrait2">
    <w:name w:val="Retrait 2"/>
    <w:basedOn w:val="Normal"/>
    <w:rsid w:val="005F2364"/>
    <w:pPr>
      <w:numPr>
        <w:ilvl w:val="7"/>
      </w:numPr>
      <w:spacing w:before="160" w:after="120"/>
      <w:ind w:firstLine="68"/>
    </w:pPr>
    <w:rPr>
      <w:szCs w:val="28"/>
    </w:rPr>
  </w:style>
  <w:style w:type="paragraph" w:customStyle="1" w:styleId="Retrait3">
    <w:name w:val="Retrait 3"/>
    <w:basedOn w:val="Normal"/>
    <w:rsid w:val="005F2364"/>
    <w:pPr>
      <w:numPr>
        <w:ilvl w:val="8"/>
      </w:numPr>
      <w:ind w:firstLine="68"/>
      <w:outlineLvl w:val="2"/>
    </w:pPr>
    <w:rPr>
      <w:szCs w:val="24"/>
    </w:rPr>
  </w:style>
  <w:style w:type="character" w:customStyle="1" w:styleId="Titre7Car">
    <w:name w:val="Titre 7 Car"/>
    <w:basedOn w:val="Policepardfaut"/>
    <w:link w:val="Titre7"/>
    <w:uiPriority w:val="9"/>
    <w:rsid w:val="000C03E8"/>
    <w:rPr>
      <w:rFonts w:asciiTheme="majorHAnsi" w:eastAsiaTheme="majorEastAsia" w:hAnsiTheme="majorHAnsi" w:cstheme="majorBidi"/>
      <w:i/>
      <w:iCs/>
      <w:kern w:val="22"/>
      <w:lang w:val="fr-FR"/>
    </w:rPr>
  </w:style>
  <w:style w:type="character" w:customStyle="1" w:styleId="Titre8Car">
    <w:name w:val="Titre 8 Car"/>
    <w:basedOn w:val="Policepardfaut"/>
    <w:link w:val="Titre8"/>
    <w:uiPriority w:val="9"/>
    <w:rsid w:val="005F2364"/>
    <w:rPr>
      <w:b/>
      <w:i/>
      <w:smallCaps/>
      <w:color w:val="943634" w:themeColor="accent2" w:themeShade="BF"/>
      <w:kern w:val="22"/>
    </w:rPr>
  </w:style>
  <w:style w:type="character" w:customStyle="1" w:styleId="Titre9Car">
    <w:name w:val="Titre 9 Car"/>
    <w:basedOn w:val="Policepardfaut"/>
    <w:link w:val="Titre9"/>
    <w:uiPriority w:val="9"/>
    <w:rsid w:val="005F2364"/>
    <w:rPr>
      <w:b/>
      <w:i/>
      <w:smallCaps/>
      <w:color w:val="622423" w:themeColor="accent2" w:themeShade="7F"/>
      <w:kern w:val="22"/>
    </w:rPr>
  </w:style>
  <w:style w:type="paragraph" w:styleId="Lgende">
    <w:name w:val="caption"/>
    <w:basedOn w:val="Normal"/>
    <w:next w:val="Normal"/>
    <w:uiPriority w:val="35"/>
    <w:semiHidden/>
    <w:unhideWhenUsed/>
    <w:qFormat/>
    <w:rsid w:val="005F2364"/>
    <w:rPr>
      <w:b/>
      <w:bCs/>
      <w:caps/>
      <w:sz w:val="16"/>
      <w:szCs w:val="18"/>
    </w:rPr>
  </w:style>
  <w:style w:type="paragraph" w:styleId="Titre">
    <w:name w:val="Title"/>
    <w:basedOn w:val="Normal"/>
    <w:next w:val="Normal"/>
    <w:link w:val="TitreCar"/>
    <w:uiPriority w:val="10"/>
    <w:rsid w:val="005F2364"/>
    <w:pPr>
      <w:keepNext/>
      <w:pBdr>
        <w:top w:val="thinThickSmallGap" w:sz="12" w:space="1" w:color="17365D" w:themeColor="text2" w:themeShade="BF"/>
        <w:bottom w:val="thinThickSmallGap" w:sz="12" w:space="1" w:color="17365D" w:themeColor="text2" w:themeShade="BF"/>
      </w:pBdr>
      <w:spacing w:before="600" w:line="336" w:lineRule="auto"/>
      <w:ind w:left="-567"/>
      <w:jc w:val="center"/>
    </w:pPr>
    <w:rPr>
      <w:rFonts w:asciiTheme="majorHAnsi" w:hAnsiTheme="majorHAnsi"/>
      <w:smallCaps/>
      <w:color w:val="17365D" w:themeColor="text2" w:themeShade="BF"/>
      <w:spacing w:val="20"/>
      <w:kern w:val="0"/>
      <w:position w:val="-12"/>
      <w:sz w:val="52"/>
      <w:szCs w:val="52"/>
    </w:rPr>
  </w:style>
  <w:style w:type="character" w:customStyle="1" w:styleId="TitreCar">
    <w:name w:val="Titre Car"/>
    <w:basedOn w:val="Policepardfaut"/>
    <w:link w:val="Titre"/>
    <w:uiPriority w:val="10"/>
    <w:rsid w:val="005F2364"/>
    <w:rPr>
      <w:rFonts w:asciiTheme="majorHAnsi" w:hAnsiTheme="majorHAnsi"/>
      <w:smallCaps/>
      <w:color w:val="17365D" w:themeColor="text2" w:themeShade="BF"/>
      <w:spacing w:val="20"/>
      <w:position w:val="-12"/>
      <w:sz w:val="52"/>
      <w:szCs w:val="52"/>
      <w:lang w:val="fr-FR"/>
    </w:rPr>
  </w:style>
  <w:style w:type="paragraph" w:styleId="Citation">
    <w:name w:val="Quote"/>
    <w:basedOn w:val="Normal"/>
    <w:next w:val="Normal"/>
    <w:link w:val="CitationCar"/>
    <w:uiPriority w:val="29"/>
    <w:rsid w:val="000C03E8"/>
    <w:pPr>
      <w:spacing w:before="200" w:after="0"/>
      <w:ind w:left="360" w:right="360"/>
    </w:pPr>
    <w:rPr>
      <w:i/>
      <w:iCs/>
    </w:rPr>
  </w:style>
  <w:style w:type="character" w:customStyle="1" w:styleId="CitationCar">
    <w:name w:val="Citation Car"/>
    <w:basedOn w:val="Policepardfaut"/>
    <w:link w:val="Citation"/>
    <w:uiPriority w:val="29"/>
    <w:rsid w:val="000C03E8"/>
    <w:rPr>
      <w:i/>
      <w:iCs/>
    </w:rPr>
  </w:style>
  <w:style w:type="paragraph" w:styleId="Citationintense">
    <w:name w:val="Intense Quote"/>
    <w:basedOn w:val="Normal"/>
    <w:next w:val="Normal"/>
    <w:link w:val="CitationintenseCar"/>
    <w:uiPriority w:val="30"/>
    <w:rsid w:val="000C03E8"/>
    <w:pPr>
      <w:pBdr>
        <w:bottom w:val="single" w:sz="4" w:space="1" w:color="auto"/>
      </w:pBdr>
      <w:spacing w:before="200" w:after="280"/>
      <w:ind w:left="1008" w:right="1152"/>
    </w:pPr>
    <w:rPr>
      <w:b/>
      <w:bCs/>
      <w:i/>
      <w:iCs/>
    </w:rPr>
  </w:style>
  <w:style w:type="character" w:customStyle="1" w:styleId="CitationintenseCar">
    <w:name w:val="Citation intense Car"/>
    <w:basedOn w:val="Policepardfaut"/>
    <w:link w:val="Citationintense"/>
    <w:uiPriority w:val="30"/>
    <w:rsid w:val="000C03E8"/>
    <w:rPr>
      <w:b/>
      <w:bCs/>
      <w:i/>
      <w:iCs/>
    </w:rPr>
  </w:style>
  <w:style w:type="paragraph" w:styleId="En-ttedetabledesmatires">
    <w:name w:val="TOC Heading"/>
    <w:basedOn w:val="Titre1"/>
    <w:next w:val="Normal"/>
    <w:uiPriority w:val="39"/>
    <w:semiHidden/>
    <w:unhideWhenUsed/>
    <w:qFormat/>
    <w:rsid w:val="005F2364"/>
    <w:pPr>
      <w:numPr>
        <w:numId w:val="0"/>
      </w:numPr>
      <w:outlineLvl w:val="9"/>
    </w:pPr>
  </w:style>
  <w:style w:type="paragraph" w:styleId="En-tte">
    <w:name w:val="header"/>
    <w:basedOn w:val="Normal"/>
    <w:link w:val="En-tteCar"/>
    <w:uiPriority w:val="99"/>
    <w:semiHidden/>
    <w:locked/>
    <w:rsid w:val="00A8514A"/>
    <w:pPr>
      <w:tabs>
        <w:tab w:val="center" w:pos="4536"/>
        <w:tab w:val="right" w:pos="9072"/>
      </w:tabs>
      <w:spacing w:line="240" w:lineRule="auto"/>
    </w:pPr>
  </w:style>
  <w:style w:type="character" w:customStyle="1" w:styleId="En-tteCar">
    <w:name w:val="En-tête Car"/>
    <w:basedOn w:val="Policepardfaut"/>
    <w:link w:val="En-tte"/>
    <w:uiPriority w:val="99"/>
    <w:semiHidden/>
    <w:rsid w:val="008A41BF"/>
    <w:rPr>
      <w:sz w:val="22"/>
    </w:rPr>
  </w:style>
  <w:style w:type="paragraph" w:styleId="Pieddepage">
    <w:name w:val="footer"/>
    <w:basedOn w:val="Normal"/>
    <w:link w:val="PieddepageCar"/>
    <w:uiPriority w:val="99"/>
    <w:locked/>
    <w:rsid w:val="00A8514A"/>
    <w:pPr>
      <w:tabs>
        <w:tab w:val="center" w:pos="4536"/>
        <w:tab w:val="right" w:pos="9072"/>
      </w:tabs>
      <w:spacing w:line="240" w:lineRule="auto"/>
    </w:pPr>
  </w:style>
  <w:style w:type="character" w:customStyle="1" w:styleId="PieddepageCar">
    <w:name w:val="Pied de page Car"/>
    <w:basedOn w:val="Policepardfaut"/>
    <w:link w:val="Pieddepage"/>
    <w:uiPriority w:val="99"/>
    <w:rsid w:val="008A41BF"/>
    <w:rPr>
      <w:sz w:val="22"/>
    </w:rPr>
  </w:style>
  <w:style w:type="paragraph" w:styleId="Textedebulles">
    <w:name w:val="Balloon Text"/>
    <w:basedOn w:val="Normal"/>
    <w:link w:val="TextedebullesCar"/>
    <w:uiPriority w:val="99"/>
    <w:semiHidden/>
    <w:unhideWhenUsed/>
    <w:locked/>
    <w:rsid w:val="00A8514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514A"/>
    <w:rPr>
      <w:rFonts w:ascii="Tahoma" w:hAnsi="Tahoma" w:cs="Tahoma"/>
      <w:sz w:val="16"/>
      <w:szCs w:val="16"/>
    </w:rPr>
  </w:style>
  <w:style w:type="character" w:styleId="Numrodepage">
    <w:name w:val="page number"/>
    <w:basedOn w:val="Policepardfaut"/>
    <w:uiPriority w:val="99"/>
    <w:semiHidden/>
    <w:locked/>
    <w:rsid w:val="00A8514A"/>
    <w:rPr>
      <w:rFonts w:cs="Times New Roman"/>
    </w:rPr>
  </w:style>
  <w:style w:type="paragraph" w:customStyle="1" w:styleId="Adresse">
    <w:name w:val="Adresse"/>
    <w:basedOn w:val="Normal"/>
    <w:next w:val="Normal"/>
    <w:rsid w:val="005F2364"/>
    <w:pPr>
      <w:ind w:left="4956"/>
    </w:pPr>
  </w:style>
  <w:style w:type="paragraph" w:customStyle="1" w:styleId="Dfinitions">
    <w:name w:val="Définitions"/>
    <w:basedOn w:val="Normal"/>
    <w:rsid w:val="005F2364"/>
    <w:pPr>
      <w:ind w:left="1701" w:hanging="1701"/>
    </w:pPr>
    <w:rPr>
      <w:b/>
      <w:bCs/>
      <w:i/>
      <w:iCs/>
    </w:rPr>
  </w:style>
  <w:style w:type="character" w:styleId="Textedelespacerserv">
    <w:name w:val="Placeholder Text"/>
    <w:basedOn w:val="Policepardfaut"/>
    <w:uiPriority w:val="99"/>
    <w:semiHidden/>
    <w:locked/>
    <w:rsid w:val="00A9166D"/>
    <w:rPr>
      <w:color w:val="808080"/>
    </w:rPr>
  </w:style>
  <w:style w:type="character" w:styleId="Accentuation">
    <w:name w:val="Emphasis"/>
    <w:basedOn w:val="Policepardfaut"/>
    <w:uiPriority w:val="20"/>
    <w:rsid w:val="005F2364"/>
    <w:rPr>
      <w:i/>
      <w:iCs/>
    </w:rPr>
  </w:style>
  <w:style w:type="character" w:styleId="Emphaseintense">
    <w:name w:val="Intense Emphasis"/>
    <w:uiPriority w:val="21"/>
    <w:rsid w:val="000C03E8"/>
    <w:rPr>
      <w:b/>
      <w:bCs/>
    </w:rPr>
  </w:style>
  <w:style w:type="paragraph" w:styleId="Explorateurdedocuments">
    <w:name w:val="Document Map"/>
    <w:basedOn w:val="Normal"/>
    <w:link w:val="ExplorateurdedocumentsCar"/>
    <w:uiPriority w:val="99"/>
    <w:semiHidden/>
    <w:unhideWhenUsed/>
    <w:locked/>
    <w:rsid w:val="00051A13"/>
    <w:pPr>
      <w:spacing w:before="0"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051A13"/>
    <w:rPr>
      <w:rFonts w:ascii="Tahoma" w:hAnsi="Tahoma" w:cs="Tahoma"/>
      <w:sz w:val="16"/>
      <w:szCs w:val="16"/>
      <w:lang w:val="fr-FR"/>
    </w:rPr>
  </w:style>
  <w:style w:type="paragraph" w:styleId="Notedebasdepage">
    <w:name w:val="footnote text"/>
    <w:basedOn w:val="Normal"/>
    <w:link w:val="NotedebasdepageCar"/>
    <w:semiHidden/>
    <w:locked/>
    <w:rsid w:val="0047360F"/>
    <w:pPr>
      <w:widowControl w:val="0"/>
      <w:overflowPunct w:val="0"/>
      <w:autoSpaceDE w:val="0"/>
      <w:autoSpaceDN w:val="0"/>
      <w:adjustRightInd w:val="0"/>
      <w:spacing w:before="0" w:after="0" w:line="240" w:lineRule="auto"/>
      <w:textAlignment w:val="baseline"/>
    </w:pPr>
    <w:rPr>
      <w:rFonts w:ascii="Arial" w:eastAsia="Times New Roman" w:hAnsi="Arial" w:cs="Times New Roman"/>
      <w:kern w:val="0"/>
      <w:sz w:val="20"/>
      <w:szCs w:val="20"/>
      <w:lang w:eastAsia="fr-FR" w:bidi="ar-SA"/>
    </w:rPr>
  </w:style>
  <w:style w:type="character" w:customStyle="1" w:styleId="NotedebasdepageCar">
    <w:name w:val="Note de bas de page Car"/>
    <w:basedOn w:val="Policepardfaut"/>
    <w:link w:val="Notedebasdepage"/>
    <w:semiHidden/>
    <w:rsid w:val="0047360F"/>
    <w:rPr>
      <w:rFonts w:ascii="Arial" w:eastAsia="Times New Roman" w:hAnsi="Arial" w:cs="Times New Roman"/>
      <w:sz w:val="20"/>
      <w:szCs w:val="20"/>
      <w:lang w:val="fr-FR" w:eastAsia="fr-FR" w:bidi="ar-SA"/>
    </w:rPr>
  </w:style>
  <w:style w:type="character" w:styleId="Appelnotedebasdep">
    <w:name w:val="footnote reference"/>
    <w:basedOn w:val="Policepardfaut"/>
    <w:semiHidden/>
    <w:locked/>
    <w:rsid w:val="0047360F"/>
    <w:rPr>
      <w:vertAlign w:val="superscript"/>
    </w:rPr>
  </w:style>
  <w:style w:type="table" w:customStyle="1" w:styleId="TableauRacine2">
    <w:name w:val="Tableau Racine 2"/>
    <w:basedOn w:val="TableauNormal"/>
    <w:uiPriority w:val="99"/>
    <w:qFormat/>
    <w:rsid w:val="00292B6E"/>
    <w:pPr>
      <w:spacing w:after="0" w:line="240" w:lineRule="auto"/>
      <w:jc w:val="left"/>
    </w:pPr>
    <w:tblPr>
      <w:tblInd w:w="0" w:type="dxa"/>
      <w:tblCellMar>
        <w:top w:w="0" w:type="dxa"/>
        <w:left w:w="108" w:type="dxa"/>
        <w:bottom w:w="0" w:type="dxa"/>
        <w:right w:w="108" w:type="dxa"/>
      </w:tblCellMar>
    </w:tblPr>
    <w:trPr>
      <w:tblHeader/>
    </w:trPr>
  </w:style>
  <w:style w:type="table" w:customStyle="1" w:styleId="TableauRacine3">
    <w:name w:val="Tableau Racine 3"/>
    <w:basedOn w:val="TableauNormal"/>
    <w:uiPriority w:val="61"/>
    <w:rsid w:val="00292B6E"/>
    <w:pPr>
      <w:spacing w:after="0" w:line="240" w:lineRule="auto"/>
      <w:ind w:left="284"/>
      <w:jc w:val="left"/>
    </w:pPr>
    <w:tblPr>
      <w:tblStyleRowBandSize w:val="1"/>
      <w:tblStyleColBandSize w:val="1"/>
      <w:tblInd w:w="0"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CellMar>
        <w:top w:w="0" w:type="dxa"/>
        <w:left w:w="108" w:type="dxa"/>
        <w:bottom w:w="0" w:type="dxa"/>
        <w:right w:w="108" w:type="dxa"/>
      </w:tblCellMar>
    </w:tblPr>
    <w:tblStylePr w:type="firstRow">
      <w:pPr>
        <w:spacing w:before="0" w:after="0" w:line="240" w:lineRule="auto"/>
      </w:pPr>
      <w:rPr>
        <w:rFonts w:ascii="Arial" w:hAnsi="Arial"/>
        <w:b/>
        <w:bCs/>
        <w:color w:val="000000" w:themeColor="text1"/>
      </w:rPr>
    </w:tblStylePr>
    <w:tblStylePr w:type="lastRow">
      <w:pPr>
        <w:spacing w:before="0" w:after="0" w:line="240" w:lineRule="auto"/>
      </w:pPr>
      <w:rPr>
        <w:rFonts w:ascii="Arial" w:hAnsi="Arial"/>
        <w:b/>
        <w:bCs/>
        <w:color w:val="365F91" w:themeColor="accent1" w:themeShade="BF"/>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ascii="Arial" w:hAnsi="Arial"/>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ascii="Arial" w:hAnsi="Arial"/>
        <w:b w:val="0"/>
        <w:i w:val="0"/>
        <w:color w:val="365F91" w:themeColor="accent1" w:themeShade="BF"/>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rFonts w:ascii="Arial" w:hAnsi="Arial"/>
        <w:color w:val="365F91" w:themeColor="accent1" w:themeShade="BF"/>
      </w:rPr>
    </w:tblStylePr>
  </w:style>
  <w:style w:type="table" w:customStyle="1" w:styleId="TableauRacine1">
    <w:name w:val="Tableau Racine 1"/>
    <w:basedOn w:val="TableauNormal"/>
    <w:uiPriority w:val="63"/>
    <w:rsid w:val="00292B6E"/>
    <w:pPr>
      <w:spacing w:after="0" w:line="240" w:lineRule="auto"/>
      <w:ind w:left="284"/>
      <w:jc w:val="left"/>
    </w:pPr>
    <w:rPr>
      <w:color w:val="1F497D" w:themeColor="text2"/>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pPr>
        <w:spacing w:before="0" w:after="0" w:line="240" w:lineRule="auto"/>
      </w:pPr>
      <w:rPr>
        <w:b/>
        <w:bCs/>
        <w:color w:val="FFFFFF" w:themeColor="background1"/>
      </w:rPr>
      <w:tblPr/>
      <w:trPr>
        <w:tblHeader/>
      </w:trPr>
      <w:tcPr>
        <w:shd w:val="clear" w:color="auto" w:fill="17365D" w:themeFill="text2" w:themeFillShade="BF"/>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Horz">
      <w:tblPr/>
      <w:tcPr>
        <w:shd w:val="clear" w:color="auto" w:fill="B8CCE4" w:themeFill="accent1" w:themeFillTint="66"/>
      </w:tcPr>
    </w:tblStylePr>
    <w:tblStylePr w:type="band2Horz">
      <w:tblPr/>
      <w:tcPr>
        <w:shd w:val="clear" w:color="auto" w:fill="FFFFFF" w:themeFill="background1"/>
      </w:tcPr>
    </w:tblStylePr>
  </w:style>
  <w:style w:type="paragraph" w:customStyle="1" w:styleId="RetraitDroit">
    <w:name w:val="Retrait Droit"/>
    <w:basedOn w:val="Normal"/>
    <w:rsid w:val="008C5B08"/>
    <w:pPr>
      <w:numPr>
        <w:ilvl w:val="7"/>
      </w:numPr>
      <w:spacing w:before="160" w:after="120"/>
      <w:ind w:left="1134"/>
    </w:pPr>
    <w:rPr>
      <w:szCs w:val="28"/>
    </w:rPr>
  </w:style>
  <w:style w:type="paragraph" w:customStyle="1" w:styleId="RetraitGauche">
    <w:name w:val="Retrait Gauche"/>
    <w:basedOn w:val="Normal"/>
    <w:next w:val="Normal"/>
    <w:rsid w:val="008C5B08"/>
    <w:pPr>
      <w:ind w:left="-567"/>
    </w:pPr>
  </w:style>
  <w:style w:type="paragraph" w:customStyle="1" w:styleId="RetraitNumro">
    <w:name w:val="Retrait Numéro"/>
    <w:basedOn w:val="Normal"/>
    <w:next w:val="Normal"/>
    <w:unhideWhenUsed/>
    <w:rsid w:val="008C5B08"/>
    <w:pPr>
      <w:ind w:hanging="567"/>
    </w:pPr>
  </w:style>
  <w:style w:type="paragraph" w:styleId="Paragraphedeliste">
    <w:name w:val="List Paragraph"/>
    <w:basedOn w:val="Normal"/>
    <w:uiPriority w:val="34"/>
    <w:qFormat/>
    <w:rsid w:val="001F5434"/>
    <w:pPr>
      <w:ind w:left="720"/>
      <w:contextualSpacing/>
    </w:pPr>
  </w:style>
  <w:style w:type="paragraph" w:customStyle="1" w:styleId="UCAlpha1">
    <w:name w:val="UCAlpha 1"/>
    <w:basedOn w:val="Normal"/>
    <w:rsid w:val="00C1387D"/>
    <w:pPr>
      <w:numPr>
        <w:numId w:val="7"/>
      </w:numPr>
      <w:spacing w:before="0" w:after="140" w:line="290" w:lineRule="auto"/>
    </w:pPr>
    <w:rPr>
      <w:rFonts w:ascii="Arial" w:eastAsia="Times New Roman" w:hAnsi="Arial" w:cs="Times New Roman"/>
      <w:kern w:val="20"/>
      <w:sz w:val="20"/>
      <w:szCs w:val="24"/>
      <w:lang w:val="fr-BE" w:bidi="ar-SA"/>
    </w:rPr>
  </w:style>
  <w:style w:type="paragraph" w:customStyle="1" w:styleId="RecitalF">
    <w:name w:val="RecitalF"/>
    <w:basedOn w:val="Normal"/>
    <w:rsid w:val="00514864"/>
    <w:pPr>
      <w:tabs>
        <w:tab w:val="num" w:pos="1031"/>
      </w:tabs>
      <w:spacing w:before="0" w:after="140" w:line="290" w:lineRule="auto"/>
      <w:ind w:left="1031" w:hanging="851"/>
    </w:pPr>
    <w:rPr>
      <w:rFonts w:ascii="Arial" w:eastAsia="Times New Roman" w:hAnsi="Arial" w:cs="Times New Roman"/>
      <w:kern w:val="0"/>
      <w:sz w:val="20"/>
      <w:szCs w:val="20"/>
      <w:lang w:eastAsia="fr-FR" w:bidi="ar-SA"/>
    </w:rPr>
  </w:style>
  <w:style w:type="character" w:customStyle="1" w:styleId="Body2Char">
    <w:name w:val="Body 2 Char"/>
    <w:basedOn w:val="Policepardfaut"/>
    <w:link w:val="Body2"/>
    <w:locked/>
    <w:rsid w:val="00EE4088"/>
    <w:rPr>
      <w:rFonts w:ascii="Arial" w:hAnsi="Arial" w:cs="Arial"/>
    </w:rPr>
  </w:style>
  <w:style w:type="paragraph" w:customStyle="1" w:styleId="Body2">
    <w:name w:val="Body 2"/>
    <w:basedOn w:val="Normal"/>
    <w:link w:val="Body2Char"/>
    <w:rsid w:val="00EE4088"/>
    <w:pPr>
      <w:spacing w:before="0" w:after="140" w:line="288" w:lineRule="auto"/>
      <w:ind w:left="680"/>
    </w:pPr>
    <w:rPr>
      <w:rFonts w:ascii="Arial" w:hAnsi="Arial" w:cs="Arial"/>
      <w:kern w:val="0"/>
      <w:lang w:val="en-US"/>
    </w:rPr>
  </w:style>
  <w:style w:type="table" w:styleId="Grilledutableau">
    <w:name w:val="Table Grid"/>
    <w:basedOn w:val="TableauNormal"/>
    <w:rsid w:val="00344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3">
    <w:name w:val="Body 3"/>
    <w:basedOn w:val="Normal"/>
    <w:rsid w:val="00517346"/>
    <w:pPr>
      <w:spacing w:before="0" w:after="140" w:line="290" w:lineRule="auto"/>
      <w:ind w:left="1361"/>
    </w:pPr>
    <w:rPr>
      <w:rFonts w:ascii="Arial" w:eastAsia="Times New Roman" w:hAnsi="Arial" w:cs="Times New Roman"/>
      <w:kern w:val="20"/>
      <w:sz w:val="20"/>
      <w:szCs w:val="24"/>
      <w:lang w:val="fr-BE" w:bidi="ar-SA"/>
    </w:rPr>
  </w:style>
  <w:style w:type="paragraph" w:customStyle="1" w:styleId="alpha2F">
    <w:name w:val="alpha 2F"/>
    <w:basedOn w:val="Normal"/>
    <w:uiPriority w:val="99"/>
    <w:rsid w:val="00653AA9"/>
    <w:pPr>
      <w:numPr>
        <w:numId w:val="10"/>
      </w:numPr>
      <w:tabs>
        <w:tab w:val="num" w:pos="1800"/>
        <w:tab w:val="num" w:pos="2160"/>
      </w:tabs>
      <w:autoSpaceDE w:val="0"/>
      <w:autoSpaceDN w:val="0"/>
      <w:adjustRightInd w:val="0"/>
      <w:spacing w:before="0" w:after="140" w:line="290" w:lineRule="auto"/>
    </w:pPr>
    <w:rPr>
      <w:rFonts w:ascii="Arial" w:eastAsia="Times New Roman" w:hAnsi="Arial" w:cs="Times New Roman"/>
      <w:kern w:val="20"/>
      <w:sz w:val="20"/>
      <w:szCs w:val="20"/>
      <w:lang w:eastAsia="fr-FR" w:bidi="ar-SA"/>
    </w:rPr>
  </w:style>
  <w:style w:type="paragraph" w:customStyle="1" w:styleId="Titre2retrait">
    <w:name w:val="Titre 2 retrait"/>
    <w:basedOn w:val="Titre2"/>
    <w:qFormat/>
    <w:rsid w:val="00DA7455"/>
    <w:pPr>
      <w:spacing w:before="120" w:after="120"/>
      <w:jc w:val="both"/>
    </w:pPr>
    <w:rPr>
      <w:b w:val="0"/>
    </w:rPr>
  </w:style>
  <w:style w:type="paragraph" w:styleId="Corpsdetexte">
    <w:name w:val="Body Text"/>
    <w:basedOn w:val="Normal"/>
    <w:link w:val="CorpsdetexteCar"/>
    <w:locked/>
    <w:rsid w:val="00F631F1"/>
    <w:pPr>
      <w:adjustRightInd w:val="0"/>
      <w:snapToGrid w:val="0"/>
      <w:spacing w:before="0" w:after="240" w:line="240" w:lineRule="auto"/>
    </w:pPr>
    <w:rPr>
      <w:rFonts w:ascii="Times New Roman" w:eastAsia="Times New Roman" w:hAnsi="Times New Roman" w:cs="Times New Roman"/>
      <w:kern w:val="0"/>
      <w:szCs w:val="24"/>
      <w:lang w:bidi="ar-SA"/>
    </w:rPr>
  </w:style>
  <w:style w:type="character" w:customStyle="1" w:styleId="CorpsdetexteCar">
    <w:name w:val="Corps de texte Car"/>
    <w:basedOn w:val="Policepardfaut"/>
    <w:link w:val="Corpsdetexte"/>
    <w:rsid w:val="00F631F1"/>
    <w:rPr>
      <w:rFonts w:ascii="Times New Roman" w:eastAsia="Times New Roman" w:hAnsi="Times New Roman" w:cs="Times New Roman"/>
      <w:szCs w:val="24"/>
      <w:lang w:val="fr-FR" w:bidi="ar-SA"/>
    </w:rPr>
  </w:style>
  <w:style w:type="paragraph" w:styleId="TM1">
    <w:name w:val="toc 1"/>
    <w:basedOn w:val="Normal"/>
    <w:next w:val="Normal"/>
    <w:autoRedefine/>
    <w:uiPriority w:val="39"/>
    <w:unhideWhenUsed/>
    <w:locked/>
    <w:rsid w:val="00667DEE"/>
    <w:pPr>
      <w:tabs>
        <w:tab w:val="left" w:pos="1100"/>
        <w:tab w:val="right" w:leader="dot" w:pos="9060"/>
      </w:tabs>
      <w:spacing w:after="100"/>
      <w:ind w:left="1134" w:hanging="1134"/>
    </w:pPr>
  </w:style>
  <w:style w:type="paragraph" w:styleId="TM2">
    <w:name w:val="toc 2"/>
    <w:basedOn w:val="Normal"/>
    <w:next w:val="Normal"/>
    <w:autoRedefine/>
    <w:uiPriority w:val="39"/>
    <w:unhideWhenUsed/>
    <w:locked/>
    <w:rsid w:val="00E87CE7"/>
    <w:pPr>
      <w:spacing w:after="100"/>
      <w:ind w:left="220"/>
    </w:pPr>
  </w:style>
  <w:style w:type="character" w:styleId="Lienhypertexte">
    <w:name w:val="Hyperlink"/>
    <w:basedOn w:val="Policepardfaut"/>
    <w:uiPriority w:val="99"/>
    <w:unhideWhenUsed/>
    <w:locked/>
    <w:rsid w:val="00E87CE7"/>
    <w:rPr>
      <w:color w:val="0000FF" w:themeColor="hyperlink"/>
      <w:u w:val="single"/>
    </w:rPr>
  </w:style>
  <w:style w:type="character" w:styleId="Marquedecommentaire">
    <w:name w:val="annotation reference"/>
    <w:basedOn w:val="Policepardfaut"/>
    <w:uiPriority w:val="99"/>
    <w:semiHidden/>
    <w:unhideWhenUsed/>
    <w:locked/>
    <w:rsid w:val="009A7F53"/>
    <w:rPr>
      <w:sz w:val="16"/>
      <w:szCs w:val="16"/>
    </w:rPr>
  </w:style>
  <w:style w:type="paragraph" w:styleId="Commentaire">
    <w:name w:val="annotation text"/>
    <w:basedOn w:val="Normal"/>
    <w:link w:val="CommentaireCar"/>
    <w:uiPriority w:val="99"/>
    <w:semiHidden/>
    <w:unhideWhenUsed/>
    <w:locked/>
    <w:rsid w:val="009A7F53"/>
    <w:pPr>
      <w:spacing w:line="240" w:lineRule="auto"/>
    </w:pPr>
    <w:rPr>
      <w:sz w:val="20"/>
      <w:szCs w:val="20"/>
    </w:rPr>
  </w:style>
  <w:style w:type="character" w:customStyle="1" w:styleId="CommentaireCar">
    <w:name w:val="Commentaire Car"/>
    <w:basedOn w:val="Policepardfaut"/>
    <w:link w:val="Commentaire"/>
    <w:uiPriority w:val="99"/>
    <w:semiHidden/>
    <w:rsid w:val="009A7F53"/>
    <w:rPr>
      <w:kern w:val="22"/>
      <w:sz w:val="20"/>
      <w:szCs w:val="20"/>
      <w:lang w:val="fr-FR"/>
    </w:rPr>
  </w:style>
  <w:style w:type="paragraph" w:styleId="Objetducommentaire">
    <w:name w:val="annotation subject"/>
    <w:basedOn w:val="Commentaire"/>
    <w:next w:val="Commentaire"/>
    <w:link w:val="ObjetducommentaireCar"/>
    <w:uiPriority w:val="99"/>
    <w:semiHidden/>
    <w:unhideWhenUsed/>
    <w:locked/>
    <w:rsid w:val="009A7F53"/>
    <w:rPr>
      <w:b/>
      <w:bCs/>
    </w:rPr>
  </w:style>
  <w:style w:type="character" w:customStyle="1" w:styleId="ObjetducommentaireCar">
    <w:name w:val="Objet du commentaire Car"/>
    <w:basedOn w:val="CommentaireCar"/>
    <w:link w:val="Objetducommentaire"/>
    <w:uiPriority w:val="99"/>
    <w:semiHidden/>
    <w:rsid w:val="009A7F53"/>
    <w:rPr>
      <w:b/>
      <w:bCs/>
      <w:kern w:val="22"/>
      <w:sz w:val="20"/>
      <w:szCs w:val="20"/>
      <w:lang w:val="fr-FR"/>
    </w:rPr>
  </w:style>
  <w:style w:type="paragraph" w:customStyle="1" w:styleId="Listei-ii">
    <w:name w:val="Liste i - ii"/>
    <w:basedOn w:val="Normal"/>
    <w:qFormat/>
    <w:rsid w:val="00516027"/>
    <w:pPr>
      <w:spacing w:before="0" w:after="240" w:line="240" w:lineRule="auto"/>
      <w:ind w:left="1208" w:hanging="357"/>
    </w:pPr>
    <w:rPr>
      <w:rFonts w:ascii="Calibri" w:hAnsi="Calibri"/>
      <w:kern w:val="0"/>
    </w:rPr>
  </w:style>
  <w:style w:type="paragraph" w:customStyle="1" w:styleId="Level1">
    <w:name w:val="Level 1"/>
    <w:basedOn w:val="Normal"/>
    <w:next w:val="Normal"/>
    <w:rsid w:val="00516027"/>
    <w:pPr>
      <w:keepNext/>
      <w:numPr>
        <w:numId w:val="14"/>
      </w:numPr>
      <w:spacing w:before="280" w:after="140" w:line="290" w:lineRule="auto"/>
      <w:outlineLvl w:val="0"/>
    </w:pPr>
    <w:rPr>
      <w:rFonts w:ascii="Arial" w:eastAsia="Times New Roman" w:hAnsi="Arial" w:cs="Times New Roman"/>
      <w:b/>
      <w:kern w:val="20"/>
      <w:szCs w:val="24"/>
      <w:lang w:val="fr-BE" w:bidi="ar-SA"/>
    </w:rPr>
  </w:style>
  <w:style w:type="paragraph" w:customStyle="1" w:styleId="Level2">
    <w:name w:val="Level 2"/>
    <w:basedOn w:val="Normal"/>
    <w:rsid w:val="00516027"/>
    <w:pPr>
      <w:keepNext/>
      <w:numPr>
        <w:ilvl w:val="1"/>
        <w:numId w:val="14"/>
      </w:numPr>
      <w:tabs>
        <w:tab w:val="clear" w:pos="1390"/>
        <w:tab w:val="num" w:pos="680"/>
      </w:tabs>
      <w:spacing w:before="0" w:after="140" w:line="290" w:lineRule="auto"/>
      <w:ind w:left="680"/>
      <w:outlineLvl w:val="1"/>
    </w:pPr>
    <w:rPr>
      <w:rFonts w:ascii="Arial" w:eastAsia="Times New Roman" w:hAnsi="Arial" w:cs="Times New Roman"/>
      <w:kern w:val="20"/>
      <w:sz w:val="20"/>
      <w:szCs w:val="24"/>
      <w:lang w:val="fr-BE" w:bidi="ar-SA"/>
    </w:rPr>
  </w:style>
  <w:style w:type="paragraph" w:customStyle="1" w:styleId="Level3">
    <w:name w:val="Level 3"/>
    <w:basedOn w:val="Normal"/>
    <w:rsid w:val="00516027"/>
    <w:pPr>
      <w:numPr>
        <w:ilvl w:val="2"/>
        <w:numId w:val="14"/>
      </w:numPr>
      <w:spacing w:before="0" w:after="140" w:line="290" w:lineRule="auto"/>
      <w:outlineLvl w:val="2"/>
    </w:pPr>
    <w:rPr>
      <w:rFonts w:ascii="Arial" w:eastAsia="Times New Roman" w:hAnsi="Arial" w:cs="Times New Roman"/>
      <w:kern w:val="20"/>
      <w:sz w:val="20"/>
      <w:szCs w:val="24"/>
      <w:lang w:val="fr-BE" w:bidi="ar-SA"/>
    </w:rPr>
  </w:style>
  <w:style w:type="paragraph" w:customStyle="1" w:styleId="Level4">
    <w:name w:val="Level 4"/>
    <w:basedOn w:val="Normal"/>
    <w:rsid w:val="00516027"/>
    <w:pPr>
      <w:numPr>
        <w:ilvl w:val="3"/>
        <w:numId w:val="14"/>
      </w:numPr>
      <w:spacing w:before="0" w:after="140" w:line="290" w:lineRule="auto"/>
      <w:outlineLvl w:val="3"/>
    </w:pPr>
    <w:rPr>
      <w:rFonts w:ascii="Arial" w:eastAsia="Times New Roman" w:hAnsi="Arial" w:cs="Times New Roman"/>
      <w:kern w:val="20"/>
      <w:sz w:val="20"/>
      <w:szCs w:val="24"/>
      <w:lang w:val="fr-BE" w:bidi="ar-SA"/>
    </w:rPr>
  </w:style>
  <w:style w:type="paragraph" w:customStyle="1" w:styleId="Level5">
    <w:name w:val="Level 5"/>
    <w:basedOn w:val="Normal"/>
    <w:rsid w:val="00516027"/>
    <w:pPr>
      <w:numPr>
        <w:ilvl w:val="4"/>
        <w:numId w:val="14"/>
      </w:numPr>
      <w:spacing w:before="0" w:after="140" w:line="290" w:lineRule="auto"/>
      <w:outlineLvl w:val="4"/>
    </w:pPr>
    <w:rPr>
      <w:rFonts w:ascii="Arial" w:eastAsia="Times New Roman" w:hAnsi="Arial" w:cs="Times New Roman"/>
      <w:kern w:val="20"/>
      <w:sz w:val="20"/>
      <w:szCs w:val="24"/>
      <w:lang w:val="fr-BE" w:bidi="ar-SA"/>
    </w:rPr>
  </w:style>
  <w:style w:type="paragraph" w:customStyle="1" w:styleId="Level6">
    <w:name w:val="Level 6"/>
    <w:basedOn w:val="Normal"/>
    <w:rsid w:val="00516027"/>
    <w:pPr>
      <w:numPr>
        <w:ilvl w:val="5"/>
        <w:numId w:val="14"/>
      </w:numPr>
      <w:spacing w:before="0" w:after="140" w:line="290" w:lineRule="auto"/>
      <w:outlineLvl w:val="5"/>
    </w:pPr>
    <w:rPr>
      <w:rFonts w:ascii="Arial" w:eastAsia="Times New Roman" w:hAnsi="Arial" w:cs="Times New Roman"/>
      <w:kern w:val="20"/>
      <w:sz w:val="20"/>
      <w:szCs w:val="24"/>
      <w:lang w:val="fr-BE" w:bidi="ar-SA"/>
    </w:rPr>
  </w:style>
  <w:style w:type="paragraph" w:customStyle="1" w:styleId="Level7">
    <w:name w:val="Level 7"/>
    <w:basedOn w:val="Normal"/>
    <w:rsid w:val="00516027"/>
    <w:pPr>
      <w:numPr>
        <w:ilvl w:val="6"/>
        <w:numId w:val="14"/>
      </w:numPr>
      <w:spacing w:before="0" w:after="140" w:line="290" w:lineRule="auto"/>
      <w:outlineLvl w:val="6"/>
    </w:pPr>
    <w:rPr>
      <w:rFonts w:ascii="Arial" w:eastAsia="Times New Roman" w:hAnsi="Arial" w:cs="Times New Roman"/>
      <w:kern w:val="20"/>
      <w:sz w:val="20"/>
      <w:szCs w:val="24"/>
      <w:lang w:val="fr-BE" w:bidi="ar-SA"/>
    </w:rPr>
  </w:style>
  <w:style w:type="paragraph" w:customStyle="1" w:styleId="Level8">
    <w:name w:val="Level 8"/>
    <w:basedOn w:val="Normal"/>
    <w:rsid w:val="00516027"/>
    <w:pPr>
      <w:numPr>
        <w:ilvl w:val="7"/>
        <w:numId w:val="14"/>
      </w:numPr>
      <w:spacing w:before="0" w:after="140" w:line="290" w:lineRule="auto"/>
      <w:outlineLvl w:val="7"/>
    </w:pPr>
    <w:rPr>
      <w:rFonts w:ascii="Arial" w:eastAsia="Times New Roman" w:hAnsi="Arial" w:cs="Times New Roman"/>
      <w:kern w:val="20"/>
      <w:sz w:val="20"/>
      <w:szCs w:val="24"/>
      <w:lang w:val="fr-BE" w:bidi="ar-SA"/>
    </w:rPr>
  </w:style>
  <w:style w:type="paragraph" w:customStyle="1" w:styleId="Level9">
    <w:name w:val="Level 9"/>
    <w:basedOn w:val="Normal"/>
    <w:rsid w:val="00516027"/>
    <w:pPr>
      <w:numPr>
        <w:ilvl w:val="8"/>
        <w:numId w:val="14"/>
      </w:numPr>
      <w:spacing w:before="0" w:after="140" w:line="290" w:lineRule="auto"/>
      <w:outlineLvl w:val="8"/>
    </w:pPr>
    <w:rPr>
      <w:rFonts w:ascii="Arial" w:eastAsia="Times New Roman" w:hAnsi="Arial" w:cs="Times New Roman"/>
      <w:kern w:val="20"/>
      <w:sz w:val="20"/>
      <w:szCs w:val="24"/>
      <w:lang w:val="fr-BE" w:bidi="ar-SA"/>
    </w:rPr>
  </w:style>
  <w:style w:type="paragraph" w:customStyle="1" w:styleId="Body">
    <w:name w:val="Body"/>
    <w:aliases w:val="by"/>
    <w:basedOn w:val="Normal"/>
    <w:link w:val="BodyChar"/>
    <w:rsid w:val="00B354AA"/>
    <w:pPr>
      <w:spacing w:before="0" w:after="140" w:line="290" w:lineRule="auto"/>
    </w:pPr>
    <w:rPr>
      <w:rFonts w:ascii="Arial" w:eastAsia="Times New Roman" w:hAnsi="Arial" w:cs="Times New Roman"/>
      <w:kern w:val="20"/>
      <w:sz w:val="20"/>
      <w:szCs w:val="24"/>
      <w:lang w:val="fr-BE" w:bidi="ar-SA"/>
    </w:rPr>
  </w:style>
  <w:style w:type="character" w:customStyle="1" w:styleId="BodyChar">
    <w:name w:val="Body Char"/>
    <w:link w:val="Body"/>
    <w:locked/>
    <w:rsid w:val="00B354AA"/>
    <w:rPr>
      <w:rFonts w:ascii="Arial" w:eastAsia="Times New Roman" w:hAnsi="Arial" w:cs="Times New Roman"/>
      <w:kern w:val="20"/>
      <w:sz w:val="20"/>
      <w:szCs w:val="24"/>
      <w:lang w:val="fr-BE" w:bidi="ar-SA"/>
    </w:rPr>
  </w:style>
  <w:style w:type="paragraph" w:customStyle="1" w:styleId="Body1">
    <w:name w:val="Body 1"/>
    <w:basedOn w:val="Normal"/>
    <w:link w:val="Body1Char"/>
    <w:rsid w:val="00C52188"/>
    <w:pPr>
      <w:spacing w:before="0" w:after="140" w:line="290" w:lineRule="auto"/>
      <w:ind w:left="680"/>
    </w:pPr>
    <w:rPr>
      <w:rFonts w:ascii="Arial" w:eastAsia="Times New Roman" w:hAnsi="Arial" w:cs="Times New Roman"/>
      <w:kern w:val="20"/>
      <w:sz w:val="20"/>
      <w:szCs w:val="24"/>
      <w:lang w:val="fr-BE" w:bidi="ar-SA"/>
    </w:rPr>
  </w:style>
  <w:style w:type="character" w:customStyle="1" w:styleId="Body1Char">
    <w:name w:val="Body 1 Char"/>
    <w:link w:val="Body1"/>
    <w:rsid w:val="00C52188"/>
    <w:rPr>
      <w:rFonts w:ascii="Arial" w:eastAsia="Times New Roman" w:hAnsi="Arial" w:cs="Times New Roman"/>
      <w:kern w:val="20"/>
      <w:sz w:val="20"/>
      <w:szCs w:val="24"/>
      <w:lang w:val="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961305">
      <w:bodyDiv w:val="1"/>
      <w:marLeft w:val="0"/>
      <w:marRight w:val="0"/>
      <w:marTop w:val="0"/>
      <w:marBottom w:val="0"/>
      <w:divBdr>
        <w:top w:val="none" w:sz="0" w:space="0" w:color="auto"/>
        <w:left w:val="none" w:sz="0" w:space="0" w:color="auto"/>
        <w:bottom w:val="none" w:sz="0" w:space="0" w:color="auto"/>
        <w:right w:val="none" w:sz="0" w:space="0" w:color="auto"/>
      </w:divBdr>
    </w:div>
    <w:div w:id="1505976042">
      <w:bodyDiv w:val="1"/>
      <w:marLeft w:val="0"/>
      <w:marRight w:val="0"/>
      <w:marTop w:val="0"/>
      <w:marBottom w:val="0"/>
      <w:divBdr>
        <w:top w:val="none" w:sz="0" w:space="0" w:color="auto"/>
        <w:left w:val="none" w:sz="0" w:space="0" w:color="auto"/>
        <w:bottom w:val="none" w:sz="0" w:space="0" w:color="auto"/>
        <w:right w:val="none" w:sz="0" w:space="0" w:color="auto"/>
      </w:divBdr>
    </w:div>
    <w:div w:id="174228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49DEDF5-1F65-4B56-8902-0B3269BAD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31</Pages>
  <Words>7629</Words>
  <Characters>41964</Characters>
  <Application>Microsoft Office Word</Application>
  <DocSecurity>0</DocSecurity>
  <Lines>349</Lines>
  <Paragraphs>98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49495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bakouchem</dc:creator>
  <cp:lastModifiedBy>Julien Augais</cp:lastModifiedBy>
  <cp:revision>4</cp:revision>
  <cp:lastPrinted>2014-02-19T16:47:00Z</cp:lastPrinted>
  <dcterms:created xsi:type="dcterms:W3CDTF">2014-02-19T17:17:00Z</dcterms:created>
  <dcterms:modified xsi:type="dcterms:W3CDTF">2014-02-19T17:40:00Z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Ref">
    <vt:lpwstr>11302835#1#1044554</vt:lpwstr>
  </property>
</Properties>
</file>